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73" w:rsidRDefault="00860273" w:rsidP="0086027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60273" w:rsidRPr="003D059C" w:rsidRDefault="00860273" w:rsidP="0086027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Pr="00AE5DBF">
        <w:rPr>
          <w:rFonts w:ascii="Arial" w:hAnsi="Arial" w:cs="Arial"/>
        </w:rPr>
        <w:tab/>
      </w:r>
      <w:r w:rsidRPr="003D059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D059C">
        <w:rPr>
          <w:rFonts w:ascii="Arial" w:hAnsi="Arial" w:cs="Arial"/>
          <w:sz w:val="20"/>
          <w:szCs w:val="20"/>
        </w:rPr>
        <w:t xml:space="preserve">. </w:t>
      </w:r>
    </w:p>
    <w:p w:rsidR="00860273" w:rsidRPr="003D059C" w:rsidRDefault="00860273" w:rsidP="00860273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</w:rPr>
      </w:pP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>rzedsiębiorcy)</w:t>
      </w: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>(miejscowość, data)</w:t>
      </w:r>
    </w:p>
    <w:p w:rsidR="00860273" w:rsidRPr="0083140A" w:rsidRDefault="00860273" w:rsidP="0086027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860273" w:rsidRPr="0083140A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:rsidR="00860273" w:rsidRPr="003D059C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D059C">
        <w:rPr>
          <w:rFonts w:ascii="Arial" w:hAnsi="Arial" w:cs="Arial"/>
          <w:b/>
          <w:smallCaps/>
          <w:sz w:val="28"/>
          <w:szCs w:val="28"/>
        </w:rPr>
        <w:t>OŚWIADCZENIE</w:t>
      </w:r>
    </w:p>
    <w:p w:rsidR="00860273" w:rsidRPr="008D17EB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DOSTAWCY</w:t>
      </w:r>
      <w:r w:rsidRPr="008D17EB">
        <w:rPr>
          <w:rFonts w:ascii="Arial" w:hAnsi="Arial" w:cs="Arial"/>
          <w:b/>
          <w:smallCaps/>
        </w:rPr>
        <w:t xml:space="preserve"> PALIWA </w:t>
      </w:r>
      <w:r>
        <w:rPr>
          <w:rFonts w:ascii="Arial" w:hAnsi="Arial" w:cs="Arial"/>
          <w:b/>
          <w:smallCaps/>
        </w:rPr>
        <w:t xml:space="preserve">Z </w:t>
      </w:r>
      <w:r w:rsidRPr="008D17EB">
        <w:rPr>
          <w:rFonts w:ascii="Arial" w:hAnsi="Arial" w:cs="Arial"/>
          <w:b/>
          <w:smallCaps/>
        </w:rPr>
        <w:t>BIOMASY POCHODZENIA ROLNICZEGO</w:t>
      </w:r>
    </w:p>
    <w:p w:rsidR="00860273" w:rsidRPr="003D059C" w:rsidRDefault="00860273" w:rsidP="00860273">
      <w:pPr>
        <w:spacing w:after="0" w:line="360" w:lineRule="auto"/>
        <w:jc w:val="center"/>
        <w:rPr>
          <w:rFonts w:ascii="Arial" w:hAnsi="Arial" w:cs="Arial"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b</w:t>
      </w:r>
      <w:r w:rsidRPr="00AF5145">
        <w:rPr>
          <w:rFonts w:ascii="Arial" w:hAnsi="Arial" w:cs="Arial"/>
          <w:b/>
          <w:i/>
          <w:sz w:val="20"/>
          <w:szCs w:val="20"/>
        </w:rPr>
        <w:t>iomasa z upraw energetyczn</w:t>
      </w:r>
      <w:r>
        <w:rPr>
          <w:rFonts w:ascii="Arial" w:hAnsi="Arial" w:cs="Arial"/>
          <w:b/>
          <w:i/>
          <w:sz w:val="20"/>
          <w:szCs w:val="20"/>
        </w:rPr>
        <w:t>ych;</w:t>
      </w:r>
      <w:r w:rsidRPr="00AF5145">
        <w:rPr>
          <w:rFonts w:ascii="Arial" w:hAnsi="Arial" w:cs="Arial"/>
          <w:b/>
          <w:i/>
          <w:sz w:val="20"/>
          <w:szCs w:val="20"/>
        </w:rPr>
        <w:t xml:space="preserve"> pozostałości z upraw sadowniczych</w:t>
      </w:r>
      <w:r>
        <w:rPr>
          <w:rFonts w:ascii="Arial" w:hAnsi="Arial" w:cs="Arial"/>
          <w:b/>
          <w:i/>
          <w:sz w:val="20"/>
          <w:szCs w:val="20"/>
        </w:rPr>
        <w:t>; o</w:t>
      </w:r>
      <w:r w:rsidRPr="00C802FF">
        <w:rPr>
          <w:rFonts w:ascii="Arial" w:hAnsi="Arial" w:cs="Arial"/>
          <w:b/>
          <w:i/>
          <w:sz w:val="20"/>
          <w:szCs w:val="20"/>
        </w:rPr>
        <w:t>dpad</w:t>
      </w:r>
      <w:r>
        <w:rPr>
          <w:rFonts w:ascii="Arial" w:hAnsi="Arial" w:cs="Arial"/>
          <w:b/>
          <w:i/>
          <w:sz w:val="20"/>
          <w:szCs w:val="20"/>
        </w:rPr>
        <w:t>ów/</w:t>
      </w:r>
      <w:r w:rsidRPr="00C802FF">
        <w:rPr>
          <w:rFonts w:ascii="Arial" w:hAnsi="Arial" w:cs="Arial"/>
          <w:b/>
          <w:i/>
          <w:sz w:val="20"/>
          <w:szCs w:val="20"/>
        </w:rPr>
        <w:t>pozostałości z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C802FF">
        <w:rPr>
          <w:rFonts w:ascii="Arial" w:hAnsi="Arial" w:cs="Arial"/>
          <w:b/>
          <w:i/>
          <w:sz w:val="20"/>
          <w:szCs w:val="20"/>
        </w:rPr>
        <w:t>produkcji rolnej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C802FF">
        <w:rPr>
          <w:rFonts w:ascii="Arial" w:hAnsi="Arial" w:cs="Arial"/>
          <w:b/>
          <w:i/>
          <w:sz w:val="20"/>
          <w:szCs w:val="20"/>
        </w:rPr>
        <w:t>przemysłu przetwarzającego produkty rolne</w:t>
      </w:r>
      <w:r>
        <w:rPr>
          <w:rFonts w:ascii="Arial" w:hAnsi="Arial" w:cs="Arial"/>
          <w:b/>
          <w:i/>
          <w:sz w:val="20"/>
          <w:szCs w:val="20"/>
        </w:rPr>
        <w:t>; części pozostałych odpadów nieleśnych ulegających biodegradacji</w:t>
      </w:r>
      <w:r w:rsidRPr="009F7B07">
        <w:rPr>
          <w:rFonts w:ascii="Arial" w:hAnsi="Arial" w:cs="Arial"/>
          <w:b/>
          <w:i/>
          <w:sz w:val="20"/>
          <w:szCs w:val="20"/>
        </w:rPr>
        <w:t>)</w:t>
      </w:r>
    </w:p>
    <w:p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60273" w:rsidRPr="00CA7FA5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FA5">
        <w:rPr>
          <w:rFonts w:ascii="Arial" w:hAnsi="Arial" w:cs="Arial"/>
          <w:i/>
          <w:sz w:val="20"/>
          <w:szCs w:val="20"/>
        </w:rPr>
        <w:t>Ja/My*</w:t>
      </w:r>
      <w:r w:rsidRPr="00CA7FA5">
        <w:rPr>
          <w:rFonts w:ascii="Arial" w:hAnsi="Arial" w:cs="Arial"/>
          <w:sz w:val="20"/>
          <w:szCs w:val="20"/>
        </w:rPr>
        <w:t xml:space="preserve"> niżej </w:t>
      </w:r>
      <w:r w:rsidRPr="00CA7FA5">
        <w:rPr>
          <w:rFonts w:ascii="Arial" w:hAnsi="Arial" w:cs="Arial"/>
          <w:i/>
          <w:sz w:val="20"/>
          <w:szCs w:val="20"/>
        </w:rPr>
        <w:t>podpisana/podpisany/podpisani*</w:t>
      </w:r>
      <w:r w:rsidRPr="00CA7FA5">
        <w:rPr>
          <w:rFonts w:ascii="Arial" w:hAnsi="Arial" w:cs="Arial"/>
          <w:sz w:val="20"/>
          <w:szCs w:val="20"/>
        </w:rPr>
        <w:t xml:space="preserve">, </w:t>
      </w:r>
      <w:r w:rsidRPr="00CA7FA5">
        <w:rPr>
          <w:rFonts w:ascii="Arial" w:hAnsi="Arial" w:cs="Arial"/>
          <w:i/>
          <w:sz w:val="20"/>
          <w:szCs w:val="20"/>
        </w:rPr>
        <w:t>uprawniona/uprawniony/uprawnieni*</w:t>
      </w:r>
      <w:r w:rsidRPr="00CA7FA5">
        <w:rPr>
          <w:rFonts w:ascii="Arial" w:hAnsi="Arial" w:cs="Arial"/>
          <w:sz w:val="20"/>
          <w:szCs w:val="20"/>
        </w:rPr>
        <w:t xml:space="preserve"> do reprezentowania</w:t>
      </w:r>
      <w:r w:rsidRPr="00CA7F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7FA5">
        <w:rPr>
          <w:rFonts w:ascii="Arial" w:hAnsi="Arial" w:cs="Arial"/>
          <w:sz w:val="20"/>
          <w:szCs w:val="20"/>
        </w:rPr>
        <w:t>Przedsiębiorcy:</w:t>
      </w: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…………………………………………………………………………………………………………..,</w:t>
      </w:r>
    </w:p>
    <w:p w:rsidR="00860273" w:rsidRPr="003D059C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D059C">
        <w:rPr>
          <w:rFonts w:ascii="Arial" w:hAnsi="Arial" w:cs="Arial"/>
          <w:i/>
          <w:sz w:val="16"/>
          <w:szCs w:val="16"/>
        </w:rPr>
        <w:t xml:space="preserve">(pełna nazwa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 xml:space="preserve">rzedsiębiorcy – </w:t>
      </w:r>
      <w:r>
        <w:rPr>
          <w:rFonts w:ascii="Arial" w:hAnsi="Arial" w:cs="Arial"/>
          <w:i/>
          <w:sz w:val="16"/>
          <w:szCs w:val="16"/>
        </w:rPr>
        <w:t>W</w:t>
      </w:r>
      <w:r w:rsidRPr="003D059C">
        <w:rPr>
          <w:rFonts w:ascii="Arial" w:hAnsi="Arial" w:cs="Arial"/>
          <w:i/>
          <w:sz w:val="16"/>
          <w:szCs w:val="16"/>
        </w:rPr>
        <w:t>ytwórcy paliwa 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059C">
        <w:rPr>
          <w:rFonts w:ascii="Arial" w:hAnsi="Arial" w:cs="Arial"/>
          <w:i/>
          <w:sz w:val="16"/>
          <w:szCs w:val="16"/>
        </w:rPr>
        <w:t xml:space="preserve">biomasy pochodzenia </w:t>
      </w:r>
      <w:r>
        <w:rPr>
          <w:rFonts w:ascii="Arial" w:hAnsi="Arial" w:cs="Arial"/>
          <w:i/>
          <w:sz w:val="16"/>
          <w:szCs w:val="16"/>
        </w:rPr>
        <w:t>rolniczego</w:t>
      </w:r>
      <w:r w:rsidRPr="003D059C">
        <w:rPr>
          <w:rFonts w:ascii="Arial" w:hAnsi="Arial" w:cs="Arial"/>
          <w:i/>
          <w:sz w:val="16"/>
          <w:szCs w:val="16"/>
        </w:rPr>
        <w:t>)</w:t>
      </w:r>
    </w:p>
    <w:p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60273" w:rsidRPr="0092654B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będąc </w:t>
      </w:r>
      <w:r w:rsidRPr="0092654B">
        <w:rPr>
          <w:rFonts w:ascii="Arial" w:hAnsi="Arial" w:cs="Arial"/>
          <w:i/>
          <w:sz w:val="20"/>
          <w:szCs w:val="20"/>
        </w:rPr>
        <w:t>świadomą/świadomym/świadomymi*</w:t>
      </w:r>
      <w:r w:rsidRPr="0092654B">
        <w:rPr>
          <w:rFonts w:ascii="Arial" w:hAnsi="Arial" w:cs="Arial"/>
          <w:sz w:val="20"/>
          <w:szCs w:val="20"/>
        </w:rPr>
        <w:t xml:space="preserve"> odpowiedzialności karnej za złożenie fałszywego oświadczenia</w:t>
      </w:r>
    </w:p>
    <w:p w:rsidR="00860273" w:rsidRPr="00AE5DBF" w:rsidRDefault="00860273" w:rsidP="00860273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oświadczam/oświadczamy*,</w:t>
      </w:r>
    </w:p>
    <w:p w:rsidR="00860273" w:rsidRPr="003D059C" w:rsidRDefault="00860273" w:rsidP="0086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3D059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3D05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dostarczo</w:t>
      </w:r>
      <w:r w:rsidRPr="003D059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3D059C">
        <w:rPr>
          <w:rFonts w:ascii="Arial" w:hAnsi="Arial" w:cs="Arial"/>
          <w:sz w:val="20"/>
          <w:szCs w:val="20"/>
        </w:rPr>
        <w:t>rzedsiębiorcę w okresie:</w:t>
      </w:r>
      <w:r>
        <w:rPr>
          <w:rFonts w:ascii="Arial" w:hAnsi="Arial" w:cs="Arial"/>
          <w:sz w:val="20"/>
          <w:szCs w:val="20"/>
        </w:rPr>
        <w:t xml:space="preserve"> </w:t>
      </w:r>
      <w:r w:rsidRPr="003D059C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:rsidR="00860273" w:rsidRPr="003D059C" w:rsidRDefault="00860273" w:rsidP="00860273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3D059C">
        <w:rPr>
          <w:rFonts w:ascii="Arial" w:hAnsi="Arial" w:cs="Arial"/>
          <w:i/>
          <w:sz w:val="16"/>
          <w:szCs w:val="16"/>
        </w:rPr>
        <w:t>(miesiąc i rok)</w:t>
      </w:r>
    </w:p>
    <w:p w:rsidR="00860273" w:rsidRPr="0083140A" w:rsidRDefault="00860273" w:rsidP="0086027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za fakturami VAT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1843"/>
        <w:gridCol w:w="2126"/>
        <w:gridCol w:w="1134"/>
        <w:gridCol w:w="1843"/>
      </w:tblGrid>
      <w:tr w:rsidR="00860273" w:rsidRPr="00E164FC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</w:tr>
      <w:tr w:rsidR="00860273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273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73" w:rsidRPr="00E164FC" w:rsidTr="00E942D6">
        <w:trPr>
          <w:trHeight w:val="315"/>
        </w:trPr>
        <w:tc>
          <w:tcPr>
            <w:tcW w:w="68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60273" w:rsidRPr="00522CAD" w:rsidRDefault="00860273" w:rsidP="0086027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05BA1">
        <w:rPr>
          <w:rFonts w:ascii="Arial" w:hAnsi="Arial" w:cs="Arial"/>
          <w:b/>
        </w:rPr>
        <w:t>Enea Elektrownia Połaniec S.A.</w:t>
      </w:r>
    </w:p>
    <w:p w:rsidR="00860273" w:rsidRPr="00522CAD" w:rsidRDefault="00860273" w:rsidP="0086027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zostało wytworzone z biomasy </w:t>
      </w:r>
      <w:r w:rsidRPr="0040668B">
        <w:rPr>
          <w:rFonts w:ascii="Arial" w:hAnsi="Arial" w:cs="Arial"/>
          <w:sz w:val="20"/>
          <w:szCs w:val="20"/>
        </w:rPr>
        <w:t>pochodzenia rolniczego</w:t>
      </w:r>
      <w:r>
        <w:rPr>
          <w:rFonts w:ascii="Arial" w:hAnsi="Arial" w:cs="Arial"/>
          <w:sz w:val="20"/>
          <w:szCs w:val="20"/>
        </w:rPr>
        <w:t xml:space="preserve"> pozyskanej z: </w:t>
      </w:r>
      <w:r w:rsidRPr="0031329C">
        <w:rPr>
          <w:rFonts w:ascii="Arial" w:hAnsi="Arial" w:cs="Arial"/>
          <w:b/>
          <w:sz w:val="20"/>
          <w:szCs w:val="20"/>
        </w:rPr>
        <w:t>upraw energetycznych*</w:t>
      </w:r>
      <w:r>
        <w:rPr>
          <w:rFonts w:ascii="Arial" w:hAnsi="Arial" w:cs="Arial"/>
          <w:b/>
          <w:sz w:val="20"/>
          <w:szCs w:val="20"/>
        </w:rPr>
        <w:t>;</w:t>
      </w:r>
      <w:r w:rsidRPr="0031329C">
        <w:rPr>
          <w:rFonts w:ascii="Arial" w:hAnsi="Arial" w:cs="Arial"/>
          <w:sz w:val="20"/>
          <w:szCs w:val="20"/>
        </w:rPr>
        <w:t xml:space="preserve">  </w:t>
      </w:r>
      <w:r w:rsidRPr="0031329C">
        <w:rPr>
          <w:rFonts w:ascii="Arial" w:hAnsi="Arial" w:cs="Arial"/>
          <w:b/>
          <w:sz w:val="20"/>
          <w:szCs w:val="20"/>
        </w:rPr>
        <w:t>pozostałości z upraw sadowniczych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31329C">
        <w:rPr>
          <w:rFonts w:ascii="Arial" w:hAnsi="Arial" w:cs="Arial"/>
          <w:b/>
          <w:sz w:val="20"/>
          <w:szCs w:val="20"/>
        </w:rPr>
        <w:t>odpadów/pozostałości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D0D54">
        <w:rPr>
          <w:rFonts w:ascii="Arial" w:hAnsi="Arial" w:cs="Arial"/>
          <w:b/>
          <w:sz w:val="20"/>
          <w:szCs w:val="20"/>
        </w:rPr>
        <w:t>z produkcji rolnej*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31329C">
        <w:rPr>
          <w:rFonts w:ascii="Arial" w:hAnsi="Arial" w:cs="Arial"/>
          <w:b/>
          <w:sz w:val="20"/>
          <w:szCs w:val="20"/>
        </w:rPr>
        <w:t>odpadów/pozostałości</w:t>
      </w:r>
      <w:r w:rsidRPr="004D0D54">
        <w:rPr>
          <w:rFonts w:ascii="Arial" w:hAnsi="Arial" w:cs="Arial"/>
          <w:b/>
          <w:sz w:val="20"/>
          <w:szCs w:val="20"/>
        </w:rPr>
        <w:t xml:space="preserve"> z przemysłu przetwarzającego produkty rolne*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4D0D54">
        <w:rPr>
          <w:rFonts w:ascii="Arial" w:hAnsi="Arial" w:cs="Arial"/>
          <w:b/>
          <w:sz w:val="20"/>
          <w:szCs w:val="20"/>
        </w:rPr>
        <w:t>z części pozostałych odpadów nieleśnych ulegających biodegradacji*</w:t>
      </w:r>
      <w:r>
        <w:rPr>
          <w:rFonts w:ascii="Arial" w:hAnsi="Arial" w:cs="Arial"/>
          <w:sz w:val="20"/>
          <w:szCs w:val="20"/>
        </w:rPr>
        <w:t>.</w:t>
      </w:r>
    </w:p>
    <w:p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6E4F">
        <w:rPr>
          <w:rFonts w:ascii="Arial" w:hAnsi="Arial" w:cs="Arial"/>
          <w:sz w:val="20"/>
          <w:szCs w:val="20"/>
        </w:rPr>
        <w:t xml:space="preserve">spełnia wymagania o jakich mowa w art. 2 pkt 6  </w:t>
      </w:r>
      <w:r>
        <w:rPr>
          <w:rFonts w:ascii="Arial" w:hAnsi="Arial" w:cs="Arial"/>
          <w:sz w:val="20"/>
          <w:szCs w:val="20"/>
        </w:rPr>
        <w:t>oraz</w:t>
      </w:r>
      <w:r w:rsidRPr="005A6E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5A6E4F">
        <w:rPr>
          <w:rFonts w:ascii="Arial" w:hAnsi="Arial" w:cs="Arial"/>
          <w:sz w:val="20"/>
          <w:szCs w:val="20"/>
        </w:rPr>
        <w:t xml:space="preserve">art. 10 </w:t>
      </w:r>
      <w:r>
        <w:rPr>
          <w:rFonts w:ascii="Arial" w:hAnsi="Arial" w:cs="Arial"/>
          <w:sz w:val="20"/>
          <w:szCs w:val="20"/>
        </w:rPr>
        <w:t>U</w:t>
      </w:r>
      <w:r w:rsidRPr="005A6E4F">
        <w:rPr>
          <w:rFonts w:ascii="Arial" w:hAnsi="Arial" w:cs="Arial"/>
          <w:sz w:val="20"/>
          <w:szCs w:val="20"/>
        </w:rPr>
        <w:t xml:space="preserve">stawy o odpadach z dnia 14 grudnia 2012 r., nie posiada statusu odpadów, nie powstała z odpadów, ani nie została zanieczyszczona odpadami, w rozumieniu </w:t>
      </w:r>
      <w:r>
        <w:rPr>
          <w:rFonts w:ascii="Arial" w:hAnsi="Arial" w:cs="Arial"/>
          <w:sz w:val="20"/>
          <w:szCs w:val="20"/>
        </w:rPr>
        <w:t xml:space="preserve">ww. </w:t>
      </w:r>
      <w:r w:rsidRPr="005A6E4F">
        <w:rPr>
          <w:rFonts w:ascii="Arial" w:hAnsi="Arial" w:cs="Arial"/>
          <w:sz w:val="20"/>
          <w:szCs w:val="20"/>
        </w:rPr>
        <w:t xml:space="preserve">Ustawy </w:t>
      </w:r>
    </w:p>
    <w:p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2585F" w:rsidRDefault="0032585F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0273" w:rsidRPr="00AC1813" w:rsidRDefault="00860273" w:rsidP="0032585F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reprezentacją</w:t>
      </w:r>
    </w:p>
    <w:p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610A">
        <w:rPr>
          <w:rFonts w:ascii="Arial" w:hAnsi="Arial" w:cs="Arial"/>
          <w:sz w:val="20"/>
          <w:szCs w:val="20"/>
        </w:rPr>
        <w:lastRenderedPageBreak/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 xml:space="preserve">, </w:t>
      </w:r>
      <w:r w:rsidRPr="0040668B">
        <w:rPr>
          <w:rFonts w:ascii="Arial" w:hAnsi="Arial" w:cs="Arial"/>
          <w:sz w:val="20"/>
          <w:szCs w:val="20"/>
        </w:rPr>
        <w:t>jak również nie zawiera zbóż pełnowartościowych.</w:t>
      </w:r>
    </w:p>
    <w:p w:rsidR="00860273" w:rsidRPr="0040668B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Dostawca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liście.</w:t>
      </w:r>
    </w:p>
    <w:p w:rsidR="00860273" w:rsidRPr="003F1E9F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:rsidR="00860273" w:rsidRDefault="00860273" w:rsidP="0086027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:rsidR="00860273" w:rsidRDefault="00860273" w:rsidP="0086027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:rsidR="00860273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60273" w:rsidRPr="00522CAD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60273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654B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92654B">
        <w:rPr>
          <w:rFonts w:ascii="Arial" w:hAnsi="Arial" w:cs="Arial"/>
          <w:i/>
          <w:sz w:val="16"/>
          <w:szCs w:val="16"/>
        </w:rPr>
        <w:t>ych</w:t>
      </w:r>
      <w:proofErr w:type="spellEnd"/>
      <w:r w:rsidRPr="0092654B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92654B">
        <w:rPr>
          <w:rFonts w:ascii="Arial" w:hAnsi="Arial" w:cs="Arial"/>
          <w:i/>
          <w:sz w:val="16"/>
          <w:szCs w:val="16"/>
        </w:rPr>
        <w:t>rzedsiębiorcy)</w:t>
      </w: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860273" w:rsidRDefault="00860273" w:rsidP="00860273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</w:p>
    <w:p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  <w:r w:rsidRPr="0040668B">
        <w:rPr>
          <w:rFonts w:ascii="Arial" w:hAnsi="Arial" w:cs="Arial"/>
          <w:b/>
        </w:rPr>
        <w:t>POUCZENIE</w:t>
      </w:r>
    </w:p>
    <w:p w:rsidR="00860273" w:rsidRPr="00522CAD" w:rsidRDefault="00860273" w:rsidP="0086027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60273" w:rsidRPr="00E147E2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Niniejsze oświadczenie składają </w:t>
      </w:r>
      <w:r w:rsidRPr="0040668B">
        <w:rPr>
          <w:rFonts w:ascii="Arial" w:hAnsi="Arial" w:cs="Arial"/>
          <w:b/>
          <w:sz w:val="20"/>
          <w:szCs w:val="20"/>
        </w:rPr>
        <w:t xml:space="preserve">przedsiębiorcy będący </w:t>
      </w:r>
      <w:r>
        <w:rPr>
          <w:rFonts w:ascii="Arial" w:hAnsi="Arial" w:cs="Arial"/>
          <w:b/>
          <w:sz w:val="20"/>
          <w:szCs w:val="20"/>
        </w:rPr>
        <w:t>Dostaw</w:t>
      </w:r>
      <w:r w:rsidRPr="0040668B">
        <w:rPr>
          <w:rFonts w:ascii="Arial" w:hAnsi="Arial" w:cs="Arial"/>
          <w:b/>
          <w:sz w:val="20"/>
          <w:szCs w:val="20"/>
        </w:rPr>
        <w:t>cami biomasy pochodzenia rolniczego</w:t>
      </w:r>
      <w:r>
        <w:rPr>
          <w:rFonts w:ascii="Arial" w:hAnsi="Arial" w:cs="Arial"/>
          <w:b/>
          <w:sz w:val="20"/>
          <w:szCs w:val="20"/>
        </w:rPr>
        <w:t xml:space="preserve">, wytworzonego z </w:t>
      </w:r>
      <w:r w:rsidRPr="00E147E2">
        <w:rPr>
          <w:rFonts w:ascii="Arial" w:hAnsi="Arial" w:cs="Arial"/>
          <w:b/>
          <w:sz w:val="20"/>
          <w:szCs w:val="20"/>
        </w:rPr>
        <w:t>upraw energetycznych; pozostałości z upraw sadowniczych; odpadów/pozostałości z produkcji rolnej; przemysłu przetwarzającego produkty rolne; części pozostałych odpadów nieleśnych ulegających biodegradacji.</w:t>
      </w:r>
      <w:r w:rsidRPr="0040668B">
        <w:rPr>
          <w:rFonts w:ascii="Arial" w:hAnsi="Arial" w:cs="Arial"/>
          <w:b/>
          <w:sz w:val="20"/>
          <w:szCs w:val="20"/>
        </w:rPr>
        <w:t xml:space="preserve"> </w:t>
      </w:r>
    </w:p>
    <w:p w:rsidR="00860273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:rsidR="00860273" w:rsidRPr="0040668B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</w:t>
      </w:r>
      <w:r w:rsidRPr="0040668B">
        <w:rPr>
          <w:rFonts w:ascii="Arial" w:hAnsi="Arial" w:cs="Arial"/>
          <w:bCs/>
          <w:sz w:val="20"/>
          <w:szCs w:val="20"/>
        </w:rPr>
        <w:t xml:space="preserve"> rozumieć należy </w:t>
      </w:r>
      <w:r w:rsidRPr="0040668B">
        <w:rPr>
          <w:rFonts w:ascii="Arial" w:hAnsi="Arial" w:cs="Arial"/>
          <w:sz w:val="20"/>
          <w:szCs w:val="20"/>
        </w:rPr>
        <w:t>ulegającą biodegradacji część produktów, odpadów lub pozostałości pochodzenia biologicznego z rolnictwa,</w:t>
      </w:r>
      <w:r>
        <w:rPr>
          <w:rFonts w:ascii="Arial" w:hAnsi="Arial" w:cs="Arial"/>
          <w:sz w:val="20"/>
          <w:szCs w:val="20"/>
        </w:rPr>
        <w:t xml:space="preserve"> </w:t>
      </w:r>
      <w:r w:rsidRPr="0040668B">
        <w:rPr>
          <w:rFonts w:ascii="Arial" w:hAnsi="Arial" w:cs="Arial"/>
          <w:sz w:val="20"/>
          <w:szCs w:val="20"/>
        </w:rPr>
        <w:t xml:space="preserve">w tym substancje roślinne i zwierzęce, leśnictwa i związanych działów przemysłu, w tym rybołówstwa i akwakultury, przetworzoną biomasę, w szczególności </w:t>
      </w:r>
      <w:r w:rsidRPr="003B5C01">
        <w:t>w</w:t>
      </w:r>
      <w:r>
        <w:t> </w:t>
      </w:r>
      <w:r w:rsidRPr="003B5C01">
        <w:t>postaci</w:t>
      </w:r>
      <w:r w:rsidRPr="0040668B">
        <w:rPr>
          <w:rFonts w:ascii="Arial" w:hAnsi="Arial" w:cs="Arial"/>
          <w:sz w:val="20"/>
          <w:szCs w:val="20"/>
        </w:rPr>
        <w:t xml:space="preserve"> brykietu, </w:t>
      </w:r>
      <w:proofErr w:type="spellStart"/>
      <w:r w:rsidRPr="0040668B">
        <w:rPr>
          <w:rFonts w:ascii="Arial" w:hAnsi="Arial" w:cs="Arial"/>
          <w:sz w:val="20"/>
          <w:szCs w:val="20"/>
        </w:rPr>
        <w:t>peletu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68B">
        <w:rPr>
          <w:rFonts w:ascii="Arial" w:hAnsi="Arial" w:cs="Arial"/>
          <w:sz w:val="20"/>
          <w:szCs w:val="20"/>
        </w:rPr>
        <w:t>toryfikatu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0668B">
        <w:rPr>
          <w:rFonts w:ascii="Arial" w:hAnsi="Arial" w:cs="Arial"/>
          <w:sz w:val="20"/>
          <w:szCs w:val="20"/>
        </w:rPr>
        <w:t>biowęgla</w:t>
      </w:r>
      <w:proofErr w:type="spellEnd"/>
      <w:r w:rsidRPr="0040668B">
        <w:rPr>
          <w:rFonts w:ascii="Arial" w:hAnsi="Arial" w:cs="Arial"/>
          <w:sz w:val="20"/>
          <w:szCs w:val="20"/>
        </w:rPr>
        <w:t>, a także ulegającą biodegradacji część odpadów przemysłowych lub komunalnych pochodzenia roślinnego lub zwierzęcego, w tym odpadów z instalacji do przetwarzania odpadów oraz odpadów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uzdatniania wody i oczyszczania ścieków, w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szczególności osadów ściekowych, zgodnie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przepisami o odpadach w zakresie kwalifikowania części energii odzyskanej z termicznego przekształcania odpadów</w:t>
      </w:r>
      <w:r w:rsidRPr="00093DE1">
        <w:rPr>
          <w:rFonts w:ascii="Arial" w:hAnsi="Arial" w:cs="Arial"/>
          <w:sz w:val="20"/>
          <w:szCs w:val="20"/>
        </w:rPr>
        <w:t>.</w:t>
      </w:r>
    </w:p>
    <w:p w:rsidR="00860273" w:rsidRDefault="00860273" w:rsidP="00860273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3b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 pochodzenia rolniczego</w:t>
      </w:r>
      <w:r w:rsidRPr="0040668B">
        <w:rPr>
          <w:rFonts w:ascii="Arial" w:hAnsi="Arial" w:cs="Arial"/>
          <w:bCs/>
          <w:sz w:val="20"/>
          <w:szCs w:val="20"/>
        </w:rPr>
        <w:t xml:space="preserve"> należy rozumieć </w:t>
      </w:r>
      <w:r w:rsidRPr="0040668B">
        <w:rPr>
          <w:rFonts w:ascii="Arial" w:hAnsi="Arial" w:cs="Arial"/>
          <w:sz w:val="20"/>
          <w:szCs w:val="20"/>
        </w:rPr>
        <w:t>biomasę pochodzącą z upraw energetycznych, a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także odpady lub pozostałości z produkcji rolnej oraz przemysłu przetwarzającego jej produkty.</w:t>
      </w:r>
    </w:p>
    <w:p w:rsidR="00860273" w:rsidRPr="00E147E2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60273" w:rsidRPr="00E147E2" w:rsidRDefault="00860273" w:rsidP="00860273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Biomasa nie posiada statusu odpadów, nie powstała z odpadów, ani nie została zanieczyszczona odpadami, w rozumieniu Ustawy  o odpadach z dnia 14 grudnia 2012 r., jeśli:</w:t>
      </w:r>
    </w:p>
    <w:p w:rsidR="00860273" w:rsidRPr="00E147E2" w:rsidRDefault="00860273" w:rsidP="00860273">
      <w:pPr>
        <w:pStyle w:val="Akapitzlist"/>
        <w:tabs>
          <w:tab w:val="left" w:pos="851"/>
          <w:tab w:val="left" w:pos="1843"/>
        </w:tabs>
        <w:suppressAutoHyphens/>
        <w:spacing w:after="0" w:line="240" w:lineRule="auto"/>
        <w:ind w:left="1260" w:hanging="693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art. 2 pkt 6:</w:t>
      </w:r>
      <w:r w:rsidRPr="00E147E2">
        <w:rPr>
          <w:rFonts w:ascii="Arial" w:hAnsi="Arial" w:cs="Arial"/>
          <w:b/>
          <w:sz w:val="20"/>
          <w:szCs w:val="20"/>
        </w:rPr>
        <w:tab/>
      </w:r>
      <w:r w:rsidRPr="00E147E2">
        <w:rPr>
          <w:rFonts w:ascii="Arial" w:hAnsi="Arial" w:cs="Arial"/>
          <w:sz w:val="20"/>
          <w:szCs w:val="20"/>
        </w:rPr>
        <w:t>Przepisów ustawy nie stosuje się do  biomasy w postaci:</w:t>
      </w:r>
    </w:p>
    <w:p w:rsidR="00860273" w:rsidRDefault="00860273" w:rsidP="00860273">
      <w:pPr>
        <w:pStyle w:val="Akapitzlist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 xml:space="preserve">odchodów podlegających przepisom rozporządzenia Parlamentu Europejskiego i Rady (WE) nr 1069/2009 z dnia 21 października 2009 r. określającego przepisy sanitarne dotyczące produktów ubocznych pochodzenia zwierzęcego, nieprzeznaczonych do spożycia przez ludzi i uchylającego rozporządzenie (WE) nr 1774/2002 (rozporządzenie o produktach ubocznych pochodzenia zwierzęcego) (Dz. Urz. UE L 300 z 14.11.2009, str. 1, z </w:t>
      </w:r>
      <w:proofErr w:type="spellStart"/>
      <w:r w:rsidRPr="00E147E2">
        <w:rPr>
          <w:rFonts w:ascii="Arial" w:hAnsi="Arial" w:cs="Arial"/>
          <w:sz w:val="20"/>
          <w:szCs w:val="20"/>
        </w:rPr>
        <w:t>późn</w:t>
      </w:r>
      <w:proofErr w:type="spellEnd"/>
      <w:r w:rsidRPr="00E147E2">
        <w:rPr>
          <w:rFonts w:ascii="Arial" w:hAnsi="Arial" w:cs="Arial"/>
          <w:sz w:val="20"/>
          <w:szCs w:val="20"/>
        </w:rPr>
        <w:t>. zm.), zwanego dalej „rozporządzeniem (WE) nr 1069/2009”,</w:t>
      </w:r>
    </w:p>
    <w:p w:rsidR="0032585F" w:rsidRDefault="0032585F" w:rsidP="003258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585F" w:rsidRDefault="0032585F" w:rsidP="003258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585F" w:rsidRPr="00AC1813" w:rsidRDefault="0032585F" w:rsidP="0032585F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 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>reprezentacją</w:t>
      </w:r>
    </w:p>
    <w:p w:rsidR="0032585F" w:rsidRPr="00E147E2" w:rsidRDefault="0032585F" w:rsidP="0032585F">
      <w:pPr>
        <w:pStyle w:val="Akapitzlist"/>
        <w:tabs>
          <w:tab w:val="left" w:pos="1276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b)</w:t>
      </w:r>
      <w:r w:rsidRPr="00E147E2">
        <w:rPr>
          <w:rFonts w:ascii="Arial" w:hAnsi="Arial" w:cs="Arial"/>
          <w:sz w:val="20"/>
          <w:szCs w:val="20"/>
        </w:rPr>
        <w:tab/>
        <w:t>słomy,</w:t>
      </w: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c)</w:t>
      </w:r>
      <w:r w:rsidRPr="00E147E2">
        <w:rPr>
          <w:rFonts w:ascii="Arial" w:hAnsi="Arial" w:cs="Arial"/>
          <w:sz w:val="20"/>
          <w:szCs w:val="20"/>
        </w:rPr>
        <w:tab/>
        <w:t xml:space="preserve">innych, niebędących niebezpiecznymi, naturalnych substancji pochodzących z produkcji rolniczej lub leśnej </w:t>
      </w: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– wykorzystywanej w rolnictwie, leśnictwie lub do produkcji energii z takiej biomasy za pomocą procesów lub metod, które nie są szkodliwe dla środowiska ani nie stanowią zagrożenia dla życia i zdrowia ludzi;</w:t>
      </w: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art. 10:</w:t>
      </w:r>
      <w:r w:rsidRPr="00E147E2">
        <w:rPr>
          <w:rFonts w:ascii="Arial" w:hAnsi="Arial" w:cs="Arial"/>
          <w:sz w:val="20"/>
          <w:szCs w:val="20"/>
        </w:rPr>
        <w:tab/>
        <w:t>Przedmiot lub substancję powstające w wyniku procesu produkcyjnego, którego podstawowym celem nie jest ich produkcja, uznaje się za produkt uboczny niebędący odpadem, jeżeli łącznie są spełnione następujące warunki:</w:t>
      </w:r>
    </w:p>
    <w:p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260" w:firstLine="16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1)</w:t>
      </w:r>
      <w:r w:rsidRPr="00E147E2">
        <w:rPr>
          <w:rFonts w:ascii="Arial" w:hAnsi="Arial" w:cs="Arial"/>
          <w:sz w:val="20"/>
          <w:szCs w:val="20"/>
        </w:rPr>
        <w:tab/>
        <w:t>dalsze wykorzystywanie przedmiotu lub substancji jest pewne;</w:t>
      </w:r>
    </w:p>
    <w:p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30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2)</w:t>
      </w:r>
      <w:r w:rsidRPr="00E147E2">
        <w:rPr>
          <w:rFonts w:ascii="Arial" w:hAnsi="Arial" w:cs="Arial"/>
          <w:sz w:val="20"/>
          <w:szCs w:val="20"/>
        </w:rPr>
        <w:tab/>
        <w:t>przedmiot lub substancja mogą być wykorzystywane bezpośrednio bez dalszego przetwarzania, innego niż normalna praktyka przemysłowa;</w:t>
      </w:r>
    </w:p>
    <w:p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3)</w:t>
      </w:r>
      <w:r w:rsidRPr="00E147E2">
        <w:rPr>
          <w:rFonts w:ascii="Arial" w:hAnsi="Arial" w:cs="Arial"/>
          <w:sz w:val="20"/>
          <w:szCs w:val="20"/>
        </w:rPr>
        <w:tab/>
        <w:t>przedmiot lub substancja są produkowane jako integralna część procesu produkcyjnego;</w:t>
      </w:r>
    </w:p>
    <w:p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4)</w:t>
      </w:r>
      <w:r w:rsidRPr="00E147E2">
        <w:rPr>
          <w:rFonts w:ascii="Arial" w:hAnsi="Arial" w:cs="Arial"/>
          <w:sz w:val="20"/>
          <w:szCs w:val="20"/>
        </w:rPr>
        <w:tab/>
        <w:t>przedmiot lub substancja spełniają wszystkie istotne wymagania, w tym prawne, w zakresie produktu, ochrony środowiska oraz życia i zdrowia ludzi, dla określonego wykorzystania danego przedmiotu lub danej substancji i wykorzystanie takie nie doprowadzi do ogólnych negatywnych oddziaływań na środowisko, życie lub zdrowie ludzi;</w:t>
      </w:r>
    </w:p>
    <w:p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30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5)</w:t>
      </w:r>
      <w:r w:rsidRPr="00E147E2">
        <w:rPr>
          <w:rFonts w:ascii="Arial" w:hAnsi="Arial" w:cs="Arial"/>
          <w:sz w:val="20"/>
          <w:szCs w:val="20"/>
        </w:rPr>
        <w:tab/>
        <w:t>przedmiot lub substancja spełniają szczegółowe warunki uznania danego przedmiotu lub danej substancji za produkt uboczny, jeżeli zostały one określone w przepisach prawa Unii Europejskiej albo w przepisach wydanych na podstawie art. 11 ust. 6.</w:t>
      </w: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60273" w:rsidRPr="00E147E2" w:rsidRDefault="00860273" w:rsidP="00860273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 xml:space="preserve">Złożenie fałszywego oświadczenia traktowane będzie jako przestępstwo z art. 286 § 1 ustawy z dnia </w:t>
      </w:r>
      <w:r w:rsidRPr="00E147E2">
        <w:rPr>
          <w:rFonts w:ascii="Arial" w:hAnsi="Arial" w:cs="Arial"/>
          <w:sz w:val="20"/>
          <w:szCs w:val="20"/>
        </w:rPr>
        <w:br/>
        <w:t>6 czerwca 1997 r. - Kodeks karny, który stanowi: „Kto,</w:t>
      </w:r>
      <w:r>
        <w:rPr>
          <w:rFonts w:ascii="Arial" w:hAnsi="Arial" w:cs="Arial"/>
          <w:sz w:val="20"/>
          <w:szCs w:val="20"/>
        </w:rPr>
        <w:t xml:space="preserve"> </w:t>
      </w:r>
      <w:r w:rsidRPr="00E147E2">
        <w:rPr>
          <w:rFonts w:ascii="Arial" w:hAnsi="Arial" w:cs="Arial"/>
          <w:sz w:val="20"/>
          <w:szCs w:val="20"/>
        </w:rPr>
        <w:t xml:space="preserve">w celu osiągnięcia korzyści majątkowej, doprowadza inną osobę do niekorzystnego rozporządzenia własnym lub cudzym mieniem za pomocą </w:t>
      </w:r>
      <w:r w:rsidRPr="00E147E2">
        <w:rPr>
          <w:rFonts w:ascii="Arial" w:hAnsi="Arial" w:cs="Arial"/>
          <w:b/>
          <w:sz w:val="20"/>
          <w:szCs w:val="20"/>
        </w:rPr>
        <w:t>wprowadzenia jej w błąd</w:t>
      </w:r>
      <w:r w:rsidRPr="00E147E2">
        <w:rPr>
          <w:rFonts w:ascii="Arial" w:hAnsi="Arial" w:cs="Arial"/>
          <w:sz w:val="20"/>
          <w:szCs w:val="20"/>
        </w:rPr>
        <w:t xml:space="preserve"> (…), podlega karze pozbawienia wolności od 6 miesięcy do lat 8.”</w:t>
      </w:r>
    </w:p>
    <w:p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40668B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40668B">
        <w:rPr>
          <w:rFonts w:ascii="Arial" w:hAnsi="Arial" w:cs="Arial"/>
          <w:sz w:val="20"/>
          <w:szCs w:val="20"/>
        </w:rPr>
        <w:t>Poświadczenie może być dokonane osobiście przez przedsiębiorcę lub osobę upoważnioną do reprezentowania przedsiębiorcy.</w:t>
      </w:r>
    </w:p>
    <w:p w:rsidR="00860273" w:rsidRDefault="00860273" w:rsidP="00860273">
      <w:pPr>
        <w:suppressAutoHyphens/>
        <w:spacing w:after="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after="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860273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:rsidR="00E5433A" w:rsidRDefault="00E5433A"/>
    <w:sectPr w:rsidR="00E5433A" w:rsidSect="0032585F"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14D1"/>
    <w:multiLevelType w:val="hybridMultilevel"/>
    <w:tmpl w:val="4FA6261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D352F"/>
    <w:multiLevelType w:val="hybridMultilevel"/>
    <w:tmpl w:val="927ACFBA"/>
    <w:lvl w:ilvl="0" w:tplc="A058C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101A"/>
    <w:multiLevelType w:val="hybridMultilevel"/>
    <w:tmpl w:val="9A1C8916"/>
    <w:lvl w:ilvl="0" w:tplc="8656F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2420"/>
    <w:multiLevelType w:val="hybridMultilevel"/>
    <w:tmpl w:val="52948BA8"/>
    <w:lvl w:ilvl="0" w:tplc="917A6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32585F"/>
    <w:rsid w:val="003C3DBC"/>
    <w:rsid w:val="004247D8"/>
    <w:rsid w:val="004C0849"/>
    <w:rsid w:val="0052049C"/>
    <w:rsid w:val="006F05A3"/>
    <w:rsid w:val="0086027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40B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3</cp:revision>
  <cp:lastPrinted>2024-06-19T06:21:00Z</cp:lastPrinted>
  <dcterms:created xsi:type="dcterms:W3CDTF">2024-06-19T06:20:00Z</dcterms:created>
  <dcterms:modified xsi:type="dcterms:W3CDTF">2024-06-19T06:27:00Z</dcterms:modified>
</cp:coreProperties>
</file>