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1986"/>
        <w:tblOverlap w:val="never"/>
        <w:tblW w:w="788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80"/>
        <w:gridCol w:w="3402"/>
      </w:tblGrid>
      <w:tr w:rsidR="005A633C" w:rsidRPr="00AA0FE6" w:rsidTr="000F1B9B">
        <w:trPr>
          <w:trHeight w:hRule="exact" w:val="1843"/>
          <w:jc w:val="center"/>
        </w:trPr>
        <w:tc>
          <w:tcPr>
            <w:tcW w:w="4480" w:type="dxa"/>
            <w:shd w:val="clear" w:color="auto" w:fill="auto"/>
          </w:tcPr>
          <w:p w:rsidR="005A633C" w:rsidRPr="00BE21D7" w:rsidRDefault="005A633C" w:rsidP="000F1B9B">
            <w:pPr>
              <w:tabs>
                <w:tab w:val="left" w:pos="5018"/>
              </w:tabs>
              <w:spacing w:after="0" w:line="136" w:lineRule="atLeast"/>
              <w:rPr>
                <w:rFonts w:cs="Arial"/>
                <w:color w:val="FF0000"/>
                <w:sz w:val="18"/>
                <w:szCs w:val="18"/>
              </w:rPr>
            </w:pPr>
          </w:p>
          <w:p w:rsidR="005A633C" w:rsidRPr="00BE21D7" w:rsidRDefault="005A633C" w:rsidP="000F1B9B">
            <w:pPr>
              <w:rPr>
                <w:rFonts w:cs="Arial"/>
                <w:color w:val="FF0000"/>
                <w:sz w:val="18"/>
                <w:szCs w:val="18"/>
              </w:rPr>
            </w:pPr>
          </w:p>
          <w:p w:rsidR="005A633C" w:rsidRPr="0070544B" w:rsidRDefault="005A633C" w:rsidP="000F1B9B">
            <w:r w:rsidRPr="00E7675A">
              <w:t xml:space="preserve">Nr pisma:  </w:t>
            </w:r>
            <w:r w:rsidR="008F452F">
              <w:t>WEB24E000649</w:t>
            </w:r>
            <w:bookmarkStart w:id="0" w:name="_GoBack"/>
            <w:bookmarkEnd w:id="0"/>
          </w:p>
        </w:tc>
        <w:tc>
          <w:tcPr>
            <w:tcW w:w="3402" w:type="dxa"/>
            <w:vMerge w:val="restart"/>
            <w:shd w:val="clear" w:color="auto" w:fill="auto"/>
          </w:tcPr>
          <w:p w:rsidR="005A633C" w:rsidRPr="00AA0FE6" w:rsidRDefault="005A633C" w:rsidP="000F1B9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</w:t>
            </w:r>
            <w:r w:rsidRPr="00AA0FE6">
              <w:rPr>
                <w:rFonts w:cs="Arial"/>
                <w:szCs w:val="20"/>
              </w:rPr>
              <w:t xml:space="preserve">Zawada, </w:t>
            </w:r>
            <w:r w:rsidR="00807736">
              <w:rPr>
                <w:rFonts w:cs="Arial"/>
                <w:szCs w:val="20"/>
              </w:rPr>
              <w:t>14</w:t>
            </w:r>
            <w:r>
              <w:rPr>
                <w:rFonts w:cs="Arial"/>
                <w:szCs w:val="20"/>
              </w:rPr>
              <w:t>.06.2024r.</w:t>
            </w:r>
          </w:p>
          <w:p w:rsidR="005A633C" w:rsidRPr="00AA0FE6" w:rsidRDefault="005A633C" w:rsidP="000F1B9B">
            <w:pPr>
              <w:rPr>
                <w:rFonts w:cs="Arial"/>
                <w:sz w:val="20"/>
                <w:szCs w:val="20"/>
              </w:rPr>
            </w:pPr>
          </w:p>
          <w:p w:rsidR="005A633C" w:rsidRPr="00AA0FE6" w:rsidRDefault="005A633C" w:rsidP="000F1B9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A633C" w:rsidRPr="00BE21D7" w:rsidTr="000F1B9B">
        <w:trPr>
          <w:trHeight w:hRule="exact" w:val="981"/>
          <w:jc w:val="center"/>
        </w:trPr>
        <w:tc>
          <w:tcPr>
            <w:tcW w:w="4480" w:type="dxa"/>
            <w:shd w:val="clear" w:color="auto" w:fill="auto"/>
          </w:tcPr>
          <w:p w:rsidR="005A633C" w:rsidRPr="00DB1BD1" w:rsidRDefault="005A633C" w:rsidP="000F1B9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  <w:p w:rsidR="005A633C" w:rsidRPr="00BE21D7" w:rsidRDefault="005A633C" w:rsidP="000F1B9B">
            <w:pPr>
              <w:spacing w:after="0" w:line="240" w:lineRule="auto"/>
              <w:rPr>
                <w:rFonts w:cs="Arial"/>
                <w:b/>
                <w:bCs/>
              </w:rPr>
            </w:pPr>
            <w:r w:rsidRPr="00BE21D7">
              <w:rPr>
                <w:rFonts w:cs="Arial"/>
              </w:rPr>
              <w:t xml:space="preserve">Dotyczy:  </w:t>
            </w:r>
            <w:r w:rsidRPr="00BE21D7">
              <w:rPr>
                <w:rFonts w:cs="Arial"/>
                <w:b/>
                <w:bCs/>
              </w:rPr>
              <w:t>BADANIE RYNKU –</w:t>
            </w:r>
          </w:p>
          <w:p w:rsidR="005A633C" w:rsidRPr="00BE21D7" w:rsidRDefault="005A633C" w:rsidP="000F1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21D7">
              <w:rPr>
                <w:rFonts w:cs="Arial"/>
                <w:b/>
                <w:bCs/>
              </w:rPr>
              <w:t>zapytanie o informację cenową</w:t>
            </w:r>
          </w:p>
        </w:tc>
        <w:tc>
          <w:tcPr>
            <w:tcW w:w="3402" w:type="dxa"/>
            <w:vMerge/>
            <w:shd w:val="clear" w:color="auto" w:fill="auto"/>
          </w:tcPr>
          <w:p w:rsidR="005A633C" w:rsidRPr="00BE21D7" w:rsidRDefault="005A633C" w:rsidP="000F1B9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A633C" w:rsidRPr="00BE21D7" w:rsidRDefault="005A633C" w:rsidP="005A633C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5A633C" w:rsidRPr="00BE21D7" w:rsidRDefault="005A633C" w:rsidP="005A633C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5A633C" w:rsidRPr="00BE21D7" w:rsidRDefault="005A633C" w:rsidP="005A633C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cs="Tahoma"/>
        </w:rPr>
      </w:pPr>
      <w:r>
        <w:rPr>
          <w:rFonts w:cs="Tahoma"/>
        </w:rPr>
        <w:tab/>
      </w:r>
    </w:p>
    <w:p w:rsidR="005A633C" w:rsidRPr="00BE21D7" w:rsidRDefault="005A633C" w:rsidP="005A633C">
      <w:pPr>
        <w:spacing w:before="120" w:after="0" w:line="276" w:lineRule="auto"/>
        <w:ind w:left="567"/>
        <w:contextualSpacing/>
        <w:jc w:val="both"/>
        <w:rPr>
          <w:i/>
        </w:rPr>
      </w:pPr>
      <w:r w:rsidRPr="00BE21D7">
        <w:rPr>
          <w:rFonts w:cs="Tahoma"/>
        </w:rPr>
        <w:t xml:space="preserve">Enea Bioenergia sp. z o.o. z siedzibą: Zawada 26, 28-230 Połaniec </w:t>
      </w:r>
      <w:r w:rsidRPr="007909A2">
        <w:rPr>
          <w:rFonts w:cs="Tahoma"/>
        </w:rPr>
        <w:t>przeprowadza badanie rynku w zakresie:</w:t>
      </w:r>
      <w:r w:rsidRPr="00BE21D7">
        <w:rPr>
          <w:rFonts w:cs="Tahoma"/>
          <w:b/>
        </w:rPr>
        <w:t xml:space="preserve"> </w:t>
      </w:r>
      <w:r>
        <w:rPr>
          <w:rFonts w:cs="Tahoma"/>
          <w:b/>
        </w:rPr>
        <w:t>„</w:t>
      </w:r>
      <w:r w:rsidRPr="000707FC">
        <w:rPr>
          <w:rFonts w:cs="Tahoma"/>
          <w:b/>
          <w:i/>
        </w:rPr>
        <w:t xml:space="preserve">Dostawa </w:t>
      </w:r>
      <w:r>
        <w:rPr>
          <w:rFonts w:cs="Tahoma"/>
          <w:b/>
          <w:i/>
        </w:rPr>
        <w:t>filtrów do maszyn i samochodów ciężarowych</w:t>
      </w:r>
      <w:r w:rsidRPr="00136503">
        <w:rPr>
          <w:b/>
          <w:i/>
        </w:rPr>
        <w:t>”</w:t>
      </w:r>
      <w:r>
        <w:rPr>
          <w:b/>
          <w:i/>
        </w:rPr>
        <w:t xml:space="preserve"> </w:t>
      </w:r>
      <w:r w:rsidRPr="00653D87">
        <w:rPr>
          <w:rFonts w:cs="Tahoma"/>
        </w:rPr>
        <w:t>d</w:t>
      </w:r>
      <w:r>
        <w:rPr>
          <w:rFonts w:cs="Tahoma"/>
        </w:rPr>
        <w:t>o</w:t>
      </w:r>
      <w:r>
        <w:rPr>
          <w:b/>
          <w:i/>
          <w:szCs w:val="16"/>
        </w:rPr>
        <w:t xml:space="preserve"> </w:t>
      </w:r>
      <w:r>
        <w:rPr>
          <w:rFonts w:cs="Tahoma"/>
        </w:rPr>
        <w:t>Enea Bioenergia sp. z o.o</w:t>
      </w:r>
      <w:r w:rsidRPr="00DB1BD1">
        <w:rPr>
          <w:b/>
          <w:i/>
          <w:szCs w:val="16"/>
        </w:rPr>
        <w:t>.</w:t>
      </w:r>
    </w:p>
    <w:p w:rsidR="005A633C" w:rsidRPr="00737E5E" w:rsidRDefault="005A633C" w:rsidP="005A633C">
      <w:pPr>
        <w:spacing w:before="120" w:after="0" w:line="276" w:lineRule="auto"/>
        <w:ind w:left="567"/>
        <w:contextualSpacing/>
        <w:jc w:val="both"/>
        <w:rPr>
          <w:sz w:val="16"/>
          <w:szCs w:val="16"/>
        </w:rPr>
      </w:pPr>
    </w:p>
    <w:p w:rsidR="005A633C" w:rsidRPr="00BE21D7" w:rsidRDefault="005A633C" w:rsidP="005A633C">
      <w:pPr>
        <w:tabs>
          <w:tab w:val="left" w:pos="5018"/>
        </w:tabs>
        <w:spacing w:after="0" w:line="240" w:lineRule="auto"/>
        <w:ind w:left="567"/>
        <w:jc w:val="both"/>
        <w:rPr>
          <w:rFonts w:cs="Tahoma"/>
          <w:color w:val="000000"/>
        </w:rPr>
      </w:pPr>
      <w:r w:rsidRPr="00BE21D7">
        <w:rPr>
          <w:rFonts w:cs="Tahoma"/>
          <w:color w:val="000000"/>
        </w:rPr>
        <w:t xml:space="preserve">W związku z powyższym zapraszamy do złożenia wstępnej informacji zgodnie z treścią Załącznika nr 1 na </w:t>
      </w:r>
      <w:r w:rsidRPr="00BE21D7">
        <w:rPr>
          <w:rFonts w:cs="Tahoma"/>
        </w:rPr>
        <w:t>podstawie opisu przedmiotu zamówienia opisanego</w:t>
      </w:r>
      <w:r w:rsidRPr="00BE21D7">
        <w:rPr>
          <w:rFonts w:cs="Tahoma"/>
          <w:color w:val="000000"/>
        </w:rPr>
        <w:t xml:space="preserve"> w Załączniku nr 2 do niniejszego zapytania.</w:t>
      </w:r>
    </w:p>
    <w:p w:rsidR="005A633C" w:rsidRPr="00737E5E" w:rsidRDefault="005A633C" w:rsidP="005A633C">
      <w:pPr>
        <w:tabs>
          <w:tab w:val="left" w:pos="5018"/>
        </w:tabs>
        <w:spacing w:after="0" w:line="240" w:lineRule="auto"/>
        <w:ind w:left="567"/>
        <w:rPr>
          <w:rFonts w:cs="Tahoma"/>
          <w:b/>
          <w:bCs/>
          <w:sz w:val="16"/>
          <w:szCs w:val="16"/>
        </w:rPr>
      </w:pPr>
    </w:p>
    <w:p w:rsidR="005A633C" w:rsidRPr="00BE21D7" w:rsidRDefault="005A633C" w:rsidP="005A633C">
      <w:pPr>
        <w:tabs>
          <w:tab w:val="left" w:pos="5018"/>
        </w:tabs>
        <w:spacing w:after="0" w:line="240" w:lineRule="auto"/>
        <w:ind w:left="567"/>
        <w:rPr>
          <w:rFonts w:cs="Tahoma"/>
        </w:rPr>
      </w:pPr>
      <w:r w:rsidRPr="00BE21D7">
        <w:rPr>
          <w:rFonts w:cs="Tahoma"/>
        </w:rPr>
        <w:t xml:space="preserve">Odpowiedź prosimy złożyć drogą mailową na adres:  </w:t>
      </w:r>
    </w:p>
    <w:p w:rsidR="005A633C" w:rsidRPr="00BE21D7" w:rsidRDefault="008F452F" w:rsidP="005A633C">
      <w:pPr>
        <w:tabs>
          <w:tab w:val="left" w:pos="5018"/>
        </w:tabs>
        <w:spacing w:after="0"/>
        <w:ind w:left="567"/>
      </w:pPr>
      <w:hyperlink r:id="rId5" w:history="1">
        <w:r w:rsidR="005A633C" w:rsidRPr="00AB1A32">
          <w:rPr>
            <w:lang w:eastAsia="pl-PL"/>
          </w:rPr>
          <w:t>ebe.zamowienia@enea.pl</w:t>
        </w:r>
      </w:hyperlink>
      <w:r w:rsidR="005A633C">
        <w:rPr>
          <w:lang w:eastAsia="pl-PL"/>
        </w:rPr>
        <w:t xml:space="preserve">, </w:t>
      </w:r>
      <w:r w:rsidR="005A633C" w:rsidRPr="00BE21D7">
        <w:rPr>
          <w:rFonts w:cs="Tahoma"/>
        </w:rPr>
        <w:t xml:space="preserve">w terminie </w:t>
      </w:r>
      <w:r w:rsidR="005A633C" w:rsidRPr="00BE21D7">
        <w:rPr>
          <w:rFonts w:cs="Tahoma"/>
          <w:b/>
          <w:bCs/>
          <w:color w:val="000000"/>
        </w:rPr>
        <w:t xml:space="preserve">do dnia </w:t>
      </w:r>
      <w:r w:rsidR="005A633C">
        <w:rPr>
          <w:rFonts w:cs="Tahoma"/>
          <w:b/>
          <w:bCs/>
        </w:rPr>
        <w:t>28.06</w:t>
      </w:r>
      <w:r w:rsidR="005A633C" w:rsidRPr="000177AB">
        <w:rPr>
          <w:rFonts w:cs="Tahoma"/>
          <w:b/>
          <w:bCs/>
        </w:rPr>
        <w:t>.202</w:t>
      </w:r>
      <w:r w:rsidR="005A633C">
        <w:rPr>
          <w:rFonts w:cs="Tahoma"/>
          <w:b/>
          <w:bCs/>
        </w:rPr>
        <w:t>4</w:t>
      </w:r>
      <w:r w:rsidR="005A633C" w:rsidRPr="000177AB">
        <w:rPr>
          <w:rFonts w:cs="Tahoma"/>
          <w:b/>
          <w:bCs/>
        </w:rPr>
        <w:t xml:space="preserve"> r. do</w:t>
      </w:r>
      <w:r w:rsidR="005A633C" w:rsidRPr="000177AB">
        <w:rPr>
          <w:rFonts w:cs="Tahoma"/>
        </w:rPr>
        <w:t xml:space="preserve"> </w:t>
      </w:r>
      <w:r w:rsidR="005A633C" w:rsidRPr="000177AB">
        <w:rPr>
          <w:rFonts w:cs="Tahoma"/>
          <w:b/>
          <w:bCs/>
        </w:rPr>
        <w:t>godz. 13:00</w:t>
      </w:r>
      <w:r w:rsidR="005A633C" w:rsidRPr="00BE21D7">
        <w:rPr>
          <w:rFonts w:cs="Tahoma"/>
          <w:b/>
          <w:bCs/>
          <w:color w:val="000000"/>
        </w:rPr>
        <w:t xml:space="preserve"> </w:t>
      </w:r>
      <w:r w:rsidR="005A633C" w:rsidRPr="00BE21D7">
        <w:rPr>
          <w:b/>
          <w:color w:val="000000"/>
        </w:rPr>
        <w:t>(CET).</w:t>
      </w:r>
    </w:p>
    <w:p w:rsidR="005A633C" w:rsidRPr="0070544B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  <w:b/>
          <w:bCs/>
          <w:sz w:val="16"/>
          <w:szCs w:val="16"/>
        </w:rPr>
      </w:pPr>
    </w:p>
    <w:p w:rsidR="005A633C" w:rsidRPr="000177AB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 xml:space="preserve">W przypadku </w:t>
      </w:r>
      <w:r w:rsidRPr="000177AB">
        <w:rPr>
          <w:rFonts w:cs="Tahoma"/>
        </w:rPr>
        <w:t xml:space="preserve">pojawienia się konieczności dodatkowych wyjaśnień prosimy o kontakt z Panem:                          </w:t>
      </w:r>
    </w:p>
    <w:p w:rsidR="005A633C" w:rsidRPr="0070544B" w:rsidRDefault="005A633C" w:rsidP="005A633C">
      <w:pPr>
        <w:numPr>
          <w:ilvl w:val="0"/>
          <w:numId w:val="2"/>
        </w:numPr>
        <w:rPr>
          <w:b/>
        </w:rPr>
      </w:pPr>
      <w:r>
        <w:rPr>
          <w:b/>
        </w:rPr>
        <w:t>Grzegorz Wójcik</w:t>
      </w:r>
      <w:r w:rsidRPr="0070544B">
        <w:rPr>
          <w:b/>
        </w:rPr>
        <w:t xml:space="preserve"> – </w:t>
      </w:r>
      <w:r>
        <w:rPr>
          <w:b/>
        </w:rPr>
        <w:t>Zespół Obsługi Warsztatu</w:t>
      </w:r>
    </w:p>
    <w:p w:rsidR="005A633C" w:rsidRPr="00BC70F7" w:rsidRDefault="005A633C" w:rsidP="005A633C">
      <w:pPr>
        <w:ind w:left="2520"/>
        <w:rPr>
          <w:lang w:val="en-US" w:eastAsia="pl-PL"/>
        </w:rPr>
      </w:pPr>
      <w:r w:rsidRPr="0070544B">
        <w:rPr>
          <w:lang w:val="en-US"/>
        </w:rPr>
        <w:t>tel</w:t>
      </w:r>
      <w:r w:rsidRPr="00F77A45">
        <w:rPr>
          <w:lang w:val="en-US"/>
        </w:rPr>
        <w:t xml:space="preserve">. </w:t>
      </w:r>
      <w:r w:rsidRPr="00963DAB">
        <w:rPr>
          <w:rFonts w:ascii="Calibri Light" w:hAnsi="Calibri Light" w:cs="Calibri Light"/>
          <w:color w:val="000000"/>
          <w:lang w:eastAsia="pl-PL"/>
        </w:rPr>
        <w:t>885 751 890</w:t>
      </w:r>
      <w:r w:rsidRPr="00F77A45">
        <w:rPr>
          <w:lang w:val="en-US"/>
        </w:rPr>
        <w:t>,</w:t>
      </w:r>
      <w:r w:rsidRPr="0070544B">
        <w:rPr>
          <w:lang w:val="en-US"/>
        </w:rPr>
        <w:t xml:space="preserve"> adres e-mail: </w:t>
      </w:r>
      <w:hyperlink r:id="rId6" w:history="1">
        <w:r w:rsidRPr="00B92B58">
          <w:rPr>
            <w:color w:val="0000FF"/>
            <w:lang w:val="en-US" w:eastAsia="pl-PL"/>
          </w:rPr>
          <w:t>grzegorz.wojcik.@enea.pl</w:t>
        </w:r>
      </w:hyperlink>
      <w:r>
        <w:rPr>
          <w:lang w:val="en-US" w:eastAsia="pl-PL"/>
        </w:rPr>
        <w:t xml:space="preserve"> </w:t>
      </w:r>
    </w:p>
    <w:p w:rsidR="005A633C" w:rsidRPr="000177AB" w:rsidRDefault="005A633C" w:rsidP="005A633C">
      <w:pPr>
        <w:numPr>
          <w:ilvl w:val="0"/>
          <w:numId w:val="2"/>
        </w:numPr>
      </w:pPr>
      <w:r w:rsidRPr="000177AB">
        <w:rPr>
          <w:b/>
        </w:rPr>
        <w:t>Wojciech Drzazga</w:t>
      </w:r>
      <w:r>
        <w:rPr>
          <w:b/>
        </w:rPr>
        <w:t xml:space="preserve"> -</w:t>
      </w:r>
      <w:r w:rsidRPr="000177AB">
        <w:rPr>
          <w:b/>
        </w:rPr>
        <w:t xml:space="preserve"> </w:t>
      </w:r>
      <w:r>
        <w:rPr>
          <w:b/>
        </w:rPr>
        <w:t xml:space="preserve">Kierownik Zespołu Warsztatu </w:t>
      </w:r>
    </w:p>
    <w:p w:rsidR="005A633C" w:rsidRPr="000177AB" w:rsidRDefault="005A633C" w:rsidP="005A633C">
      <w:pPr>
        <w:ind w:left="2520"/>
        <w:rPr>
          <w:lang w:eastAsia="pl-PL"/>
        </w:rPr>
      </w:pPr>
      <w:r w:rsidRPr="000177AB">
        <w:rPr>
          <w:lang w:val="en-US"/>
        </w:rPr>
        <w:t xml:space="preserve">tel. 882-032-952, adres e-mail: </w:t>
      </w:r>
      <w:r w:rsidRPr="000177AB">
        <w:rPr>
          <w:lang w:eastAsia="pl-PL"/>
        </w:rPr>
        <w:t>wojciech.drzazga@enea.pl.</w:t>
      </w:r>
    </w:p>
    <w:p w:rsidR="005A633C" w:rsidRPr="0070544B" w:rsidRDefault="005A633C" w:rsidP="005A633C">
      <w:pPr>
        <w:ind w:left="2520"/>
        <w:rPr>
          <w:sz w:val="8"/>
          <w:szCs w:val="8"/>
          <w:lang w:val="en-US"/>
        </w:rPr>
      </w:pPr>
    </w:p>
    <w:p w:rsidR="005A633C" w:rsidRPr="00136503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  <w:sz w:val="16"/>
          <w:szCs w:val="16"/>
          <w:lang w:val="en-US"/>
        </w:rPr>
      </w:pPr>
    </w:p>
    <w:p w:rsidR="005A633C" w:rsidRPr="00BE21D7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:rsidR="005A633C" w:rsidRPr="00BE21D7" w:rsidRDefault="005A633C" w:rsidP="005A633C">
      <w:pPr>
        <w:tabs>
          <w:tab w:val="left" w:pos="5018"/>
        </w:tabs>
        <w:spacing w:after="0"/>
        <w:ind w:left="-567"/>
        <w:rPr>
          <w:rFonts w:cs="Tahoma"/>
        </w:rPr>
      </w:pPr>
    </w:p>
    <w:p w:rsidR="005A633C" w:rsidRPr="00BE21D7" w:rsidRDefault="005A633C" w:rsidP="005A633C">
      <w:pPr>
        <w:ind w:left="4320" w:firstLine="720"/>
        <w:rPr>
          <w:rFonts w:cs="Arial"/>
          <w:b/>
        </w:rPr>
      </w:pPr>
      <w:r>
        <w:rPr>
          <w:rFonts w:cs="Arial"/>
          <w:b/>
        </w:rPr>
        <w:t xml:space="preserve">             </w:t>
      </w:r>
      <w:r w:rsidRPr="00BE21D7">
        <w:rPr>
          <w:rFonts w:cs="Arial"/>
          <w:b/>
        </w:rPr>
        <w:t>Z wyrazami szacunku:</w:t>
      </w:r>
    </w:p>
    <w:p w:rsidR="005A633C" w:rsidRPr="00BE21D7" w:rsidRDefault="005A633C" w:rsidP="005A633C">
      <w:pPr>
        <w:spacing w:after="0"/>
        <w:ind w:left="4320" w:firstLine="720"/>
        <w:rPr>
          <w:rFonts w:cs="Arial"/>
          <w:b/>
        </w:rPr>
      </w:pPr>
    </w:p>
    <w:p w:rsidR="005A633C" w:rsidRPr="00BE21D7" w:rsidRDefault="005A633C" w:rsidP="005A633C">
      <w:pPr>
        <w:tabs>
          <w:tab w:val="left" w:pos="5018"/>
        </w:tabs>
        <w:spacing w:after="0" w:line="304" w:lineRule="exact"/>
        <w:jc w:val="both"/>
        <w:rPr>
          <w:rFonts w:cs="Arial"/>
          <w:sz w:val="18"/>
        </w:rPr>
      </w:pPr>
      <w:r w:rsidRPr="00BE21D7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                 </w:t>
      </w:r>
      <w:r w:rsidRPr="00BE21D7">
        <w:rPr>
          <w:rFonts w:cs="Arial"/>
          <w:b/>
          <w:sz w:val="14"/>
          <w:szCs w:val="20"/>
        </w:rPr>
        <w:t>___________________________</w:t>
      </w:r>
    </w:p>
    <w:p w:rsidR="005A633C" w:rsidRPr="00BE21D7" w:rsidRDefault="005A633C" w:rsidP="005A633C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5A633C" w:rsidRPr="00BE21D7" w:rsidRDefault="005A633C" w:rsidP="005A633C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5A633C" w:rsidRDefault="005A633C" w:rsidP="005A633C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5A633C" w:rsidRPr="00BE21D7" w:rsidRDefault="005A633C" w:rsidP="005A633C">
      <w:pPr>
        <w:tabs>
          <w:tab w:val="left" w:pos="-284"/>
        </w:tabs>
        <w:spacing w:after="0"/>
        <w:rPr>
          <w:rFonts w:cs="Tahoma"/>
          <w:sz w:val="18"/>
          <w:u w:val="single"/>
        </w:rPr>
      </w:pPr>
    </w:p>
    <w:p w:rsidR="00FE67DF" w:rsidRDefault="00FE67DF" w:rsidP="005A633C">
      <w:pPr>
        <w:spacing w:after="0"/>
        <w:ind w:left="284"/>
        <w:rPr>
          <w:rFonts w:cs="Tahoma"/>
          <w:sz w:val="18"/>
          <w:u w:val="single"/>
        </w:rPr>
      </w:pPr>
    </w:p>
    <w:p w:rsidR="00FE67DF" w:rsidRDefault="00FE67DF" w:rsidP="005A633C">
      <w:pPr>
        <w:spacing w:after="0"/>
        <w:ind w:left="284"/>
        <w:rPr>
          <w:rFonts w:cs="Tahoma"/>
          <w:sz w:val="18"/>
          <w:u w:val="single"/>
        </w:rPr>
      </w:pPr>
    </w:p>
    <w:p w:rsidR="00FE67DF" w:rsidRDefault="00FE67DF" w:rsidP="005A633C">
      <w:pPr>
        <w:spacing w:after="0"/>
        <w:ind w:left="284"/>
        <w:rPr>
          <w:rFonts w:cs="Tahoma"/>
          <w:sz w:val="18"/>
          <w:u w:val="single"/>
        </w:rPr>
      </w:pPr>
    </w:p>
    <w:p w:rsidR="005A633C" w:rsidRPr="00FE67DF" w:rsidRDefault="005A633C" w:rsidP="005A633C">
      <w:pPr>
        <w:spacing w:after="0"/>
        <w:ind w:left="284"/>
        <w:rPr>
          <w:rFonts w:cs="Tahoma"/>
          <w:sz w:val="24"/>
          <w:szCs w:val="24"/>
          <w:u w:val="single"/>
        </w:rPr>
      </w:pPr>
      <w:r w:rsidRPr="00FE67DF">
        <w:rPr>
          <w:rFonts w:cs="Tahoma"/>
          <w:sz w:val="24"/>
          <w:szCs w:val="24"/>
          <w:u w:val="single"/>
        </w:rPr>
        <w:lastRenderedPageBreak/>
        <w:t>Załączniki:</w:t>
      </w:r>
    </w:p>
    <w:p w:rsidR="005A633C" w:rsidRPr="00FE67DF" w:rsidRDefault="005A633C" w:rsidP="005A63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Tahoma"/>
          <w:sz w:val="24"/>
          <w:szCs w:val="24"/>
        </w:rPr>
      </w:pPr>
      <w:r w:rsidRPr="00FE67DF">
        <w:rPr>
          <w:rFonts w:cs="Tahoma"/>
          <w:sz w:val="24"/>
          <w:szCs w:val="24"/>
        </w:rPr>
        <w:t>Załącznik nr 1 – Formularz informacji,</w:t>
      </w:r>
    </w:p>
    <w:p w:rsidR="005A633C" w:rsidRPr="00FE67DF" w:rsidRDefault="005A633C" w:rsidP="005A63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Tahoma"/>
          <w:sz w:val="24"/>
          <w:szCs w:val="24"/>
        </w:rPr>
      </w:pPr>
      <w:r w:rsidRPr="00FE67DF">
        <w:rPr>
          <w:rFonts w:cs="Tahoma"/>
          <w:sz w:val="24"/>
          <w:szCs w:val="24"/>
        </w:rPr>
        <w:t xml:space="preserve">Załącznik nr 2 – Szczegółowy opis zapytania o informację. </w:t>
      </w:r>
    </w:p>
    <w:p w:rsidR="00FE67DF" w:rsidRDefault="00FE67DF" w:rsidP="005A63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Tahoma"/>
          <w:sz w:val="24"/>
          <w:szCs w:val="24"/>
        </w:rPr>
      </w:pPr>
      <w:r w:rsidRPr="00FE67DF">
        <w:rPr>
          <w:rFonts w:cs="Tahoma"/>
          <w:sz w:val="24"/>
          <w:szCs w:val="24"/>
        </w:rPr>
        <w:t>Załącznik</w:t>
      </w:r>
      <w:r>
        <w:rPr>
          <w:rFonts w:cs="Tahoma"/>
          <w:sz w:val="24"/>
          <w:szCs w:val="24"/>
        </w:rPr>
        <w:t xml:space="preserve"> nr 3 </w:t>
      </w:r>
      <w:r w:rsidR="000F1B9B">
        <w:rPr>
          <w:rFonts w:cs="Tahoma"/>
          <w:sz w:val="24"/>
          <w:szCs w:val="24"/>
        </w:rPr>
        <w:t>– Tabela filtrów</w:t>
      </w:r>
    </w:p>
    <w:p w:rsidR="00FE67DF" w:rsidRPr="00FE67DF" w:rsidRDefault="00FE67DF" w:rsidP="00FE67DF">
      <w:pPr>
        <w:spacing w:after="0" w:line="240" w:lineRule="auto"/>
        <w:ind w:left="284"/>
        <w:jc w:val="both"/>
        <w:rPr>
          <w:rFonts w:cs="Tahoma"/>
          <w:sz w:val="24"/>
          <w:szCs w:val="24"/>
        </w:rPr>
      </w:pPr>
    </w:p>
    <w:p w:rsidR="00FE67DF" w:rsidRPr="00FE67DF" w:rsidRDefault="00FE67DF" w:rsidP="00FE67DF">
      <w:pPr>
        <w:spacing w:after="0" w:line="240" w:lineRule="auto"/>
        <w:ind w:left="284"/>
        <w:jc w:val="both"/>
        <w:rPr>
          <w:rFonts w:cs="Tahoma"/>
          <w:sz w:val="24"/>
          <w:szCs w:val="24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5A633C" w:rsidRDefault="005A633C" w:rsidP="005A633C">
      <w:pPr>
        <w:spacing w:after="0" w:line="240" w:lineRule="auto"/>
        <w:ind w:left="284"/>
        <w:jc w:val="both"/>
        <w:rPr>
          <w:rFonts w:cs="Tahoma"/>
          <w:sz w:val="18"/>
        </w:rPr>
      </w:pPr>
    </w:p>
    <w:tbl>
      <w:tblPr>
        <w:tblW w:w="1149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0"/>
        <w:gridCol w:w="3709"/>
        <w:gridCol w:w="4443"/>
        <w:gridCol w:w="78"/>
        <w:gridCol w:w="3121"/>
      </w:tblGrid>
      <w:tr w:rsidR="005A633C" w:rsidRPr="00934EA7" w:rsidTr="00FE67DF">
        <w:trPr>
          <w:gridBefore w:val="2"/>
          <w:wBefore w:w="140" w:type="dxa"/>
          <w:cantSplit/>
          <w:trHeight w:hRule="exact" w:val="440"/>
        </w:trPr>
        <w:tc>
          <w:tcPr>
            <w:tcW w:w="113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3C" w:rsidRPr="00934EA7" w:rsidRDefault="005A633C" w:rsidP="000F1B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Tahoma"/>
                <w:sz w:val="18"/>
              </w:rPr>
              <w:br w:type="page"/>
            </w:r>
          </w:p>
          <w:p w:rsidR="005A633C" w:rsidRPr="00934EA7" w:rsidRDefault="005A633C" w:rsidP="000F1B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5A633C" w:rsidRPr="00934EA7" w:rsidRDefault="005A633C" w:rsidP="000F1B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cantSplit/>
          <w:trHeight w:hRule="exact" w:val="723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Załącznik nr 1 – Formularz informacji.</w:t>
            </w:r>
          </w:p>
        </w:tc>
      </w:tr>
      <w:tr w:rsidR="00FE67DF" w:rsidRPr="00FE67DF" w:rsidTr="00FE6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21" w:type="dxa"/>
          <w:trHeight w:val="831"/>
        </w:trPr>
        <w:tc>
          <w:tcPr>
            <w:tcW w:w="3849" w:type="dxa"/>
            <w:gridSpan w:val="3"/>
            <w:vAlign w:val="bottom"/>
          </w:tcPr>
          <w:p w:rsidR="00FE67DF" w:rsidRPr="00FE67DF" w:rsidRDefault="00FE67DF" w:rsidP="00FE67DF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>(pieczęć wykonawcy)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E67DF" w:rsidRPr="00FE67DF" w:rsidTr="00FE6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21" w:type="dxa"/>
          <w:trHeight w:val="1914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DF" w:rsidRPr="00FE67DF" w:rsidRDefault="00FE67DF" w:rsidP="00FE67DF">
            <w:pPr>
              <w:spacing w:after="0" w:line="360" w:lineRule="auto"/>
              <w:ind w:right="-142"/>
              <w:jc w:val="both"/>
              <w:rPr>
                <w:rFonts w:ascii="Calibri" w:eastAsia="Calibri" w:hAnsi="Calibri" w:cs="Calibri"/>
                <w:i/>
              </w:rPr>
            </w:pPr>
            <w:r w:rsidRPr="00FE67DF">
              <w:rPr>
                <w:rFonts w:ascii="Calibri" w:eastAsia="Calibri" w:hAnsi="Calibri" w:cs="Calibri"/>
              </w:rPr>
              <w:t>Informacja dotycząca badania rynku w zakresie usługi</w:t>
            </w:r>
            <w:r w:rsidRPr="00FE67DF">
              <w:rPr>
                <w:rFonts w:ascii="Calibri" w:eastAsia="Calibri" w:hAnsi="Calibri" w:cs="Calibri"/>
                <w:i/>
              </w:rPr>
              <w:t>:</w:t>
            </w: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cs="Tahoma"/>
                <w:b/>
              </w:rPr>
              <w:t>„</w:t>
            </w:r>
            <w:r w:rsidRPr="000707FC">
              <w:rPr>
                <w:rFonts w:cs="Tahoma"/>
                <w:b/>
                <w:i/>
              </w:rPr>
              <w:t xml:space="preserve">Dostawa </w:t>
            </w:r>
            <w:r>
              <w:rPr>
                <w:rFonts w:cs="Tahoma"/>
                <w:b/>
                <w:i/>
              </w:rPr>
              <w:t>filtrów do maszyn i samochodów ciężarowych”</w:t>
            </w:r>
          </w:p>
        </w:tc>
      </w:tr>
      <w:tr w:rsidR="00FE67DF" w:rsidRPr="00FE67DF" w:rsidTr="00FE67DF">
        <w:trPr>
          <w:gridAfter w:val="1"/>
          <w:wAfter w:w="3121" w:type="dxa"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>Ja, niżej podpisany (My niżej podpisani):</w:t>
            </w:r>
          </w:p>
        </w:tc>
      </w:tr>
      <w:tr w:rsidR="00FE67DF" w:rsidRPr="00FE67DF" w:rsidTr="00FE67DF">
        <w:trPr>
          <w:gridAfter w:val="1"/>
          <w:wAfter w:w="3121" w:type="dxa"/>
          <w:trHeight w:val="454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trHeight w:val="762"/>
        </w:trPr>
        <w:tc>
          <w:tcPr>
            <w:tcW w:w="8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>działając w imieniu i na rzecz:</w:t>
            </w:r>
          </w:p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trHeight w:val="562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trHeight w:val="645"/>
        </w:trPr>
        <w:tc>
          <w:tcPr>
            <w:tcW w:w="83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 xml:space="preserve">Składam(y) niniejszą informację cenową dotyczącą wykonania zamówienia, którego przedmiotem jest: </w:t>
            </w:r>
            <w:r>
              <w:rPr>
                <w:rFonts w:cs="Tahoma"/>
                <w:b/>
              </w:rPr>
              <w:t>„</w:t>
            </w:r>
            <w:r w:rsidRPr="000707FC">
              <w:rPr>
                <w:rFonts w:cs="Tahoma"/>
                <w:b/>
                <w:i/>
              </w:rPr>
              <w:t xml:space="preserve">Dostawa </w:t>
            </w:r>
            <w:r>
              <w:rPr>
                <w:rFonts w:cs="Tahoma"/>
                <w:b/>
                <w:i/>
              </w:rPr>
              <w:t>filtrów do maszyn i samochodów ciężarowych”</w:t>
            </w: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E67DF">
              <w:rPr>
                <w:rFonts w:ascii="Calibri" w:eastAsia="Calibri" w:hAnsi="Calibri" w:cs="Times New Roman"/>
                <w:b/>
                <w:sz w:val="20"/>
                <w:szCs w:val="20"/>
              </w:rPr>
              <w:t>Tabela 1. Ceny netto za usługi w okresie obowiązywania umowy:</w:t>
            </w:r>
          </w:p>
          <w:tbl>
            <w:tblPr>
              <w:tblpPr w:leftFromText="141" w:rightFromText="141" w:vertAnchor="text" w:horzAnchor="margin" w:tblpX="108" w:tblpY="108"/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75"/>
            </w:tblGrid>
            <w:tr w:rsidR="00FE67DF" w:rsidRPr="00FE67DF" w:rsidTr="000F1B9B">
              <w:trPr>
                <w:trHeight w:val="1408"/>
              </w:trPr>
              <w:tc>
                <w:tcPr>
                  <w:tcW w:w="8075" w:type="dxa"/>
                  <w:shd w:val="clear" w:color="auto" w:fill="auto"/>
                </w:tcPr>
                <w:p w:rsidR="00FE67DF" w:rsidRPr="00FE67DF" w:rsidRDefault="00FE67DF" w:rsidP="00FE67DF">
                  <w:pPr>
                    <w:spacing w:after="0"/>
                    <w:ind w:left="72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W w:w="7861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0"/>
                    <w:gridCol w:w="1418"/>
                    <w:gridCol w:w="1843"/>
                    <w:gridCol w:w="1559"/>
                    <w:gridCol w:w="13"/>
                    <w:gridCol w:w="726"/>
                    <w:gridCol w:w="13"/>
                    <w:gridCol w:w="838"/>
                    <w:gridCol w:w="13"/>
                    <w:gridCol w:w="948"/>
                  </w:tblGrid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474D" w:rsidRDefault="00FF6B7C" w:rsidP="00C7474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a dostawę </w:t>
                        </w:r>
                        <w:r w:rsidR="00C7474D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filtrów 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renomowanych producentów (takich jak Mann, Bosch,</w:t>
                        </w:r>
                        <w:r w:rsidR="006D59E9">
                          <w:t xml:space="preserve"> </w:t>
                        </w:r>
                        <w:r w:rsidR="006D59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</w:t>
                        </w:r>
                        <w:r w:rsidR="006D59E9" w:rsidRPr="006D59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leetguard</w:t>
                        </w:r>
                        <w:r w:rsidR="006D59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,</w:t>
                        </w:r>
                        <w:r w:rsidR="006D59E9">
                          <w:t xml:space="preserve"> </w:t>
                        </w:r>
                        <w:r w:rsidR="006D59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Donaldson,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Knecht,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Hengst)</w:t>
                        </w:r>
                        <w:r w:rsidR="00C7474D"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</w:t>
                        </w:r>
                      </w:p>
                      <w:p w:rsidR="00C7474D" w:rsidRDefault="00C7474D" w:rsidP="00C7474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Tabele filtrów do ładowarek i samochodów:</w:t>
                        </w:r>
                      </w:p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435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</w:t>
                        </w:r>
                        <w:r w:rsidR="00FF6B7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danie 1. Na dostawę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filtrów Volvo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12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Nr. katalogowy 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Ładowarka jednonaczyniowa  Volvo L 120                               30554                             30642                             30519                             30606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VOE11110022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VOE11110023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VOE15052786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VOE11703980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VOE54241541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VOE54315455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VOE11110683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wkład  Hyd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VOE11707077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VOE17438618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VOE11172907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Ładowarka chwytakowa           Volvo L 180 HF               6197                                  6273                                  6285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VOE11703980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VOE15052786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VOE21707132 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VOE17533661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VOE17535679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VOE54315806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chłodziwa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VOE20532237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alternator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VOE11033214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siatkowy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VOE11707827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 skrzyni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VOE17418113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VOE8159975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wkład  Hyd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VOE11707077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VOE11026936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VOE11172907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Ładowarka jednonaczyniowa      Volvo L150 H               18076                             18159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bezpiecznik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kabinowy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VOE15052786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VOE11703980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VOE21707132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VOE17533661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VOE54315806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paliwa z separatorem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VOE11110683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VOE82269261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siatkowy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VOE11707827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wkład Hyd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VOE11707077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hydrauliki, skrzyni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VOE17418113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hydrauliki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VOE17410280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VOE11110022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</w:t>
                        </w:r>
                        <w:r w:rsidR="00CA7E6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adanie 2. N</w:t>
                        </w:r>
                        <w:r w:rsidR="00FF6B7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dostawę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filtrów CAT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3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Ładowarka jednonaczyniowa             CAT 962M              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>JYD10220               JYD10348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337-0790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577-143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578-1844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290-2288       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462-1171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360-8958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525-6206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479-4131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378-3187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CAT Filtr odmy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339-1048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CAT hydrauliczny skrzynia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HY 90891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295-6257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376-1288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3.</w:t>
                        </w:r>
                        <w:r w:rsidR="00CA7E6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N</w:t>
                        </w:r>
                        <w:r w:rsidR="00FF6B7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dostawę filtrów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Doosan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Ładowarka jednonaczyniowa     Doosan DL 420-5 5001729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400504-00158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wstępny/separator wody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400508-00063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silnika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400504-00058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hamulcowy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400504-00014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transmisji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400409-00006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400504-00225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400504-00254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 kij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400408-00049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400406-01303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400504-00125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Koparka gąsienicowa Doosan DX 380 LC-5   1010514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400504-00158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wstępny/separator wody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400508-00062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silnika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400504-00058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400504-00225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Pilot filtr/odstojnik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400504-00241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400504-00254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400406-01303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Odpowietrznik Adblue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400504-00125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 kij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400408-00048 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Koparka kołowa Doosan DX 170 LC-5             5001729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400403-00126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wstępny/separator wody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400508-00062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silnika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400508-00036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400504-00225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Pilot filtr/odstojnik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400504-00241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hamulcowy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400504-00240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974-00040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974-00039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400504-00254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400412-00003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 kij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400408-00049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</w:t>
                        </w:r>
                        <w:r w:rsidR="00CA7E6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danie 4. N</w:t>
                        </w:r>
                        <w:r w:rsidR="00FF6B7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dostawę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filtrów Dressta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Spych Dressta TD-25 S  LDM25RCCKLP000536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AF55308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AF55014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 zewnętrzny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47C5465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 wewnętrzny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47C6065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LF9070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FS19736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paliwa z separatorem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FF63010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układu chłodzenia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WF2121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867010566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HF6836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HF6554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7861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CA7E6C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5. N</w:t>
                        </w:r>
                        <w:r w:rsidR="004A3684"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stawę filtrów do w/w sprzętu.</w:t>
                        </w: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New Holland L185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SL8344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SL8345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SK3394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P174552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SC 90475 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LF16121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Ciągnik Rolniczy          Case Farmmal 95A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P952780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P952779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SKL46656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SP4833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SPH94092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WK950/19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WK1149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Ciągnik rolniczy         Ursus C330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PW 804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PM 805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W940/5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465"/>
                    </w:trPr>
                    <w:tc>
                      <w:tcPr>
                        <w:tcW w:w="7861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CA7E6C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6. N</w:t>
                        </w:r>
                        <w:r w:rsidR="004A3684"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stawę filtrów do pojazdów ciężarowych.</w:t>
                        </w: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Ciągnik siodłowy       Iveco ATE440T/P VIN WJMM1VTH4EC277396 WJMM1VTH4EC277740 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 xml:space="preserve">WJMM1VTH4EC277508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WK1149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WK950/19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wspomagania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P550309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C321420/2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W13004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Osuszacz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TB1394/1X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zbiornika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C8005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CU4594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turbosprężarki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C77/7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SAB541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Ciągnik siodłowy        Iveco AS440 VIN WJMM1VH140C250254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WK1149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WK950/19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wspomagania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P550309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C321420/2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W13004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Osuszacz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TB1394/1X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zbiornika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C8005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CU4594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turbosprężarki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C77/7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SAB541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Samochód ciężarowy zabudowa Hakowiec        MAN TGS 26400 VIN WMA18SZZXEM640469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PU50Z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PU1059x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wspomagania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P550309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C271250/1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HU13125x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Osuszacz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TB1394/1X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zbiornika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SKU: 14896992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CU4795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U620/2YKIT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CA7E6C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7. N</w:t>
                        </w:r>
                        <w:r w:rsidR="004A3684"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dostawę</w:t>
                        </w:r>
                        <w:r w:rsidR="00455162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filtrów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do ciągnika rolniczego </w:t>
                        </w:r>
                        <w:r w:rsidR="00455162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Fahr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12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Fahr 6165 RC Shift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0.900.2748.0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powietrza bezpiecznik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0.900.0511.9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0.017.2976.2/30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0.022.8723.4/20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2934912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0.900.0814.1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0.900.2045.4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2.4419.823.0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Deutz Filtr paliwowy </w:t>
                        </w:r>
                        <w:r w:rsidR="005051BC"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wstępny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0.900.0511.9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paliwowy separator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4516618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osuszacz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0.900.2100.8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4602317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606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</w:t>
                        </w:r>
                        <w:r w:rsidR="00CA7E6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danie 8. Na dostawę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filtrów do lokomotywy TEM-2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Lokomotywa TEM 2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WD-663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SK 48112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:rsidR="00FE67DF" w:rsidRPr="00FE67DF" w:rsidRDefault="00FE67DF" w:rsidP="00FE67DF">
                  <w:pPr>
                    <w:spacing w:after="0"/>
                    <w:ind w:left="72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E67DF" w:rsidRPr="00FE67DF" w:rsidRDefault="00FE67DF" w:rsidP="00FE67DF">
            <w:pPr>
              <w:numPr>
                <w:ilvl w:val="0"/>
                <w:numId w:val="3"/>
              </w:numPr>
              <w:spacing w:before="240" w:after="0" w:line="240" w:lineRule="auto"/>
              <w:contextualSpacing/>
              <w:rPr>
                <w:rFonts w:ascii="Calibri" w:eastAsia="Arial" w:hAnsi="Calibri" w:cs="Calibri"/>
                <w:lang w:eastAsia="pl-PL"/>
              </w:rPr>
            </w:pPr>
            <w:r w:rsidRPr="00FE67DF">
              <w:rPr>
                <w:rFonts w:ascii="Calibri" w:eastAsia="Arial" w:hAnsi="Calibri" w:cs="Calibri"/>
                <w:lang w:eastAsia="pl-PL"/>
              </w:rPr>
              <w:lastRenderedPageBreak/>
              <w:t>Istotne założenia przyjęte</w:t>
            </w:r>
            <w:r w:rsidRPr="00FE67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E67DF">
              <w:rPr>
                <w:rFonts w:ascii="Calibri" w:eastAsia="Arial" w:hAnsi="Calibri" w:cs="Calibri"/>
                <w:lang w:eastAsia="pl-PL"/>
              </w:rPr>
              <w:t>do przedmiotowej dostawy</w:t>
            </w:r>
            <w:r w:rsidRPr="00FE67DF">
              <w:rPr>
                <w:rFonts w:ascii="Calibri" w:eastAsia="Arial" w:hAnsi="Calibri" w:cs="Calibri"/>
                <w:color w:val="000000"/>
                <w:lang w:eastAsia="pl-PL"/>
              </w:rPr>
              <w:t>.</w:t>
            </w:r>
          </w:p>
        </w:tc>
      </w:tr>
      <w:tr w:rsidR="00FE67DF" w:rsidRPr="00FE67DF" w:rsidTr="00FE67DF">
        <w:trPr>
          <w:gridAfter w:val="1"/>
          <w:wAfter w:w="3121" w:type="dxa"/>
          <w:cantSplit/>
          <w:trHeight w:val="70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E67DF" w:rsidRPr="00FE67DF" w:rsidTr="00FE6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3199" w:type="dxa"/>
          <w:trHeight w:val="930"/>
        </w:trPr>
        <w:tc>
          <w:tcPr>
            <w:tcW w:w="8222" w:type="dxa"/>
            <w:gridSpan w:val="3"/>
            <w:shd w:val="clear" w:color="auto" w:fill="auto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E67DF" w:rsidRPr="00FE67DF" w:rsidRDefault="00FE67DF" w:rsidP="00FE67DF">
      <w:pPr>
        <w:numPr>
          <w:ilvl w:val="0"/>
          <w:numId w:val="3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E67DF">
        <w:rPr>
          <w:rFonts w:ascii="Calibri" w:eastAsia="Times New Roman" w:hAnsi="Calibri" w:cs="Calibri"/>
          <w:lang w:eastAsia="pl-PL"/>
        </w:rPr>
        <w:t xml:space="preserve">Rekomendacja koniecznych zmian w zakresie, o </w:t>
      </w:r>
      <w:r w:rsidRPr="00FE67DF">
        <w:rPr>
          <w:rFonts w:ascii="Calibri" w:eastAsia="Calibri" w:hAnsi="Calibri" w:cs="Calibri"/>
        </w:rPr>
        <w:t>którym mowa w załączniku nr 2.</w:t>
      </w:r>
    </w:p>
    <w:p w:rsidR="00FE67DF" w:rsidRPr="00FE67DF" w:rsidRDefault="00FE67DF" w:rsidP="00FE67DF">
      <w:pPr>
        <w:tabs>
          <w:tab w:val="num" w:pos="426"/>
        </w:tabs>
        <w:spacing w:after="0"/>
        <w:ind w:left="340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5"/>
        <w:gridCol w:w="3156"/>
        <w:gridCol w:w="850"/>
      </w:tblGrid>
      <w:tr w:rsidR="00FE67DF" w:rsidRPr="00FE67DF" w:rsidTr="000F1B9B">
        <w:trPr>
          <w:trHeight w:val="718"/>
        </w:trPr>
        <w:tc>
          <w:tcPr>
            <w:tcW w:w="8222" w:type="dxa"/>
            <w:gridSpan w:val="4"/>
            <w:shd w:val="clear" w:color="auto" w:fill="auto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E67DF" w:rsidRPr="00FE67DF" w:rsidTr="000F1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51" w:type="dxa"/>
          <w:wAfter w:w="850" w:type="dxa"/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E67DF" w:rsidRPr="00FE67DF" w:rsidTr="000F1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51" w:type="dxa"/>
          <w:wAfter w:w="850" w:type="dxa"/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FE67DF" w:rsidRPr="00FE67DF" w:rsidRDefault="00FE67DF" w:rsidP="00FE67DF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E67DF">
              <w:rPr>
                <w:rFonts w:ascii="Calibri" w:eastAsia="Calibri" w:hAnsi="Calibri" w:cs="Calibri"/>
                <w:sz w:val="16"/>
                <w:szCs w:val="16"/>
              </w:rPr>
              <w:t>Miejscowość i data</w:t>
            </w:r>
          </w:p>
          <w:p w:rsidR="00FE67DF" w:rsidRPr="00FE67DF" w:rsidRDefault="00FE67DF" w:rsidP="00FE67DF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FE67DF" w:rsidRPr="00FE67DF" w:rsidRDefault="00FE67DF" w:rsidP="00FE67DF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E67D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Pieczęć imienna i podpis przedstawiciela (i) Wykonawcy</w:t>
            </w:r>
          </w:p>
        </w:tc>
      </w:tr>
    </w:tbl>
    <w:p w:rsidR="00B22CF1" w:rsidRDefault="00B22CF1"/>
    <w:p w:rsidR="00FE67DF" w:rsidRPr="00FE67DF" w:rsidRDefault="00FE67DF" w:rsidP="00FE67DF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E67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</w:t>
      </w:r>
    </w:p>
    <w:p w:rsidR="00FE67DF" w:rsidRPr="00952CAA" w:rsidRDefault="00FE67DF" w:rsidP="00952CAA">
      <w:pPr>
        <w:pStyle w:val="Akapitzlist"/>
        <w:numPr>
          <w:ilvl w:val="3"/>
          <w:numId w:val="3"/>
        </w:numPr>
        <w:jc w:val="both"/>
        <w:rPr>
          <w:rFonts w:eastAsia="Times New Roman"/>
          <w:b/>
          <w:bCs/>
          <w:sz w:val="24"/>
          <w:szCs w:val="24"/>
        </w:rPr>
      </w:pPr>
      <w:r w:rsidRPr="00952CAA">
        <w:rPr>
          <w:rFonts w:eastAsia="Times New Roman"/>
          <w:b/>
          <w:bCs/>
          <w:sz w:val="24"/>
          <w:szCs w:val="24"/>
        </w:rPr>
        <w:t>Przedmiot zamówienia: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Przedmiotem zam</w:t>
      </w:r>
      <w:r>
        <w:rPr>
          <w:rFonts w:ascii="Calibri" w:eastAsia="Times New Roman" w:hAnsi="Calibri" w:cs="Calibri"/>
          <w:bCs/>
          <w:lang w:eastAsia="pl-PL"/>
        </w:rPr>
        <w:t xml:space="preserve">ówienia jest sukcesywna dostawa filtrów paliwowych, powietrza, kabinowych i hydraulicznych </w:t>
      </w:r>
      <w:r w:rsidRPr="00FE67DF">
        <w:rPr>
          <w:rFonts w:ascii="Calibri" w:eastAsia="Times New Roman" w:hAnsi="Calibri" w:cs="Calibri"/>
          <w:bCs/>
          <w:lang w:eastAsia="pl-PL"/>
        </w:rPr>
        <w:t>do maszyn i pojazdów należących do Enea Bioenergia sp. z o.o. zwanych dalej produktami. Szacunkową i orientacyjną  ilość asortymentu z</w:t>
      </w:r>
      <w:r w:rsidR="00952CAA">
        <w:rPr>
          <w:rFonts w:ascii="Calibri" w:eastAsia="Times New Roman" w:hAnsi="Calibri" w:cs="Calibri"/>
          <w:bCs/>
          <w:lang w:eastAsia="pl-PL"/>
        </w:rPr>
        <w:t>amówienia określa Załącznik nr 3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. 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FE67DF" w:rsidRPr="00FE67DF" w:rsidRDefault="00FE67DF" w:rsidP="00FE67DF">
      <w:pPr>
        <w:shd w:val="clear" w:color="auto" w:fill="FFFFFF"/>
        <w:spacing w:after="0" w:line="276" w:lineRule="auto"/>
        <w:ind w:left="284" w:hanging="284"/>
        <w:rPr>
          <w:rFonts w:ascii="Calibri" w:eastAsia="Times New Roman" w:hAnsi="Calibri" w:cs="Calibri"/>
          <w:color w:val="111111"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1.1.</w:t>
      </w:r>
      <w:r w:rsidR="00952CAA">
        <w:rPr>
          <w:rFonts w:ascii="Calibri" w:eastAsia="Times New Roman" w:hAnsi="Calibri" w:cs="Calibri"/>
          <w:bCs/>
          <w:lang w:eastAsia="pl-PL"/>
        </w:rPr>
        <w:t xml:space="preserve">  </w:t>
      </w:r>
      <w:r w:rsidRPr="00FE67DF">
        <w:rPr>
          <w:rFonts w:ascii="Calibri" w:eastAsia="Times New Roman" w:hAnsi="Calibri" w:cs="Calibri"/>
          <w:bCs/>
          <w:color w:val="111111"/>
          <w:bdr w:val="none" w:sz="0" w:space="0" w:color="auto" w:frame="1"/>
          <w:lang w:eastAsia="pl-PL"/>
        </w:rPr>
        <w:t>Oferowane produkty powinny posiadać stosowne atesty, certyfikaty, deklaracje zgodności lub inne dokumenty potwierdzające jakość produktów i  powinny być dołączone do każdego produktu określonego w zamówieniu. Dostarczenie tych dokumentów powinno być wliczone w cenę produktu i nie może podlegać dodatkowej opłacie.</w:t>
      </w:r>
      <w:r w:rsidRPr="00FE67DF">
        <w:rPr>
          <w:rFonts w:ascii="Calibri" w:eastAsia="Times New Roman" w:hAnsi="Calibri" w:cs="Calibri"/>
          <w:b/>
          <w:bCs/>
          <w:color w:val="111111"/>
          <w:bdr w:val="none" w:sz="0" w:space="0" w:color="auto" w:frame="1"/>
          <w:lang w:eastAsia="pl-PL"/>
        </w:rPr>
        <w:t> 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1.2.</w:t>
      </w:r>
      <w:r w:rsidR="00952CAA">
        <w:rPr>
          <w:rFonts w:ascii="Calibri" w:eastAsia="Times New Roman" w:hAnsi="Calibri" w:cs="Calibri"/>
          <w:bCs/>
          <w:lang w:eastAsia="pl-PL"/>
        </w:rPr>
        <w:t xml:space="preserve">  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Zamawiający wymaga, aby wszystkie dokumenty były w języku polskim i  były dostarczone w             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okresie realizacji zamówienia</w:t>
      </w:r>
      <w:r w:rsidRPr="00FE67DF">
        <w:rPr>
          <w:rFonts w:ascii="Calibri" w:eastAsia="Times New Roman" w:hAnsi="Calibri" w:cs="Calibri"/>
          <w:b/>
          <w:bCs/>
          <w:lang w:eastAsia="pl-PL"/>
        </w:rPr>
        <w:t>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FE67DF" w:rsidRPr="00952CAA" w:rsidRDefault="00FE67DF" w:rsidP="00952CAA">
      <w:pPr>
        <w:pStyle w:val="Akapitzlist"/>
        <w:numPr>
          <w:ilvl w:val="3"/>
          <w:numId w:val="3"/>
        </w:numPr>
        <w:jc w:val="both"/>
        <w:rPr>
          <w:rFonts w:eastAsia="Times New Roman"/>
          <w:b/>
          <w:bCs/>
          <w:sz w:val="24"/>
          <w:szCs w:val="24"/>
        </w:rPr>
      </w:pPr>
      <w:r w:rsidRPr="00952CAA">
        <w:rPr>
          <w:rFonts w:eastAsia="Times New Roman"/>
          <w:b/>
          <w:bCs/>
          <w:sz w:val="24"/>
          <w:szCs w:val="24"/>
        </w:rPr>
        <w:t>Warunki techniczno-organizacyjne wykonania przedmiotu zamówienia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952CAA">
        <w:rPr>
          <w:rFonts w:ascii="Calibri" w:eastAsia="Times New Roman" w:hAnsi="Calibri" w:cs="Calibri"/>
          <w:bCs/>
          <w:lang w:eastAsia="pl-PL"/>
        </w:rPr>
        <w:t>2.1.</w:t>
      </w:r>
      <w:r w:rsidRPr="00FE67DF">
        <w:rPr>
          <w:rFonts w:ascii="Calibri" w:eastAsia="Times New Roman" w:hAnsi="Calibri" w:cs="Calibri"/>
          <w:b/>
          <w:bCs/>
          <w:lang w:eastAsia="pl-PL"/>
        </w:rPr>
        <w:tab/>
      </w:r>
      <w:r w:rsidRPr="00FE67DF">
        <w:rPr>
          <w:rFonts w:ascii="Calibri" w:eastAsia="Times New Roman" w:hAnsi="Calibri" w:cs="Calibri"/>
          <w:bCs/>
          <w:lang w:eastAsia="pl-PL"/>
        </w:rPr>
        <w:t>Zamawiający na podstawie umowy ramowej będzie udzielał zamówień „Zamówienia Wykonawcze” na warunkach i  zgodnie z zapisami „Projektu umowy”. Realizacja umowy wynikać będzie z bieżących potrzeb zamawiającego i w terminach przez niego wyznaczonych.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2.2.</w:t>
      </w:r>
      <w:r w:rsidRPr="00FE67DF">
        <w:rPr>
          <w:rFonts w:ascii="Calibri" w:eastAsia="Times New Roman" w:hAnsi="Calibri" w:cs="Calibri"/>
          <w:bCs/>
          <w:lang w:eastAsia="pl-PL"/>
        </w:rPr>
        <w:tab/>
        <w:t>Umowa zawarta w skutek niniejszego postępowania będzie mieć charakter ramowy co oznacza, że na jej podstawie i w okresie jej obowiązywania lub do czasu wyczerpania maksymalnej wartości wynagrodzenia (w zależności od tego, które ze zdarzeń nastąpi wcześniej)</w:t>
      </w:r>
    </w:p>
    <w:p w:rsidR="00FE67DF" w:rsidRPr="00FE67DF" w:rsidRDefault="00ED1726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2.3.</w:t>
      </w:r>
      <w:r>
        <w:rPr>
          <w:rFonts w:ascii="Calibri" w:eastAsia="Times New Roman" w:hAnsi="Calibri" w:cs="Calibri"/>
          <w:bCs/>
          <w:lang w:eastAsia="pl-PL"/>
        </w:rPr>
        <w:tab/>
        <w:t>Podana w załączniku nr 3.</w:t>
      </w:r>
      <w:r w:rsidR="00FE67DF" w:rsidRPr="00FE67DF">
        <w:rPr>
          <w:rFonts w:ascii="Calibri" w:eastAsia="Times New Roman" w:hAnsi="Calibri" w:cs="Calibri"/>
          <w:bCs/>
          <w:lang w:eastAsia="pl-PL"/>
        </w:rPr>
        <w:t xml:space="preserve"> ilość produktów jest jedynie ilością szacunkową i orientacyjną. Zamawiający dopuszcza możliwości zamówienia większej ilości produktu określonego</w:t>
      </w:r>
      <w:r>
        <w:rPr>
          <w:rFonts w:ascii="Calibri" w:eastAsia="Times New Roman" w:hAnsi="Calibri" w:cs="Calibri"/>
          <w:bCs/>
          <w:lang w:eastAsia="pl-PL"/>
        </w:rPr>
        <w:t xml:space="preserve"> w danej pozycji załącznika nr 3.</w:t>
      </w:r>
      <w:r w:rsidR="00FE67DF" w:rsidRPr="00FE67DF">
        <w:rPr>
          <w:rFonts w:ascii="Calibri" w:eastAsia="Times New Roman" w:hAnsi="Calibri" w:cs="Calibri"/>
          <w:bCs/>
          <w:lang w:eastAsia="pl-PL"/>
        </w:rPr>
        <w:t xml:space="preserve"> wynikającej z potrzeb zamawiającego, lub produktów  ni</w:t>
      </w:r>
      <w:r>
        <w:rPr>
          <w:rFonts w:ascii="Calibri" w:eastAsia="Times New Roman" w:hAnsi="Calibri" w:cs="Calibri"/>
          <w:bCs/>
          <w:lang w:eastAsia="pl-PL"/>
        </w:rPr>
        <w:t>e określonych w załączniku nr 3.</w:t>
      </w:r>
      <w:r w:rsidR="00FE67DF" w:rsidRPr="00FE67DF">
        <w:rPr>
          <w:rFonts w:ascii="Calibri" w:eastAsia="Times New Roman" w:hAnsi="Calibri" w:cs="Calibri"/>
          <w:bCs/>
          <w:lang w:eastAsia="pl-PL"/>
        </w:rPr>
        <w:t xml:space="preserve"> będących w ofercie Wykonawcy, przeznaczonych do maszyn i pojazdów którymi dyspon</w:t>
      </w:r>
      <w:r>
        <w:rPr>
          <w:rFonts w:ascii="Calibri" w:eastAsia="Times New Roman" w:hAnsi="Calibri" w:cs="Calibri"/>
          <w:bCs/>
          <w:lang w:eastAsia="pl-PL"/>
        </w:rPr>
        <w:t>uje Zamawiający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2.4.</w:t>
      </w:r>
      <w:r w:rsidRPr="00FE67DF">
        <w:rPr>
          <w:rFonts w:ascii="Calibri" w:eastAsia="Times New Roman" w:hAnsi="Calibri" w:cs="Calibri"/>
          <w:bCs/>
          <w:lang w:eastAsia="pl-PL"/>
        </w:rPr>
        <w:tab/>
        <w:t>Zamawiający będzie uprawniony, a nie zobowiązany do składania „Zamówień Wykonawczych”. Zawarcie umowy ramowej nie kreuje po stronie dostawcy jakiegokolwiek roszczenia o zlecenie i zawarcie „Zamówień Wykonawczych” ani roszczeń odszkodowawczych, w przypadku gdy wartość wynagrodzenia z tytułu wykonanych „Zamówień Wykonawczych” w okresie obowiązywania umowy nie osiągnie maksymalnej wartości wskazanej w umowie.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2.5.</w:t>
      </w:r>
      <w:r w:rsidRPr="00FE67DF">
        <w:rPr>
          <w:rFonts w:ascii="Calibri" w:eastAsia="Times New Roman" w:hAnsi="Calibri" w:cs="Calibri"/>
          <w:bCs/>
          <w:lang w:eastAsia="pl-PL"/>
        </w:rPr>
        <w:tab/>
        <w:t>Udzielenie „Zamówienia Wykonawczego” będzie poprzedzone skierowaniem przez zamawiającego do dostawcy w formie elektronicznej na adres e-mail pełnomocnika dostawcy wskazanego w  umowie, zapytania ofertowego zawierającego rodzaj,</w:t>
      </w:r>
      <w:r w:rsidR="000F1B9B">
        <w:rPr>
          <w:rFonts w:ascii="Calibri" w:eastAsia="Times New Roman" w:hAnsi="Calibri" w:cs="Calibri"/>
          <w:bCs/>
          <w:lang w:eastAsia="pl-PL"/>
        </w:rPr>
        <w:t xml:space="preserve"> ilość produktów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  oraz czas dostawy, w celu złożenia przez dostawcę oferty cenowej. Wykonawca złoży ofertę cenową nie później niż 24 godzin po otrzymaniu zapytania ofertowego.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 w:rsidDel="004241EC">
        <w:rPr>
          <w:rFonts w:ascii="Calibri" w:eastAsia="Times New Roman" w:hAnsi="Calibri" w:cs="Calibri"/>
          <w:bCs/>
          <w:lang w:eastAsia="pl-PL"/>
        </w:rPr>
        <w:t xml:space="preserve"> </w:t>
      </w:r>
      <w:r w:rsidRPr="00FE67DF">
        <w:rPr>
          <w:rFonts w:ascii="Calibri" w:eastAsia="Times New Roman" w:hAnsi="Calibri" w:cs="Calibri"/>
          <w:bCs/>
          <w:lang w:eastAsia="pl-PL"/>
        </w:rPr>
        <w:t>2.6.</w:t>
      </w:r>
      <w:r w:rsidRPr="00FE67DF">
        <w:rPr>
          <w:rFonts w:ascii="Calibri" w:eastAsia="Times New Roman" w:hAnsi="Calibri" w:cs="Calibri"/>
          <w:bCs/>
          <w:lang w:eastAsia="pl-PL"/>
        </w:rPr>
        <w:tab/>
        <w:t xml:space="preserve">W przypadku zaakceptowania przez zamawiającego oferty, zamawiający przekaże dostawcy „Zamówienie Wykonawcze” w ciągu 24 godzin przypadających w dni robocze. „Zamówienie Wykonawcze” zgłaszane będzie przez Zamawiającego w godz. od 7:00 do 14:00 drogą e-mailową na dane kontaktowe pełnomocnika dostawcy.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lastRenderedPageBreak/>
        <w:t>2.7.</w:t>
      </w:r>
      <w:r w:rsidRPr="00FE67DF">
        <w:rPr>
          <w:rFonts w:ascii="Calibri" w:eastAsia="Times New Roman" w:hAnsi="Calibri" w:cs="Calibri"/>
          <w:bCs/>
          <w:lang w:eastAsia="pl-PL"/>
        </w:rPr>
        <w:tab/>
        <w:t>Zamówienie złożone zgodnie z punktem 2.5 uznaje się za skuteczne zgłoszenie realizacji dostawy. „Zamówienia Wykonawcze” złożone po godzinie wskazanej w punkcie 2.5 uznaje się za złożone następnego dnia. Spełnienie powyższych warunków Strony uznaje się  za datę złożenia „Zamówienia Wykonawczego”.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2.8.</w:t>
      </w:r>
      <w:r w:rsidRPr="00FE67DF">
        <w:rPr>
          <w:rFonts w:ascii="Calibri" w:eastAsia="Times New Roman" w:hAnsi="Calibri" w:cs="Calibri"/>
          <w:bCs/>
          <w:lang w:eastAsia="pl-PL"/>
        </w:rPr>
        <w:tab/>
        <w:t xml:space="preserve">Dostawy będą odbywać się w dni robocze. Dostawca zobowiązuje się do dostawy  asortymentu  określonego  w zamówieniu, w czasie który określił  w odpowiedzi na  zapytanie ofertowe.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2.9.</w:t>
      </w:r>
      <w:r w:rsidRPr="00FE67DF">
        <w:rPr>
          <w:rFonts w:ascii="Calibri" w:eastAsia="Times New Roman" w:hAnsi="Calibri" w:cs="Calibri"/>
          <w:bCs/>
          <w:lang w:eastAsia="pl-PL"/>
        </w:rPr>
        <w:tab/>
        <w:t>Zamawiający dopuszcza możliwość wydłużenia powyższego terminu dostawy, który zostanie zaakceptowany przez zamawiającego przed złożeniem „Zamówienia Wykonawczego”.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2.10.</w:t>
      </w:r>
      <w:r w:rsidRPr="00FE67DF">
        <w:rPr>
          <w:rFonts w:ascii="Calibri" w:eastAsia="Times New Roman" w:hAnsi="Calibri" w:cs="Calibri"/>
          <w:bCs/>
          <w:lang w:eastAsia="pl-PL"/>
        </w:rPr>
        <w:tab/>
        <w:t>Podstawą do rozliczenia zrealizowanych dostaw stanowić będą każdorazowe „Zamówienia Wykonawcze” oraz obustronnie zatwierdzone dokumenty WZ.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2.11.</w:t>
      </w:r>
      <w:r w:rsidRPr="00FE67DF">
        <w:rPr>
          <w:rFonts w:ascii="Calibri" w:eastAsia="Times New Roman" w:hAnsi="Calibri" w:cs="Calibri"/>
          <w:bCs/>
          <w:lang w:eastAsia="pl-PL"/>
        </w:rPr>
        <w:tab/>
        <w:t>Brak zatwierdzenia dokumentu WZ powoduje, że obowiązek zapłaty po stronie zamawiającego nie powstaje, do czasu akceptacji tego dokumentu przez zamawiającego i dostawcę.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FE67DF" w:rsidRPr="00EA454E" w:rsidRDefault="00EA454E" w:rsidP="00FE67DF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3.   </w:t>
      </w:r>
      <w:r w:rsidR="00FE67DF"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Obowiązki dostawcy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3.1.</w:t>
      </w:r>
      <w:r w:rsidRPr="00FE67DF">
        <w:rPr>
          <w:rFonts w:ascii="Calibri" w:eastAsia="Times New Roman" w:hAnsi="Calibri" w:cs="Calibri"/>
          <w:bCs/>
          <w:lang w:eastAsia="pl-PL"/>
        </w:rPr>
        <w:tab/>
        <w:t>Produkty Dostawca musi dostarczać w opakowaniach zabezpieczonych, w sposób potwierdzający nienaruszalność zawartego w nich produktu (np. plomby ze znakami producenta lub dystrybutora) oraz stosownie oznaczonych (pełna nazwa produktu, nazwa producenta, data produkcji, numer seryjny produktu).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3.2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Dostawca udzieli co najmniej 12 miesięcznej gwarancji na jakość dostarczonych produktów.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3.3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 xml:space="preserve">Odbiór produktów następować będzie w obecności pracowników Zamawiającego upoważnionych do ich przyjęcia oraz do pokwitowania odbioru na podstawie otrzymanych w dniu dostawy dokumentów WZ potwierdzającego dostarczenie produktów, podpisanego przez upoważnione osoby uwierzytelniające powyższe dane. 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3.4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Produkty stosownie do potrzeb Zamawiającego należy dostarczać transportem Wykonawcy na jego koszt i ryzyko do siedziby zamawiającego Enea Bioenergia sp. z o.o., Zawada 26, 28-230 Połaniec, woj. Świętokrzyskie.</w:t>
      </w:r>
      <w:r w:rsidR="00D33B24">
        <w:rPr>
          <w:rFonts w:ascii="Calibri" w:eastAsia="Times New Roman" w:hAnsi="Calibri" w:cs="Calibri"/>
          <w:bCs/>
          <w:lang w:eastAsia="pl-PL"/>
        </w:rPr>
        <w:t xml:space="preserve"> Budynek H4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3.5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Zamawiający zastrzega sobie prawo do odmowy przyjęcia dostarczonego produktu w przypadku: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a.</w:t>
      </w:r>
      <w:r w:rsidRPr="00FE67DF">
        <w:rPr>
          <w:rFonts w:ascii="Calibri" w:eastAsia="Times New Roman" w:hAnsi="Calibri" w:cs="Calibri"/>
          <w:bCs/>
          <w:lang w:eastAsia="pl-PL"/>
        </w:rPr>
        <w:tab/>
        <w:t>Stwierdzenia braku dokumentów, o których mowa w pkt. 1.1. i 2.10 względnie przedstawienia dokumentów niekompletnych lub niewłaściwie wypełnionych pod względem formalnym i merytorycznym;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b.</w:t>
      </w:r>
      <w:r w:rsidRPr="00FE67DF">
        <w:rPr>
          <w:rFonts w:ascii="Calibri" w:eastAsia="Times New Roman" w:hAnsi="Calibri" w:cs="Calibri"/>
          <w:bCs/>
          <w:lang w:eastAsia="pl-PL"/>
        </w:rPr>
        <w:tab/>
        <w:t>Dostarczenia produktu innego od zamawianego a także produktu niepełnego, wadliwego, uszkodzonego, lub znajdującego się w uszkodzonych, naruszonych opakowaniach.</w:t>
      </w:r>
    </w:p>
    <w:p w:rsidR="00FE67DF" w:rsidRPr="00EA454E" w:rsidRDefault="00FE67DF" w:rsidP="00FE67DF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4.</w:t>
      </w:r>
      <w:r w:rsidR="00EA454E"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Opis sposobu obliczania ceny.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4.1. Podana cena ofertowa musi uwzględniać wszystkie wymagania Zamawiającego określone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w Warunkach Zamówienia i Umowie oraz obejmować wszelkie koszty, jakie poniesie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Wykonawca z tytułu należytej oraz zgodnej z obowiązującymi przepisami realizacji          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przedmiotu umowy.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lastRenderedPageBreak/>
        <w:t>4.2.Cena ofertowa powinna zostać przez Wykonawcę obliczona z należytą starannością.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4.3. Wszystkie wartości cenowe w ramach postępowania winny być określone w złotych  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 polskich  (PLN), z dokładnością do dwóch miejsc po przecinku, a wszystkie płatności będą         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 realizowane wyłącznie w złotych polskich.</w:t>
      </w:r>
    </w:p>
    <w:p w:rsidR="00FE67DF" w:rsidRPr="00EA454E" w:rsidRDefault="00FE67DF" w:rsidP="00FE67DF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</w:t>
      </w: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  <w:t>Termin płatności i obowiązywania umowy.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5.1.</w:t>
      </w:r>
      <w:r w:rsidRPr="00FE67DF">
        <w:rPr>
          <w:rFonts w:ascii="Calibri" w:eastAsia="Times New Roman" w:hAnsi="Calibri" w:cs="Calibri"/>
          <w:bCs/>
          <w:lang w:eastAsia="pl-PL"/>
        </w:rPr>
        <w:tab/>
        <w:t>Umowa ramowa na okres 12 miesięcy od dnia podpisania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5.2.</w:t>
      </w:r>
      <w:r w:rsidRPr="00FE67DF">
        <w:rPr>
          <w:rFonts w:ascii="Calibri" w:eastAsia="Times New Roman" w:hAnsi="Calibri" w:cs="Calibri"/>
          <w:bCs/>
          <w:lang w:eastAsia="pl-PL"/>
        </w:rPr>
        <w:tab/>
        <w:t>Forma płatności — przelew 30 dni od daty otrzymania prawidłowo wystawionej faktury. Zamawiający umożliwia wystawianie i przesyłanie faktur  w wersji elektronicznej.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color w:val="00B050"/>
          <w:lang w:eastAsia="pl-PL"/>
        </w:rPr>
      </w:pPr>
      <w:r w:rsidRPr="00FE67DF">
        <w:rPr>
          <w:rFonts w:ascii="Calibri" w:eastAsia="Times New Roman" w:hAnsi="Calibri" w:cs="Calibri"/>
          <w:b/>
          <w:bCs/>
          <w:color w:val="00B050"/>
          <w:lang w:eastAsia="pl-PL"/>
        </w:rPr>
        <w:t>Komisja Przetargowa Zamawiającego dokona oceny ofert wybierze trzy najkorzystniejsze oferty w świetle wyżej wymienionych kryteriów.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color w:val="00B050"/>
          <w:lang w:eastAsia="pl-PL"/>
        </w:rPr>
      </w:pPr>
      <w:r w:rsidRPr="00FE67DF">
        <w:rPr>
          <w:rFonts w:ascii="Calibri" w:eastAsia="Times New Roman" w:hAnsi="Calibri" w:cs="Calibri"/>
          <w:b/>
          <w:bCs/>
          <w:color w:val="00B050"/>
          <w:lang w:eastAsia="pl-PL"/>
        </w:rPr>
        <w:t>W przypadku mniejszej ilości złożonych ofert niż wskazana powyżej, Zamawiający zawrze umowy z każdym Wykonawcą, który spełni wymagania zawarte w Warunkach Zamówienia i nie będzie podlegał odrzuceniu i wykluczeniu.</w:t>
      </w:r>
    </w:p>
    <w:p w:rsidR="00FE67DF" w:rsidRDefault="00FE67DF"/>
    <w:p w:rsidR="000F1B9B" w:rsidRDefault="000F1B9B"/>
    <w:p w:rsidR="000F1B9B" w:rsidRDefault="000F1B9B"/>
    <w:p w:rsidR="000F1B9B" w:rsidRDefault="000F1B9B"/>
    <w:p w:rsidR="000F1B9B" w:rsidRDefault="000F1B9B"/>
    <w:p w:rsidR="000F1B9B" w:rsidRDefault="000F1B9B"/>
    <w:p w:rsidR="008F106E" w:rsidRDefault="000F1B9B">
      <w:bookmarkStart w:id="1" w:name="OLE_LINK1"/>
      <w:r w:rsidRPr="000F1B9B">
        <w:rPr>
          <w:b/>
        </w:rPr>
        <w:t>Załącznik nr 3</w:t>
      </w:r>
    </w:p>
    <w:p w:rsidR="006A4597" w:rsidRPr="006A4597" w:rsidRDefault="006A4597">
      <w:pPr>
        <w:rPr>
          <w:rFonts w:ascii="Calibri" w:eastAsia="Times New Roman" w:hAnsi="Calibri" w:cs="Calibri"/>
          <w:b/>
          <w:color w:val="000000"/>
          <w:lang w:eastAsia="pl-PL"/>
        </w:rPr>
      </w:pPr>
    </w:p>
    <w:p w:rsidR="000F1B9B" w:rsidRDefault="000F1B9B">
      <w:pPr>
        <w:rPr>
          <w:b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40"/>
        <w:gridCol w:w="2800"/>
        <w:gridCol w:w="1900"/>
      </w:tblGrid>
      <w:tr w:rsidR="006A4597" w:rsidRPr="006A4597" w:rsidTr="006A4597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Tabela filtrów do ładowarek i samochodów</w:t>
            </w:r>
          </w:p>
        </w:tc>
      </w:tr>
      <w:tr w:rsidR="006A4597" w:rsidRPr="006A4597" w:rsidTr="006A4597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Maszyna, VIN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Rodzaj filtrów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Nr. katalogowy </w:t>
            </w:r>
          </w:p>
        </w:tc>
      </w:tr>
      <w:tr w:rsidR="006A4597" w:rsidRPr="006A4597" w:rsidTr="006A4597">
        <w:trPr>
          <w:trHeight w:val="42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Ładowarka jednonaczyniowa  Volvo L 120                               30554                             30642                             30519                             30606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VOE11110022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VOE11110023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VOE15052786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VOE11703980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VOE54241541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VOE54315455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z separatorem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VOE11110683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wkład  Hyd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VOE11707077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VOE17438618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odpowietrznik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VOE11172907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Ładowarka chwytakowa           Volvo L 180 HF               6197                                  6273                                  6285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VOE11033998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VOE11033999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VOE11703980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VOE15052786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VOE21707132 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VOE17533661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VOE17535679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VOE54315806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chłodziwa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VOE20532237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alternator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VOE11033214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siatkowy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VOE11707827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 skrzyni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VOE17418113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VOE8159975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wkład  Hyd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VOE11707077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VOE11026936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odpowietrznik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VOE11172907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Ładowarka jednonaczyniowa      Volvo L150 H               18076                             18159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VOE11033998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bezpiecznik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VOE11033999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kabinowy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VOE15052786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VOE11703980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VOE21707132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VOE17533661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VOE54315806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z separatorem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VOE11110683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VOE82269261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siatkowy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VOE11707827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wkład Hyd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VOE11707077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hydrauliki, skrzyni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VOE17418113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hydrauliki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VOE17410280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odpowietrznik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VOE11110022</w:t>
            </w:r>
          </w:p>
        </w:tc>
      </w:tr>
      <w:tr w:rsidR="006A4597" w:rsidRPr="006A4597" w:rsidTr="006A4597">
        <w:trPr>
          <w:trHeight w:val="58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Ładowarka jednonaczyniowa             CAT 962M              JYD10220               JYD10348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337-0790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>577-143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 xml:space="preserve"> 578-1844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 xml:space="preserve">290-2288       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>462-1171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>360-8958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>525-6206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>479-4131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378-3187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CAT Filtr odmy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339-1048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CAT hydrauliczny skrzynia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HY 90891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295-6257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376-1288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Ładowarka jednonaczyniowa     Doosan DL 420-5 5001729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400504-00158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wstepny/separator wody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400508-00063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silnika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400504-00058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hamulcowy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400504-00014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transmisji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400409-00006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400504-00225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474-00038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474-00037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400402-00078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Odpowietrznik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400504-00254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 kij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400408-00049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400406-01303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Odpowietrznik Adblue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400504-00125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O-ring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401002-00702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O-ring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401002-00703</w:t>
            </w:r>
          </w:p>
        </w:tc>
      </w:tr>
      <w:tr w:rsidR="006A4597" w:rsidRPr="006A4597" w:rsidTr="006A4597">
        <w:trPr>
          <w:trHeight w:val="39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Koparka gąsienicowa Doosan DX 380 LC-5   1010514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400504-00158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wstepny/separator wody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400508-00062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silnika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400504-00058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400504-00225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Pilot filtr/odstojnik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400504-00241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474-00038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474-00037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400402-00076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400402-00077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Odpowietrznik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400504-00254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400406-01303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Odpowietrznik Adblue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400504-00125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 kij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400408-00048 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O-ring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401002-00702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O-ring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401002-00703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Koparka kołowa Doosan DX 170 LC-5             5001729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400403-00126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wstępny/separator wody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400508-00062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silnika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400508-00036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400504-00225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Pilot filtr/odstojnik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400504-00241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hamulcowy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400504-00240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974-00040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974-00039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400402-00076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400402-00077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Odpowietrznik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400504-00254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400412-00003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 kij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400408-00049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Spych Dressta TD-25 S  LDM25RCCKLP000536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AF55308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AF55014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 zewnętrzny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47C5465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 wewnętrzny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47C6065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LF9070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FS19736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z separatorem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FF63010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układu chłodzenia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WF2121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867010566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HF6836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HF6554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New Holland L185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SL8344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SL8345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SK3394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 hydraulicznego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P174552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SC 90475 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LF16121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Ciągnik Rolniczy          Case Farmmal 95A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P952780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P952779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SKL46656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SP4833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SPH94092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WK950/19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WK1149</w:t>
            </w:r>
          </w:p>
        </w:tc>
      </w:tr>
      <w:tr w:rsidR="006A4597" w:rsidRPr="006A4597" w:rsidTr="006A4597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Ciągnik rolniczy         Ursus C330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PW 804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PM 805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W940/5</w:t>
            </w:r>
          </w:p>
        </w:tc>
      </w:tr>
      <w:tr w:rsidR="006A4597" w:rsidRPr="006A4597" w:rsidTr="006A4597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Ciągnik siodłowy       Iveco ATE440T/P VIN WJMM1VTH4EC277396 WJMM1VTH4EC277740 WJMM1VTH4EC277508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WK1149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z separatorem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WK950/19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wspomagania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P550309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C321420/2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W13004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Osuszacz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TB1394/1X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zbiornika hydraulicznego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C8005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CU4594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turbosprężarki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C77/7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SAB541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Ciągnik siodłowy        Iveco AS440 VIN WJMM1VH140C250254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WK1149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z separatorem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WK950/19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wspomagania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P550309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C321420/2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W13004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Osuszacz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TB1394/1X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zbiornika hydraulicznego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C8005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CU4594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turbosprężarki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C77/7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SAB541</w:t>
            </w:r>
          </w:p>
        </w:tc>
      </w:tr>
      <w:tr w:rsidR="006A4597" w:rsidRPr="006A4597" w:rsidTr="006A4597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Samochód ciężarowy zabudowa Hakowiec        MAN TGS 26400 VIN WMA18SZZXEM640469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PU50Z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z separatorem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PU1059x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wspomagania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P550309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C271250/1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HU13125x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Osuszacz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TB1394/1X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zbiornika hydraulicznego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SKU: 14896992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CU4795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U620/2YKIT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6A459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Fahr 6165 RC Shift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powietrza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0.900.2748.0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powietrza bezpiecznik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0.900.0511.9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0.017.2976.2/30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kabinowy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0.022.8723.4/20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oleju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2934912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hydrauliczny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0.900.0814.1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hydrauliczny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0.900.2045.4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hydrauliczny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2.4419.823.0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paliwowy wstępny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0.900.0511.9</w:t>
            </w:r>
          </w:p>
        </w:tc>
      </w:tr>
      <w:tr w:rsidR="006A4597" w:rsidRPr="006A4597" w:rsidTr="006A4597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paliwowy separator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4516618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osuszacz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0.900.2100.8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Adblue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4602317</w:t>
            </w:r>
          </w:p>
        </w:tc>
      </w:tr>
      <w:tr w:rsidR="006A4597" w:rsidRPr="006A4597" w:rsidTr="006A4597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Lokomotywa TEM 2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WD-663</w:t>
            </w:r>
          </w:p>
        </w:tc>
      </w:tr>
      <w:tr w:rsidR="006A4597" w:rsidRPr="006A4597" w:rsidTr="006A4597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SK 48112</w:t>
            </w:r>
          </w:p>
        </w:tc>
      </w:tr>
    </w:tbl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bookmarkEnd w:id="1"/>
    <w:p w:rsidR="000F1B9B" w:rsidRDefault="000F1B9B">
      <w:pPr>
        <w:rPr>
          <w:b/>
        </w:rPr>
      </w:pPr>
    </w:p>
    <w:sectPr w:rsidR="000F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0E99"/>
    <w:multiLevelType w:val="multilevel"/>
    <w:tmpl w:val="759AF8B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302BFD"/>
    <w:multiLevelType w:val="hybridMultilevel"/>
    <w:tmpl w:val="6F1C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3C"/>
    <w:rsid w:val="000F1B9B"/>
    <w:rsid w:val="00126B0F"/>
    <w:rsid w:val="002052AB"/>
    <w:rsid w:val="0021775E"/>
    <w:rsid w:val="00261F04"/>
    <w:rsid w:val="003639DF"/>
    <w:rsid w:val="00455162"/>
    <w:rsid w:val="004A3684"/>
    <w:rsid w:val="005051BC"/>
    <w:rsid w:val="00561373"/>
    <w:rsid w:val="005A633C"/>
    <w:rsid w:val="005B08DB"/>
    <w:rsid w:val="006A4597"/>
    <w:rsid w:val="006B37D2"/>
    <w:rsid w:val="006D26EB"/>
    <w:rsid w:val="006D59E9"/>
    <w:rsid w:val="00807736"/>
    <w:rsid w:val="008C1650"/>
    <w:rsid w:val="008F106E"/>
    <w:rsid w:val="008F452F"/>
    <w:rsid w:val="0090706F"/>
    <w:rsid w:val="00952CAA"/>
    <w:rsid w:val="00980FC7"/>
    <w:rsid w:val="00A32222"/>
    <w:rsid w:val="00B22CF1"/>
    <w:rsid w:val="00C7474D"/>
    <w:rsid w:val="00CA7E6C"/>
    <w:rsid w:val="00CE4EF7"/>
    <w:rsid w:val="00D23D1D"/>
    <w:rsid w:val="00D26CB9"/>
    <w:rsid w:val="00D33B24"/>
    <w:rsid w:val="00E86488"/>
    <w:rsid w:val="00EA454E"/>
    <w:rsid w:val="00ED1726"/>
    <w:rsid w:val="00FE67DF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75D9"/>
  <w15:chartTrackingRefBased/>
  <w15:docId w15:val="{41D73092-C2AD-4EAB-9E85-123A9DEF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5A633C"/>
    <w:pPr>
      <w:spacing w:after="0" w:line="240" w:lineRule="auto"/>
      <w:ind w:left="720"/>
    </w:pPr>
    <w:rPr>
      <w:rFonts w:ascii="Calibri" w:eastAsia="Arial" w:hAnsi="Calibri" w:cs="Calibri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5A633C"/>
    <w:rPr>
      <w:rFonts w:ascii="Calibri" w:eastAsia="Arial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33C"/>
    <w:pPr>
      <w:spacing w:after="0" w:line="240" w:lineRule="auto"/>
    </w:pPr>
    <w:rPr>
      <w:rFonts w:ascii="Segoe UI" w:eastAsia="Calibri" w:hAnsi="Segoe UI" w:cs="Segoe UI"/>
      <w:sz w:val="18"/>
      <w:szCs w:val="18"/>
      <w:lang w:val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33C"/>
    <w:rPr>
      <w:rFonts w:ascii="Segoe UI" w:eastAsia="Calibri" w:hAnsi="Segoe UI" w:cs="Segoe UI"/>
      <w:sz w:val="18"/>
      <w:szCs w:val="18"/>
      <w:lang w:val="en-GB"/>
    </w:rPr>
  </w:style>
  <w:style w:type="table" w:styleId="Tabela-Siatka">
    <w:name w:val="Table Grid"/>
    <w:basedOn w:val="Standardowy"/>
    <w:uiPriority w:val="39"/>
    <w:rsid w:val="000F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zegorz.wojcik.@enea.pl" TargetMode="External"/><Relationship Id="rId5" Type="http://schemas.openxmlformats.org/officeDocument/2006/relationships/hyperlink" Target="mailto:ebe.zamowienia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3480</Words>
  <Characters>20886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Grzegorz</dc:creator>
  <cp:keywords/>
  <dc:description/>
  <cp:lastModifiedBy>Wójcik Grzegorz</cp:lastModifiedBy>
  <cp:revision>11</cp:revision>
  <cp:lastPrinted>2024-06-12T08:26:00Z</cp:lastPrinted>
  <dcterms:created xsi:type="dcterms:W3CDTF">2024-06-14T06:06:00Z</dcterms:created>
  <dcterms:modified xsi:type="dcterms:W3CDTF">2024-06-14T06:59:00Z</dcterms:modified>
</cp:coreProperties>
</file>