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9361" w14:textId="77777777" w:rsidR="004934F2" w:rsidRPr="00C95598" w:rsidRDefault="004934F2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81" w:rightFromText="181" w:vertAnchor="page" w:horzAnchor="margin" w:tblpXSpec="center" w:tblpY="1986"/>
        <w:tblOverlap w:val="never"/>
        <w:tblW w:w="815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9"/>
        <w:gridCol w:w="3372"/>
      </w:tblGrid>
      <w:tr w:rsidR="00C4318C" w:rsidRPr="00C95598" w14:paraId="73606433" w14:textId="77777777" w:rsidTr="002B18E4">
        <w:trPr>
          <w:trHeight w:hRule="exact" w:val="2413"/>
        </w:trPr>
        <w:tc>
          <w:tcPr>
            <w:tcW w:w="4779" w:type="dxa"/>
            <w:shd w:val="clear" w:color="auto" w:fill="auto"/>
          </w:tcPr>
          <w:p w14:paraId="3594B2A0" w14:textId="77777777" w:rsidR="00C4318C" w:rsidRPr="00C95598" w:rsidRDefault="00C4318C" w:rsidP="002B18E4">
            <w:pPr>
              <w:tabs>
                <w:tab w:val="left" w:pos="5018"/>
              </w:tabs>
              <w:spacing w:after="0" w:line="136" w:lineRule="atLeas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49586EC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765BEFD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55CACAE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 xml:space="preserve">Nr pisma: </w:t>
            </w:r>
            <w:r w:rsidRPr="00C95598"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…………………….</w:t>
            </w:r>
          </w:p>
        </w:tc>
        <w:tc>
          <w:tcPr>
            <w:tcW w:w="3372" w:type="dxa"/>
            <w:shd w:val="clear" w:color="auto" w:fill="auto"/>
          </w:tcPr>
          <w:p w14:paraId="3F594E9A" w14:textId="7EB23C40" w:rsidR="00C4318C" w:rsidRPr="00C95598" w:rsidRDefault="00C4318C" w:rsidP="002B18E4">
            <w:pPr>
              <w:tabs>
                <w:tab w:val="left" w:pos="5018"/>
              </w:tabs>
              <w:spacing w:after="0" w:line="136" w:lineRule="atLeast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 xml:space="preserve">Zawada, dn. </w:t>
            </w:r>
            <w:r w:rsidR="00D472CD">
              <w:rPr>
                <w:rFonts w:ascii="Arial" w:hAnsi="Arial" w:cs="Arial"/>
                <w:sz w:val="20"/>
                <w:szCs w:val="20"/>
                <w:lang w:val="pl-PL"/>
              </w:rPr>
              <w:t>01</w:t>
            </w:r>
            <w:r w:rsidR="00E50696">
              <w:rPr>
                <w:rFonts w:ascii="Arial" w:hAnsi="Arial" w:cs="Arial"/>
                <w:sz w:val="20"/>
                <w:szCs w:val="20"/>
                <w:lang w:val="pl-PL"/>
              </w:rPr>
              <w:t>.06</w:t>
            </w:r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>.2023r.</w:t>
            </w:r>
          </w:p>
          <w:p w14:paraId="6029370B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8319DAE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27AD948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DEE540F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B1B8012" w14:textId="77777777" w:rsidR="00C4318C" w:rsidRPr="00C95598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</w:rPr>
            </w:pPr>
            <w:r w:rsidRPr="00C95598">
              <w:rPr>
                <w:rFonts w:ascii="Arial" w:hAnsi="Arial" w:cs="Arial"/>
                <w:b/>
                <w:sz w:val="20"/>
                <w:szCs w:val="20"/>
              </w:rPr>
              <w:t xml:space="preserve">Prezes </w:t>
            </w:r>
          </w:p>
          <w:p w14:paraId="390CE3FE" w14:textId="77777777" w:rsidR="00C4318C" w:rsidRPr="00C95598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</w:rPr>
            </w:pPr>
            <w:r w:rsidRPr="00C95598">
              <w:rPr>
                <w:rFonts w:ascii="Arial" w:hAnsi="Arial" w:cs="Arial"/>
                <w:b/>
                <w:sz w:val="20"/>
                <w:szCs w:val="20"/>
              </w:rPr>
              <w:t>Urzędu Transportu Kolejowego</w:t>
            </w:r>
          </w:p>
          <w:p w14:paraId="3E935C9E" w14:textId="77777777" w:rsidR="00C4318C" w:rsidRPr="00C95598" w:rsidRDefault="00C4318C" w:rsidP="002B18E4">
            <w:pPr>
              <w:spacing w:before="120"/>
              <w:ind w:left="5103"/>
              <w:rPr>
                <w:rFonts w:ascii="Arial" w:hAnsi="Arial" w:cs="Arial"/>
                <w:sz w:val="20"/>
                <w:szCs w:val="20"/>
              </w:rPr>
            </w:pPr>
            <w:r w:rsidRPr="00C95598">
              <w:rPr>
                <w:rFonts w:ascii="Arial" w:hAnsi="Arial" w:cs="Arial"/>
                <w:sz w:val="20"/>
                <w:szCs w:val="20"/>
              </w:rPr>
              <w:t>Al. Jerozolimskie 134</w:t>
            </w:r>
          </w:p>
          <w:p w14:paraId="3654EEF8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</w:rPr>
              <w:t>02-305 Warszawa</w:t>
            </w:r>
          </w:p>
        </w:tc>
      </w:tr>
    </w:tbl>
    <w:p w14:paraId="53F0FD00" w14:textId="77777777" w:rsidR="00C4318C" w:rsidRDefault="00C4318C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F26C83B" w14:textId="77777777" w:rsidR="00C4318C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Dotyczy: BADANIE RYNKU – </w:t>
      </w:r>
      <w:r w:rsidRPr="000332B4">
        <w:rPr>
          <w:rFonts w:ascii="Arial" w:hAnsi="Arial" w:cs="Arial"/>
          <w:sz w:val="20"/>
          <w:szCs w:val="20"/>
          <w:lang w:val="pl-PL"/>
        </w:rPr>
        <w:t>zapytanie o informację cenową</w:t>
      </w:r>
    </w:p>
    <w:p w14:paraId="6DDC7A77" w14:textId="77777777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E530AD0" w14:textId="32EE0141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Enea Bioenergia sp. z o.o. z siedzibą: Zawada 26, 28-230 Połaniec przeprowadza badanie rynku w zakresie:</w:t>
      </w:r>
      <w:r w:rsidRPr="000332B4">
        <w:rPr>
          <w:rFonts w:ascii="Arial" w:hAnsi="Arial" w:cs="Arial"/>
          <w:b/>
          <w:sz w:val="20"/>
          <w:szCs w:val="20"/>
          <w:lang w:val="pl-PL"/>
        </w:rPr>
        <w:t xml:space="preserve"> „</w:t>
      </w:r>
      <w:r w:rsidR="004F4458">
        <w:rPr>
          <w:rFonts w:ascii="Arial" w:hAnsi="Arial" w:cs="Arial"/>
          <w:b/>
          <w:i/>
          <w:sz w:val="20"/>
          <w:szCs w:val="20"/>
          <w:lang w:val="pl-PL"/>
        </w:rPr>
        <w:t>D</w:t>
      </w:r>
      <w:r w:rsidR="00E865FF">
        <w:rPr>
          <w:rFonts w:ascii="Arial" w:hAnsi="Arial" w:cs="Arial"/>
          <w:b/>
          <w:i/>
          <w:sz w:val="20"/>
          <w:szCs w:val="20"/>
          <w:lang w:val="pl-PL"/>
        </w:rPr>
        <w:t>ostawa</w:t>
      </w:r>
      <w:r w:rsidR="00E848E6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="004F4458">
        <w:rPr>
          <w:rFonts w:ascii="Arial" w:hAnsi="Arial" w:cs="Arial"/>
          <w:b/>
          <w:i/>
          <w:sz w:val="20"/>
          <w:szCs w:val="20"/>
          <w:lang w:val="pl-PL"/>
        </w:rPr>
        <w:t xml:space="preserve">używanej </w:t>
      </w:r>
      <w:r w:rsidRPr="000332B4">
        <w:rPr>
          <w:rFonts w:ascii="Arial" w:hAnsi="Arial" w:cs="Arial"/>
          <w:b/>
          <w:i/>
          <w:sz w:val="20"/>
          <w:szCs w:val="20"/>
          <w:lang w:val="pl-PL"/>
        </w:rPr>
        <w:t>lokomotywy spalinowej</w:t>
      </w:r>
      <w:r w:rsidR="009009F2">
        <w:rPr>
          <w:rFonts w:ascii="Arial" w:hAnsi="Arial" w:cs="Arial"/>
          <w:b/>
          <w:i/>
          <w:sz w:val="20"/>
          <w:szCs w:val="20"/>
          <w:lang w:val="pl-PL"/>
        </w:rPr>
        <w:t xml:space="preserve"> typu TEM2-SM48</w:t>
      </w:r>
      <w:r w:rsidRPr="000332B4">
        <w:rPr>
          <w:rFonts w:ascii="Arial" w:hAnsi="Arial" w:cs="Arial"/>
          <w:b/>
          <w:i/>
          <w:sz w:val="20"/>
          <w:szCs w:val="20"/>
          <w:lang w:val="pl-PL"/>
        </w:rPr>
        <w:t xml:space="preserve">” </w:t>
      </w:r>
      <w:r w:rsidR="004F4458" w:rsidRPr="000332B4">
        <w:rPr>
          <w:rFonts w:ascii="Arial" w:hAnsi="Arial" w:cs="Arial"/>
          <w:sz w:val="20"/>
          <w:szCs w:val="20"/>
          <w:lang w:val="pl-PL"/>
        </w:rPr>
        <w:t>d</w:t>
      </w:r>
      <w:r w:rsidR="004F4458">
        <w:rPr>
          <w:rFonts w:ascii="Arial" w:hAnsi="Arial" w:cs="Arial"/>
          <w:sz w:val="20"/>
          <w:szCs w:val="20"/>
          <w:lang w:val="pl-PL"/>
        </w:rPr>
        <w:t>o</w:t>
      </w:r>
      <w:r w:rsidR="004F4458" w:rsidRPr="000332B4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Enea Bioenergia</w:t>
      </w:r>
      <w:r w:rsidR="004F4458">
        <w:rPr>
          <w:rFonts w:ascii="Arial" w:hAnsi="Arial" w:cs="Arial"/>
          <w:sz w:val="20"/>
          <w:szCs w:val="20"/>
          <w:lang w:val="pl-PL"/>
        </w:rPr>
        <w:t xml:space="preserve"> sp. z o.o.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12D2907A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2FD53AA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W związku z powyższym zapraszamy do złożenia wstępnej informacji zgodnie </w:t>
      </w:r>
      <w:r w:rsidR="00A777F3"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 xml:space="preserve">z treścią Załącznika nr 1 na podstawie opisu przedmiotu zamówienia opisanego </w:t>
      </w:r>
      <w:r w:rsidR="00A777F3"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>w Załączniku nr 2 do niniejszego zapytania.</w:t>
      </w:r>
    </w:p>
    <w:p w14:paraId="3B7F7534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3C01A91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Odpowiedź prosimy złożyć drogą mailową na adres:  </w:t>
      </w:r>
    </w:p>
    <w:p w14:paraId="1BC7FBE1" w14:textId="77777777" w:rsidR="000332B4" w:rsidRDefault="00844151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hyperlink r:id="rId8" w:history="1">
        <w:r w:rsidR="000332B4" w:rsidRPr="000332B4">
          <w:rPr>
            <w:rStyle w:val="Hipercze"/>
            <w:rFonts w:ascii="Arial" w:hAnsi="Arial" w:cs="Arial"/>
            <w:sz w:val="20"/>
            <w:szCs w:val="20"/>
            <w:lang w:val="pl-PL"/>
          </w:rPr>
          <w:t>ebe.zamowienia@enea.pl</w:t>
        </w:r>
      </w:hyperlink>
      <w:r w:rsidR="000332B4" w:rsidRPr="000332B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621699FD" w14:textId="40E47D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w terminie </w:t>
      </w:r>
      <w:r w:rsidR="006B09D2">
        <w:rPr>
          <w:rFonts w:ascii="Arial" w:hAnsi="Arial" w:cs="Arial"/>
          <w:b/>
          <w:bCs/>
          <w:sz w:val="20"/>
          <w:szCs w:val="20"/>
          <w:lang w:val="pl-PL"/>
        </w:rPr>
        <w:t>do dnia 14</w:t>
      </w:r>
      <w:bookmarkStart w:id="0" w:name="_GoBack"/>
      <w:bookmarkEnd w:id="0"/>
      <w:r w:rsidR="003D0DE5">
        <w:rPr>
          <w:rFonts w:ascii="Arial" w:hAnsi="Arial" w:cs="Arial"/>
          <w:b/>
          <w:bCs/>
          <w:sz w:val="20"/>
          <w:szCs w:val="20"/>
          <w:lang w:val="pl-PL"/>
        </w:rPr>
        <w:t>.06</w:t>
      </w:r>
      <w:r w:rsidRPr="000332B4">
        <w:rPr>
          <w:rFonts w:ascii="Arial" w:hAnsi="Arial" w:cs="Arial"/>
          <w:b/>
          <w:bCs/>
          <w:sz w:val="20"/>
          <w:szCs w:val="20"/>
          <w:lang w:val="pl-PL"/>
        </w:rPr>
        <w:t>.2023 r. do</w:t>
      </w:r>
      <w:r w:rsidRPr="000332B4">
        <w:rPr>
          <w:rFonts w:ascii="Arial" w:hAnsi="Arial" w:cs="Arial"/>
          <w:sz w:val="20"/>
          <w:szCs w:val="20"/>
          <w:lang w:val="pl-PL"/>
        </w:rPr>
        <w:t xml:space="preserve"> </w:t>
      </w:r>
      <w:r w:rsidRPr="000332B4">
        <w:rPr>
          <w:rFonts w:ascii="Arial" w:hAnsi="Arial" w:cs="Arial"/>
          <w:b/>
          <w:bCs/>
          <w:sz w:val="20"/>
          <w:szCs w:val="20"/>
          <w:lang w:val="pl-PL"/>
        </w:rPr>
        <w:t xml:space="preserve">godz. 15:00 </w:t>
      </w:r>
      <w:r w:rsidRPr="000332B4">
        <w:rPr>
          <w:rFonts w:ascii="Arial" w:hAnsi="Arial" w:cs="Arial"/>
          <w:b/>
          <w:sz w:val="20"/>
          <w:szCs w:val="20"/>
          <w:lang w:val="pl-PL"/>
        </w:rPr>
        <w:t>(CET).</w:t>
      </w:r>
    </w:p>
    <w:p w14:paraId="181E620B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0A3FF62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W przypadku pojawienia się konieczności dodatkowych wyjaśnień prosimy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 xml:space="preserve">o kontakt z Panem: </w:t>
      </w:r>
    </w:p>
    <w:p w14:paraId="0E894612" w14:textId="77777777" w:rsidR="000332B4" w:rsidRDefault="000332B4" w:rsidP="000332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351D07E" w14:textId="77777777" w:rsidR="000332B4" w:rsidRPr="000332B4" w:rsidRDefault="000332B4" w:rsidP="000332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2B4">
        <w:rPr>
          <w:rFonts w:ascii="Arial" w:hAnsi="Arial" w:cs="Arial"/>
          <w:b/>
          <w:sz w:val="20"/>
          <w:szCs w:val="20"/>
        </w:rPr>
        <w:t>Waldemarem Łukaszkiem – Kierownik Działu Obsługi Bocznicy kolejowej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0332B4">
        <w:rPr>
          <w:rFonts w:ascii="Arial" w:hAnsi="Arial" w:cs="Arial"/>
          <w:sz w:val="20"/>
          <w:szCs w:val="20"/>
          <w:lang w:val="en-US"/>
        </w:rPr>
        <w:t xml:space="preserve">tel. 602552330, adres e-mail: </w:t>
      </w:r>
      <w:r w:rsidRPr="000332B4">
        <w:rPr>
          <w:rFonts w:ascii="Arial" w:hAnsi="Arial" w:cs="Arial"/>
          <w:sz w:val="20"/>
          <w:szCs w:val="20"/>
          <w:u w:val="single"/>
          <w:lang w:val="en-US"/>
        </w:rPr>
        <w:t>waldemar.lukaszek@enea.pl</w:t>
      </w:r>
    </w:p>
    <w:p w14:paraId="34B85534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EA98728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Niniejsze zapytanie nie jest i nie może być interpretowane jako oferta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 xml:space="preserve">(w rozumieniu art. 66 k.c.), zaproszenie do udziału w negocjacjach, bądź propozycja zawarcia umowy dotyczącej kwestii objętych zapytaniem, w tym </w:t>
      </w:r>
      <w:r w:rsidR="00A777F3"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>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68B2C625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D68779F" w14:textId="77777777" w:rsidR="000332B4" w:rsidRDefault="000332B4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1BC1E41C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 wyrazami szacunku</w:t>
      </w:r>
    </w:p>
    <w:p w14:paraId="7858B560" w14:textId="77777777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E330E58" w14:textId="77777777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7BA4A85" w14:textId="77777777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0C9903C" w14:textId="77777777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FAEFEF4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Załączniki:</w:t>
      </w:r>
    </w:p>
    <w:p w14:paraId="1777901D" w14:textId="77777777" w:rsidR="000332B4" w:rsidRPr="000332B4" w:rsidRDefault="000332B4" w:rsidP="000332B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1.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1 – Formularz informacji,</w:t>
      </w:r>
    </w:p>
    <w:p w14:paraId="60E06839" w14:textId="77777777" w:rsidR="00C4318C" w:rsidRPr="00C0402F" w:rsidRDefault="000332B4" w:rsidP="00C04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  <w:sectPr w:rsidR="00C4318C" w:rsidRPr="00C0402F" w:rsidSect="00A777F3">
          <w:footerReference w:type="default" r:id="rId9"/>
          <w:headerReference w:type="first" r:id="rId10"/>
          <w:footerReference w:type="first" r:id="rId11"/>
          <w:pgSz w:w="11906" w:h="16838"/>
          <w:pgMar w:top="1418" w:right="1558" w:bottom="993" w:left="3119" w:header="0" w:footer="515" w:gutter="0"/>
          <w:cols w:space="708"/>
          <w:titlePg/>
          <w:docGrid w:linePitch="360"/>
        </w:sectPr>
      </w:pPr>
      <w:r w:rsidRPr="000332B4">
        <w:rPr>
          <w:rFonts w:ascii="Arial" w:hAnsi="Arial" w:cs="Arial"/>
          <w:sz w:val="18"/>
          <w:szCs w:val="18"/>
          <w:lang w:val="pl-PL"/>
        </w:rPr>
        <w:t>2.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2 – Szczegół</w:t>
      </w:r>
      <w:r w:rsidR="00C0402F">
        <w:rPr>
          <w:rFonts w:ascii="Arial" w:hAnsi="Arial" w:cs="Arial"/>
          <w:sz w:val="18"/>
          <w:szCs w:val="18"/>
          <w:lang w:val="pl-PL"/>
        </w:rPr>
        <w:t>owy opis zapytania o informację</w:t>
      </w:r>
    </w:p>
    <w:tbl>
      <w:tblPr>
        <w:tblW w:w="1135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5447"/>
        <w:gridCol w:w="2137"/>
      </w:tblGrid>
      <w:tr w:rsidR="000332B4" w:rsidRPr="000332B4" w14:paraId="168170B6" w14:textId="77777777" w:rsidTr="00C0402F">
        <w:trPr>
          <w:gridAfter w:val="1"/>
          <w:wAfter w:w="2137" w:type="dxa"/>
          <w:trHeight w:val="1408"/>
        </w:trPr>
        <w:tc>
          <w:tcPr>
            <w:tcW w:w="3767" w:type="dxa"/>
            <w:vAlign w:val="bottom"/>
          </w:tcPr>
          <w:p w14:paraId="1C0B3BAF" w14:textId="77777777" w:rsidR="000332B4" w:rsidRPr="000332B4" w:rsidRDefault="000332B4" w:rsidP="000332B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(pieczęć wykonawcy)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</w:tcPr>
          <w:p w14:paraId="75FD6E68" w14:textId="77777777" w:rsidR="000332B4" w:rsidRPr="000332B4" w:rsidRDefault="000332B4" w:rsidP="000332B4">
            <w:pPr>
              <w:spacing w:after="0"/>
              <w:ind w:left="-1143" w:right="-3057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                                         </w:t>
            </w:r>
            <w:r w:rsidR="00C040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 xml:space="preserve">Załącznik nr 1. </w:t>
            </w:r>
            <w:r w:rsidRPr="00033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>Formularz informacji.</w:t>
            </w:r>
          </w:p>
        </w:tc>
      </w:tr>
      <w:tr w:rsidR="000332B4" w:rsidRPr="000332B4" w14:paraId="69262681" w14:textId="77777777" w:rsidTr="00C0402F">
        <w:trPr>
          <w:gridAfter w:val="1"/>
          <w:wAfter w:w="2137" w:type="dxa"/>
          <w:trHeight w:val="47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DC35D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  <w:p w14:paraId="36CCD167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14:paraId="6A8A37C1" w14:textId="5ABA0F69" w:rsidR="000332B4" w:rsidRPr="000332B4" w:rsidRDefault="004F4458" w:rsidP="000332B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</w:t>
            </w:r>
            <w:r w:rsidR="00E848E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ostaw</w:t>
            </w:r>
            <w:r w:rsidR="00E865FF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a</w:t>
            </w:r>
            <w:r w:rsidR="00E848E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B6227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używanych </w:t>
            </w:r>
            <w:r w:rsidR="000332B4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lokomotyw </w:t>
            </w:r>
            <w:r w:rsidR="00B62276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spalinow</w:t>
            </w:r>
            <w:r w:rsidR="00B6227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ych</w:t>
            </w:r>
            <w:r w:rsidR="00B62276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9009F2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typu TEM2-SM48 </w:t>
            </w:r>
            <w:r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o</w:t>
            </w:r>
            <w:r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0332B4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Enea Bioenergia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sp. z o.o.</w:t>
            </w:r>
          </w:p>
          <w:p w14:paraId="5389D110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</w:p>
        </w:tc>
      </w:tr>
      <w:tr w:rsidR="000332B4" w:rsidRPr="000332B4" w14:paraId="54CFFBF6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17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1EF1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0332B4" w:rsidRPr="000332B4" w14:paraId="4553D7A7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24F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332B4" w:rsidRPr="000332B4" w14:paraId="4FF4D3C7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3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EB2C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523ED817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0332B4" w:rsidRPr="000332B4" w14:paraId="465F8B64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8EF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332B4" w:rsidRPr="000332B4" w14:paraId="79739160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8"/>
        </w:trPr>
        <w:tc>
          <w:tcPr>
            <w:tcW w:w="11351" w:type="dxa"/>
            <w:gridSpan w:val="3"/>
            <w:tcBorders>
              <w:left w:val="nil"/>
              <w:right w:val="nil"/>
            </w:tcBorders>
          </w:tcPr>
          <w:p w14:paraId="5A734AD3" w14:textId="77777777" w:rsidR="00802261" w:rsidRDefault="00802261" w:rsidP="00802261">
            <w:pPr>
              <w:spacing w:after="0"/>
            </w:pPr>
          </w:p>
          <w:tbl>
            <w:tblPr>
              <w:tblW w:w="90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6"/>
            </w:tblGrid>
            <w:tr w:rsidR="000332B4" w:rsidRPr="000332B4" w14:paraId="32CCBF73" w14:textId="77777777" w:rsidTr="000332B4">
              <w:trPr>
                <w:trHeight w:val="2542"/>
              </w:trPr>
              <w:tc>
                <w:tcPr>
                  <w:tcW w:w="9076" w:type="dxa"/>
                  <w:tcBorders>
                    <w:left w:val="nil"/>
                    <w:right w:val="nil"/>
                  </w:tcBorders>
                </w:tcPr>
                <w:p w14:paraId="140A7625" w14:textId="77777777" w:rsidR="000332B4" w:rsidRDefault="000332B4" w:rsidP="00C0402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Składam(y) niniejszą informację cenową dotyczącą wykonania zamówienia, którego przedmiotem jest:</w:t>
                  </w:r>
                </w:p>
                <w:p w14:paraId="706315B9" w14:textId="77777777" w:rsidR="009009F2" w:rsidRPr="000332B4" w:rsidRDefault="009009F2" w:rsidP="00C0402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14:paraId="24454176" w14:textId="0DFD8F88" w:rsidR="000332B4" w:rsidRDefault="000332B4" w:rsidP="000332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„</w:t>
                  </w:r>
                  <w:r w:rsidR="004F4458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Dostawa </w:t>
                  </w:r>
                  <w:r w:rsidR="00B62276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używanych </w:t>
                  </w:r>
                  <w:r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lokomotyw </w:t>
                  </w:r>
                  <w:r w:rsidR="00B62276"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spalinow</w:t>
                  </w:r>
                  <w:r w:rsidR="00B62276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ych</w:t>
                  </w:r>
                  <w:r w:rsidR="00B62276"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</w:t>
                  </w:r>
                  <w:r w:rsidR="009009F2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typu TEM2-SM48 </w:t>
                  </w:r>
                  <w:r w:rsidR="004F4458"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d</w:t>
                  </w:r>
                  <w:r w:rsidR="004F4458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o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Enea Bioenergia</w:t>
                  </w:r>
                  <w:r w:rsidR="00416C26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sp. z o.o.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”</w:t>
                  </w:r>
                </w:p>
                <w:p w14:paraId="0FED0B09" w14:textId="77777777" w:rsidR="00A777F3" w:rsidRDefault="00A777F3" w:rsidP="00A777F3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89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1"/>
                    <w:gridCol w:w="2348"/>
                    <w:gridCol w:w="1701"/>
                    <w:gridCol w:w="1559"/>
                    <w:gridCol w:w="1418"/>
                    <w:gridCol w:w="1417"/>
                  </w:tblGrid>
                  <w:tr w:rsidR="009274A8" w14:paraId="4CBAA7A1" w14:textId="3DDD68CB" w:rsidTr="009274A8">
                    <w:trPr>
                      <w:trHeight w:val="556"/>
                    </w:trPr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13CD1078" w14:textId="77777777" w:rsidR="009274A8" w:rsidRPr="00A777F3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2348" w:type="dxa"/>
                        <w:shd w:val="clear" w:color="auto" w:fill="auto"/>
                        <w:vAlign w:val="center"/>
                      </w:tcPr>
                      <w:p w14:paraId="3CFD87E9" w14:textId="77777777" w:rsidR="009274A8" w:rsidRPr="00A777F3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  <w:t>Rodzaj czynności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6553D7F3" w14:textId="77777777" w:rsidR="009274A8" w:rsidRPr="00A777F3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Typ lokomotywy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0BFD70E" w14:textId="77777777" w:rsidR="009274A8" w:rsidRPr="00A777F3" w:rsidRDefault="009274A8" w:rsidP="009274A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Cena jednostkowa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 lokomotywy</w:t>
                        </w:r>
                      </w:p>
                      <w:p w14:paraId="5C906B1A" w14:textId="2C6532EB" w:rsidR="009274A8" w:rsidRPr="00A777F3" w:rsidRDefault="009274A8" w:rsidP="009274A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netto w PLN 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2CC8FF0" w14:textId="415F2748" w:rsidR="009274A8" w:rsidRPr="00A777F3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Szacowana  ilość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sztuk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20A1959" w14:textId="5377FB71" w:rsidR="009274A8" w:rsidRPr="00A777F3" w:rsidRDefault="009274A8" w:rsidP="00B6227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Cena łączna dla </w:t>
                        </w:r>
                        <w:r w:rsidR="00B6227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….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sztuk lokomotyw spalinowych</w:t>
                        </w:r>
                      </w:p>
                    </w:tc>
                  </w:tr>
                  <w:tr w:rsidR="009274A8" w:rsidRPr="00B9687B" w14:paraId="1D406264" w14:textId="087B50DD" w:rsidTr="009274A8">
                    <w:trPr>
                      <w:trHeight w:val="363"/>
                    </w:trPr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2FBDA33B" w14:textId="77777777" w:rsidR="009274A8" w:rsidRPr="009009F2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2348" w:type="dxa"/>
                        <w:shd w:val="clear" w:color="auto" w:fill="auto"/>
                        <w:vAlign w:val="center"/>
                      </w:tcPr>
                      <w:p w14:paraId="192BDCD0" w14:textId="3177F15B" w:rsidR="009274A8" w:rsidRPr="009009F2" w:rsidRDefault="009274A8" w:rsidP="00F4015D">
                        <w:pPr>
                          <w:spacing w:after="0"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 xml:space="preserve">Dostawa </w:t>
                        </w:r>
                        <w:r w:rsidR="00B62276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 xml:space="preserve">używanych </w:t>
                        </w:r>
                        <w:r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 xml:space="preserve">lokomotyw </w:t>
                        </w:r>
                        <w:r w:rsidR="00B62276"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spalinow</w:t>
                        </w:r>
                        <w:r w:rsidR="00B62276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ych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42C2CAE3" w14:textId="77777777" w:rsidR="009274A8" w:rsidRPr="009009F2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TEM2-SM48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45EE5090" w14:textId="39862CD0" w:rsidR="009274A8" w:rsidRPr="009009F2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629585F1" w14:textId="6B71E873" w:rsidR="009274A8" w:rsidRPr="009009F2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DD9E68E" w14:textId="77777777" w:rsidR="009274A8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</w:tbl>
                <w:p w14:paraId="4A0B6920" w14:textId="77777777" w:rsidR="00C0402F" w:rsidRPr="000332B4" w:rsidRDefault="00C0402F" w:rsidP="009009F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D97BE9" w14:textId="77777777" w:rsidR="000332B4" w:rsidRPr="000332B4" w:rsidRDefault="000332B4" w:rsidP="000332B4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14:paraId="399BB636" w14:textId="5EA6BE59" w:rsidR="00B62276" w:rsidRPr="00D472CD" w:rsidRDefault="00B62276" w:rsidP="00D472CD">
      <w:pPr>
        <w:ind w:left="340"/>
        <w:rPr>
          <w:rFonts w:ascii="Arial" w:hAnsi="Arial" w:cs="Arial"/>
          <w:sz w:val="16"/>
          <w:szCs w:val="16"/>
          <w:lang w:val="pl-PL"/>
        </w:rPr>
      </w:pPr>
      <w:r w:rsidRPr="00D472CD">
        <w:rPr>
          <w:rFonts w:ascii="Arial" w:hAnsi="Arial" w:cs="Arial"/>
          <w:b/>
          <w:sz w:val="16"/>
          <w:szCs w:val="16"/>
          <w:lang w:val="pl-PL"/>
        </w:rPr>
        <w:t>Uwaga!</w:t>
      </w:r>
      <w:r w:rsidRPr="00D472CD">
        <w:rPr>
          <w:rFonts w:ascii="Arial" w:hAnsi="Arial" w:cs="Arial"/>
          <w:sz w:val="16"/>
          <w:szCs w:val="16"/>
          <w:lang w:val="pl-PL"/>
        </w:rPr>
        <w:t xml:space="preserve"> W przypadku dysponowania przez oferenta mniejsza ilością lokomotyw niż 3 prosimy o podanie ceny jednostkowej oraz ceny łącznej dla określonej liczby lokomotyw jaką oferent dysponuje.</w:t>
      </w:r>
    </w:p>
    <w:p w14:paraId="619D1A44" w14:textId="0995243C" w:rsidR="000332B4" w:rsidRPr="000332B4" w:rsidRDefault="000332B4" w:rsidP="000332B4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332B4" w:rsidRPr="000332B4" w14:paraId="675C1193" w14:textId="77777777" w:rsidTr="00C0402F">
        <w:trPr>
          <w:trHeight w:val="632"/>
        </w:trPr>
        <w:tc>
          <w:tcPr>
            <w:tcW w:w="8926" w:type="dxa"/>
            <w:shd w:val="clear" w:color="auto" w:fill="auto"/>
          </w:tcPr>
          <w:p w14:paraId="63058F6C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21B3175" w14:textId="77777777" w:rsidR="000332B4" w:rsidRPr="000332B4" w:rsidRDefault="000332B4" w:rsidP="00C0402F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78453569" w14:textId="77777777" w:rsidR="000332B4" w:rsidRPr="000332B4" w:rsidRDefault="000332B4" w:rsidP="000332B4">
      <w:pPr>
        <w:numPr>
          <w:ilvl w:val="0"/>
          <w:numId w:val="10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332B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Rekomendacja koniecznych zmian w zakresie, o </w:t>
      </w:r>
      <w:r w:rsidRPr="000332B4">
        <w:rPr>
          <w:rFonts w:ascii="Arial" w:hAnsi="Arial" w:cs="Arial"/>
          <w:sz w:val="20"/>
          <w:szCs w:val="20"/>
          <w:lang w:val="pl-PL"/>
        </w:rPr>
        <w:t xml:space="preserve">którym mowa w załączniku nr 2. (prosimy </w:t>
      </w:r>
      <w:r w:rsidR="00C0402F"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>o wypełnienie w przypadku propozycji wprowadzenia zmian w zakresie wymagań dla przedmiotu zamówienia)</w:t>
      </w:r>
    </w:p>
    <w:tbl>
      <w:tblPr>
        <w:tblW w:w="8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332B4" w:rsidRPr="000332B4" w14:paraId="6D34289C" w14:textId="77777777" w:rsidTr="00D472CD">
        <w:trPr>
          <w:trHeight w:val="1434"/>
        </w:trPr>
        <w:tc>
          <w:tcPr>
            <w:tcW w:w="8996" w:type="dxa"/>
            <w:shd w:val="clear" w:color="auto" w:fill="auto"/>
          </w:tcPr>
          <w:p w14:paraId="121EEA2B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70A3230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06EC53" w14:textId="77777777" w:rsidR="000332B4" w:rsidRPr="000332B4" w:rsidRDefault="000332B4" w:rsidP="000332B4">
      <w:p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75A4E52B" w14:textId="77777777" w:rsidR="000332B4" w:rsidRPr="000332B4" w:rsidRDefault="000332B4" w:rsidP="000332B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...............................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0332B4" w:rsidRPr="000332B4" w14:paraId="42DD90C0" w14:textId="77777777" w:rsidTr="00802261">
        <w:trPr>
          <w:trHeight w:val="346"/>
        </w:trPr>
        <w:tc>
          <w:tcPr>
            <w:tcW w:w="8959" w:type="dxa"/>
            <w:shd w:val="clear" w:color="auto" w:fill="auto"/>
          </w:tcPr>
          <w:p w14:paraId="51F8AB97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DB9B31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6E972" w14:textId="77777777" w:rsidR="000332B4" w:rsidRPr="000332B4" w:rsidRDefault="000332B4" w:rsidP="000332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70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3"/>
        <w:gridCol w:w="3134"/>
      </w:tblGrid>
      <w:tr w:rsidR="000332B4" w:rsidRPr="000332B4" w14:paraId="2D8130ED" w14:textId="77777777" w:rsidTr="00802261">
        <w:trPr>
          <w:trHeight w:val="702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022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3A66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2B4" w:rsidRPr="000332B4" w14:paraId="0A204237" w14:textId="77777777" w:rsidTr="00802261">
        <w:trPr>
          <w:trHeight w:val="51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03EADB8" w14:textId="77777777" w:rsidR="000332B4" w:rsidRPr="000332B4" w:rsidRDefault="000332B4" w:rsidP="000332B4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332B4">
              <w:rPr>
                <w:rFonts w:ascii="Arial" w:hAnsi="Arial" w:cs="Arial"/>
                <w:sz w:val="16"/>
                <w:szCs w:val="16"/>
              </w:rPr>
              <w:tab/>
            </w:r>
            <w:r w:rsidRPr="000332B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F9B3979" w14:textId="77777777" w:rsidR="000332B4" w:rsidRPr="00DC5622" w:rsidRDefault="000332B4" w:rsidP="000332B4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32B4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DC5622">
              <w:rPr>
                <w:rFonts w:ascii="Arial" w:hAnsi="Arial" w:cs="Arial"/>
                <w:sz w:val="16"/>
                <w:szCs w:val="16"/>
                <w:lang w:val="pl-PL"/>
              </w:rPr>
              <w:t>Miejscowość i data</w:t>
            </w:r>
          </w:p>
          <w:p w14:paraId="50F89153" w14:textId="77777777" w:rsidR="000332B4" w:rsidRPr="000332B4" w:rsidRDefault="000332B4" w:rsidP="000332B4">
            <w:pPr>
              <w:tabs>
                <w:tab w:val="left" w:pos="2314"/>
              </w:tabs>
              <w:rPr>
                <w:rFonts w:ascii="Arial" w:hAnsi="Arial" w:cs="Arial"/>
                <w:sz w:val="16"/>
                <w:szCs w:val="16"/>
              </w:rPr>
            </w:pPr>
            <w:r w:rsidRPr="000332B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6AEC0A19" w14:textId="77777777" w:rsidR="000332B4" w:rsidRPr="000332B4" w:rsidRDefault="000332B4" w:rsidP="000332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C4C3EF7" w14:textId="77777777" w:rsidR="000332B4" w:rsidRPr="000332B4" w:rsidRDefault="000332B4" w:rsidP="008022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32B4">
              <w:rPr>
                <w:rFonts w:ascii="Arial" w:hAnsi="Arial" w:cs="Arial"/>
                <w:sz w:val="16"/>
                <w:szCs w:val="16"/>
                <w:lang w:val="pl-PL"/>
              </w:rPr>
              <w:t>Pieczęć imienna i podpis przedstawiciela (i) Wykonawcy</w:t>
            </w:r>
          </w:p>
          <w:p w14:paraId="14187A80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1298F6EC" w14:textId="77777777" w:rsidR="000332B4" w:rsidRPr="000332B4" w:rsidRDefault="000332B4" w:rsidP="000332B4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1458564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331B1602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31282BE9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6D2953AC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657BD901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8"/>
          <w:szCs w:val="28"/>
          <w:lang w:val="pl-PL"/>
        </w:rPr>
      </w:pPr>
      <w:r w:rsidRPr="000332B4">
        <w:rPr>
          <w:rFonts w:ascii="Times New Roman" w:hAnsi="Times New Roman"/>
          <w:b/>
          <w:color w:val="000000"/>
          <w:sz w:val="28"/>
          <w:szCs w:val="28"/>
          <w:lang w:val="pl-PL"/>
        </w:rPr>
        <w:br w:type="page"/>
      </w:r>
      <w:r w:rsidRPr="000332B4">
        <w:rPr>
          <w:rFonts w:ascii="Arial" w:hAnsi="Arial" w:cs="Arial"/>
          <w:b/>
          <w:color w:val="000000"/>
          <w:sz w:val="28"/>
          <w:szCs w:val="28"/>
          <w:lang w:val="pl-PL"/>
        </w:rPr>
        <w:lastRenderedPageBreak/>
        <w:t xml:space="preserve">Załącznik nr 2.  </w:t>
      </w:r>
    </w:p>
    <w:p w14:paraId="5B40EE60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6505D21B" w14:textId="77777777" w:rsidR="000332B4" w:rsidRDefault="000332B4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0D3557">
        <w:rPr>
          <w:rFonts w:ascii="Arial" w:hAnsi="Arial" w:cs="Arial"/>
          <w:b/>
          <w:color w:val="000000"/>
          <w:sz w:val="24"/>
          <w:szCs w:val="24"/>
          <w:lang w:val="pl-PL"/>
        </w:rPr>
        <w:t>Szczegółowy opis zapytania o informację</w:t>
      </w:r>
    </w:p>
    <w:p w14:paraId="2B5A51F7" w14:textId="77777777" w:rsidR="00416C26" w:rsidRPr="000D3557" w:rsidRDefault="00416C26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30749BF" w14:textId="77777777" w:rsidR="00E865FF" w:rsidRPr="00E865FF" w:rsidRDefault="00802261" w:rsidP="00CB45CA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B6742B">
        <w:rPr>
          <w:rFonts w:ascii="Arial" w:eastAsia="Arial" w:hAnsi="Arial" w:cs="Arial"/>
          <w:b/>
          <w:sz w:val="20"/>
          <w:szCs w:val="20"/>
          <w:lang w:val="pl-PL" w:eastAsia="pl-PL"/>
        </w:rPr>
        <w:t>Przedmiot</w:t>
      </w:r>
      <w:r w:rsidR="00E848E6">
        <w:rPr>
          <w:rFonts w:ascii="Arial" w:eastAsia="Arial" w:hAnsi="Arial" w:cs="Arial"/>
          <w:b/>
          <w:sz w:val="20"/>
          <w:szCs w:val="20"/>
          <w:lang w:val="pl-PL" w:eastAsia="pl-PL"/>
        </w:rPr>
        <w:t>em</w:t>
      </w:r>
      <w:r w:rsidR="00E865FF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 zamówienia:</w:t>
      </w:r>
    </w:p>
    <w:p w14:paraId="09A4F623" w14:textId="340D6FB6" w:rsidR="00802261" w:rsidRDefault="00416C26" w:rsidP="00E865FF">
      <w:pPr>
        <w:spacing w:before="60" w:after="60" w:line="276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ostawa</w:t>
      </w:r>
      <w:r w:rsidR="00C0402F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F4015D">
        <w:rPr>
          <w:rFonts w:ascii="Arial" w:eastAsia="Arial" w:hAnsi="Arial" w:cs="Arial"/>
          <w:sz w:val="20"/>
          <w:szCs w:val="20"/>
          <w:lang w:val="pl-PL" w:eastAsia="pl-PL"/>
        </w:rPr>
        <w:t xml:space="preserve">używanych </w:t>
      </w:r>
      <w:r w:rsidR="000332B4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lokomotyw </w:t>
      </w:r>
      <w:r w:rsidR="00F4015D" w:rsidRPr="00B6742B">
        <w:rPr>
          <w:rFonts w:ascii="Arial" w:eastAsia="Arial" w:hAnsi="Arial" w:cs="Arial"/>
          <w:sz w:val="20"/>
          <w:szCs w:val="20"/>
          <w:lang w:val="pl-PL" w:eastAsia="pl-PL"/>
        </w:rPr>
        <w:t>spalinow</w:t>
      </w:r>
      <w:r w:rsidR="00F4015D">
        <w:rPr>
          <w:rFonts w:ascii="Arial" w:eastAsia="Arial" w:hAnsi="Arial" w:cs="Arial"/>
          <w:sz w:val="20"/>
          <w:szCs w:val="20"/>
          <w:lang w:val="pl-PL" w:eastAsia="pl-PL"/>
        </w:rPr>
        <w:t>ych</w:t>
      </w:r>
      <w:r w:rsidR="00F4015D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typu TEM2-SM48</w:t>
      </w:r>
      <w:r w:rsidR="000332B4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D81632" w:rsidRPr="00B6742B">
        <w:rPr>
          <w:rFonts w:ascii="Arial" w:eastAsia="Arial" w:hAnsi="Arial" w:cs="Arial"/>
          <w:sz w:val="20"/>
          <w:szCs w:val="20"/>
          <w:lang w:val="pl-PL" w:eastAsia="pl-PL"/>
        </w:rPr>
        <w:t>d</w:t>
      </w:r>
      <w:r w:rsidR="00D81632">
        <w:rPr>
          <w:rFonts w:ascii="Arial" w:eastAsia="Arial" w:hAnsi="Arial" w:cs="Arial"/>
          <w:sz w:val="20"/>
          <w:szCs w:val="20"/>
          <w:lang w:val="pl-PL" w:eastAsia="pl-PL"/>
        </w:rPr>
        <w:t>o</w:t>
      </w:r>
      <w:r w:rsidR="00D81632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0332B4" w:rsidRPr="00B6742B">
        <w:rPr>
          <w:rFonts w:ascii="Arial" w:eastAsia="Arial" w:hAnsi="Arial" w:cs="Arial"/>
          <w:sz w:val="20"/>
          <w:szCs w:val="20"/>
          <w:lang w:val="pl-PL" w:eastAsia="pl-PL"/>
        </w:rPr>
        <w:t>Enea Bioenergia na boczn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icę kolejową Elektrowni Połaniec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w ilości od 1 do 3 sztuk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.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</w:p>
    <w:p w14:paraId="188356B6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Wymagana charakterystyka techniczna pojazdu kolejowego (lokomotywy):</w:t>
      </w:r>
    </w:p>
    <w:p w14:paraId="01A24E3A" w14:textId="77777777" w:rsidR="00416C26" w:rsidRPr="000D3557" w:rsidRDefault="00416C26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Wymagany t</w:t>
      </w:r>
      <w:r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yp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lokomotywy </w:t>
      </w:r>
      <w:r w:rsidRPr="00B6742B">
        <w:rPr>
          <w:rFonts w:ascii="Arial" w:eastAsia="Arial" w:hAnsi="Arial" w:cs="Arial"/>
          <w:sz w:val="20"/>
          <w:szCs w:val="20"/>
          <w:lang w:val="pl-PL" w:eastAsia="pl-PL"/>
        </w:rPr>
        <w:t>TEM2-SM48</w:t>
      </w:r>
    </w:p>
    <w:p w14:paraId="4A9FACD5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Rok produkcji lokomotywy: nie starszy niż 1985 r</w:t>
      </w:r>
    </w:p>
    <w:p w14:paraId="6AB65632" w14:textId="77777777" w:rsidR="000332B4" w:rsidRPr="000332B4" w:rsidRDefault="00E848E6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Szerokość toru-1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435 mm,</w:t>
      </w:r>
    </w:p>
    <w:p w14:paraId="7015BA44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osi / typ wózka  - Co ‘Co’,</w:t>
      </w:r>
    </w:p>
    <w:p w14:paraId="0C97B772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Masa służbowa (z pełnymi zapasami) - powyżej 110 t,</w:t>
      </w:r>
    </w:p>
    <w:p w14:paraId="336543E4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Największy nacisk osi zestawu na szynę - 22 t,</w:t>
      </w:r>
    </w:p>
    <w:p w14:paraId="4EEA5380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Siła pociągowa rozruchu teoretyczna nie mniejsza niż - 300 kN,</w:t>
      </w:r>
    </w:p>
    <w:p w14:paraId="0E922EE5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Najmniejszy promień łuku toru - 80 m,</w:t>
      </w:r>
    </w:p>
    <w:p w14:paraId="191DAF0E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Moc znamionowa silnika spalinowego - minimum 880 kW,</w:t>
      </w:r>
    </w:p>
    <w:p w14:paraId="22D177D7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paliwa nie większe jak 23 l./mtg,</w:t>
      </w:r>
    </w:p>
    <w:p w14:paraId="58EF3F15" w14:textId="0545540F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chłodzenia napełniony płynem niezamarzającym do -30</w:t>
      </w:r>
      <w:r w:rsidR="00416C26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>˚</w:t>
      </w:r>
      <w:r w:rsidRPr="000332B4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C,</w:t>
      </w:r>
    </w:p>
    <w:p w14:paraId="6D53E982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oleju silnikowego nie większe jak 0.018 litra/ litr zużytego paliwa,</w:t>
      </w:r>
    </w:p>
    <w:p w14:paraId="47321B1C" w14:textId="77777777" w:rsidR="000332B4" w:rsidRPr="00A270D2" w:rsidRDefault="000332B4" w:rsidP="00A270D2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Wydajność sprężarki powietrza - minimum 40 m</w:t>
      </w:r>
      <w:r w:rsidRPr="000D3557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>3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/ minutę.</w:t>
      </w:r>
    </w:p>
    <w:p w14:paraId="6846D6D0" w14:textId="1C426EEF" w:rsidR="00A270D2" w:rsidRPr="00A270D2" w:rsidRDefault="00A270D2" w:rsidP="00A270D2">
      <w:pPr>
        <w:pStyle w:val="Akapitzlist"/>
        <w:numPr>
          <w:ilvl w:val="1"/>
          <w:numId w:val="11"/>
        </w:numPr>
        <w:tabs>
          <w:tab w:val="clear" w:pos="709"/>
        </w:tabs>
        <w:spacing w:after="0"/>
        <w:ind w:left="709" w:hanging="567"/>
        <w:contextualSpacing/>
        <w:jc w:val="both"/>
        <w:rPr>
          <w:rFonts w:ascii="Arial" w:eastAsia="Arial" w:hAnsi="Arial" w:cs="Arial"/>
          <w:color w:val="FF0000"/>
          <w:sz w:val="20"/>
          <w:szCs w:val="20"/>
          <w:lang w:eastAsia="pl-PL"/>
        </w:rPr>
      </w:pPr>
      <w:r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  Lokomotywa po wykonanym przeglądzie P5 nie </w:t>
      </w:r>
      <w:r w:rsidR="00416C26"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dłużej niż 6 miesięcy przed datą dostarczenia </w:t>
      </w:r>
      <w:r w:rsidR="0042692D"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lokomotywy </w:t>
      </w:r>
      <w:r w:rsidR="00416C26"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do Zamawiającego </w:t>
      </w:r>
      <w:r w:rsidRPr="00EB66C3">
        <w:rPr>
          <w:rFonts w:ascii="Arial" w:eastAsia="Arial" w:hAnsi="Arial" w:cs="Arial"/>
          <w:color w:val="FF0000"/>
          <w:sz w:val="20"/>
          <w:szCs w:val="20"/>
          <w:lang w:eastAsia="pl-PL"/>
        </w:rPr>
        <w:t>.</w:t>
      </w:r>
    </w:p>
    <w:p w14:paraId="00ABDB02" w14:textId="77777777" w:rsidR="000332B4" w:rsidRPr="000332B4" w:rsidRDefault="00E865FF" w:rsidP="000332B4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</w:t>
      </w:r>
      <w:r w:rsidR="000332B4"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yposażenie lokomotywy:</w:t>
      </w:r>
    </w:p>
    <w:p w14:paraId="10D18EC1" w14:textId="3BA677E7" w:rsidR="000B790C" w:rsidRDefault="00416C26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ztery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kamery na podczerwień umiejscowione</w:t>
      </w:r>
      <w:r w:rsidR="000B790C">
        <w:rPr>
          <w:rFonts w:ascii="Arial" w:eastAsia="Arial" w:hAnsi="Arial" w:cs="Arial"/>
          <w:sz w:val="20"/>
          <w:szCs w:val="20"/>
          <w:lang w:val="pl-PL" w:eastAsia="pl-PL"/>
        </w:rPr>
        <w:t>: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</w:p>
    <w:p w14:paraId="7184C559" w14:textId="77777777" w:rsidR="000B790C" w:rsidRPr="00D472CD" w:rsidRDefault="000B790C" w:rsidP="000D3557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jedna po lewej stronie na ostojnicy z przodu lokomotywy,</w:t>
      </w:r>
    </w:p>
    <w:p w14:paraId="0D93DF5F" w14:textId="77777777" w:rsidR="000B790C" w:rsidRPr="00D472CD" w:rsidRDefault="000B790C" w:rsidP="000D3557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druga u góry koło reflektora skierowana na sprzęg śrubowy z przodu lokomotywy,</w:t>
      </w:r>
    </w:p>
    <w:p w14:paraId="7CECF2AF" w14:textId="77777777" w:rsidR="000B790C" w:rsidRPr="00D472CD" w:rsidRDefault="000B790C" w:rsidP="000D3557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trzecia po prawej stronie na ostojnicy z tyłu lokomotywy,</w:t>
      </w:r>
    </w:p>
    <w:p w14:paraId="2927261A" w14:textId="77777777" w:rsidR="000B790C" w:rsidRPr="00D472CD" w:rsidRDefault="000B790C" w:rsidP="000D3557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czwarta u góry koło reflektora skierowana na sprzęg śrubowy z tyłu lokomotywy,</w:t>
      </w:r>
    </w:p>
    <w:p w14:paraId="5BFD8F5A" w14:textId="5F1F7292" w:rsidR="000332B4" w:rsidRPr="00D472CD" w:rsidRDefault="000B790C" w:rsidP="006B7810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jeden monitor minimum 15 calowy podzielony na cztery umiejscowiony na ścianie kabiny w kierunku jazdy,</w:t>
      </w:r>
    </w:p>
    <w:p w14:paraId="29714F4F" w14:textId="4928D506" w:rsidR="00CB45CA" w:rsidRPr="00CB45CA" w:rsidRDefault="008E6A2A" w:rsidP="00CB45CA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Radiotelefon</w:t>
      </w:r>
      <w:r w:rsidR="004C311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4C311B" w:rsidRPr="00DC0852">
        <w:rPr>
          <w:rFonts w:ascii="Arial" w:eastAsia="Arial" w:hAnsi="Arial" w:cs="Arial"/>
          <w:sz w:val="20"/>
          <w:szCs w:val="20"/>
          <w:lang w:val="pl-PL" w:eastAsia="pl-PL"/>
        </w:rPr>
        <w:t>posiadający świadectwo dopuszczenia do eksploatacji wydane przez UTK</w:t>
      </w:r>
      <w:r w:rsidR="00E848E6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AFC3FF2" w14:textId="3E81328D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Ż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aluzje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szyby, </w:t>
      </w:r>
    </w:p>
    <w:p w14:paraId="3A2E143C" w14:textId="7D7D3039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K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limatyzacj</w:t>
      </w:r>
      <w:r>
        <w:rPr>
          <w:rFonts w:ascii="Arial" w:eastAsia="Arial" w:hAnsi="Arial" w:cs="Arial"/>
          <w:sz w:val="20"/>
          <w:szCs w:val="20"/>
          <w:lang w:val="pl-PL" w:eastAsia="pl-PL"/>
        </w:rPr>
        <w:t>a kabiny maszynisty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14CB1C3D" w14:textId="46AFF537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R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adio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-stop, </w:t>
      </w:r>
    </w:p>
    <w:p w14:paraId="4F070CDA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SHP, </w:t>
      </w:r>
    </w:p>
    <w:p w14:paraId="5C84E5FA" w14:textId="675F1838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zuwak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aktywny,</w:t>
      </w:r>
    </w:p>
    <w:p w14:paraId="71779F67" w14:textId="463102FF" w:rsidR="00E848E6" w:rsidRDefault="008E6A2A" w:rsidP="00E848E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U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kład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pomiaru i rejestracji zużycia paliwa.</w:t>
      </w:r>
    </w:p>
    <w:p w14:paraId="152B2EBA" w14:textId="542A102B" w:rsidR="00E865FF" w:rsidRDefault="0042692D" w:rsidP="00A0716D">
      <w:pPr>
        <w:numPr>
          <w:ilvl w:val="0"/>
          <w:numId w:val="11"/>
        </w:numPr>
        <w:spacing w:before="120" w:after="20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E865FF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Wymagan</w:t>
      </w:r>
      <w:r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a</w:t>
      </w:r>
      <w:r w:rsidRPr="00E865FF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dokument</w:t>
      </w:r>
      <w:r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acja</w:t>
      </w:r>
      <w:r w:rsidRPr="00E865FF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l-PL" w:eastAsia="pl-PL"/>
        </w:rPr>
        <w:t>dla dostarczanej lokomotywy</w:t>
      </w:r>
    </w:p>
    <w:p w14:paraId="60C49251" w14:textId="7B06B68C" w:rsidR="00052160" w:rsidRPr="00D472CD" w:rsidRDefault="00052160" w:rsidP="000D3557">
      <w:pPr>
        <w:spacing w:before="120" w:after="200" w:line="276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D472CD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Razem z dostawą lokomotywy do Zamawiającego zostaną dostarczone następujące dokumenty:</w:t>
      </w:r>
    </w:p>
    <w:p w14:paraId="52750C45" w14:textId="04244889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after="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O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gólne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rysunki lokomotyw</w:t>
      </w:r>
      <w:r>
        <w:rPr>
          <w:rFonts w:ascii="Arial" w:eastAsia="Arial" w:hAnsi="Arial" w:cs="Arial"/>
          <w:sz w:val="20"/>
          <w:szCs w:val="20"/>
          <w:lang w:eastAsia="pl-PL"/>
        </w:rPr>
        <w:t>y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 oraz urządzeń na 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>ni</w:t>
      </w:r>
      <w:r>
        <w:rPr>
          <w:rFonts w:ascii="Arial" w:eastAsia="Arial" w:hAnsi="Arial" w:cs="Arial"/>
          <w:sz w:val="20"/>
          <w:szCs w:val="20"/>
          <w:lang w:eastAsia="pl-PL"/>
        </w:rPr>
        <w:t>ą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składających 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się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z wyjaśnieniem użytych pojęć;</w:t>
      </w:r>
    </w:p>
    <w:p w14:paraId="6F64900D" w14:textId="7EFF7201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atwierdzona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Dokumentacja Systemu Utrzymania; </w:t>
      </w:r>
    </w:p>
    <w:p w14:paraId="7FF72C85" w14:textId="28C59714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okumentacja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techniczno-ruchowa oraz Warunki Techniczne Wykonania i Odbioru; </w:t>
      </w:r>
    </w:p>
    <w:p w14:paraId="1EF664BA" w14:textId="0283671F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Ś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wiadectwo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dopuszczenia do eksploatacji typu – dokument uprawniający do eksploatacji odpowiednio typu pojazdu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6D82E578" w14:textId="0617C71D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C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ertyfikat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zgodności typu – dokument wystawiony przez jednostkę organizacyjną uprawnioną do przeprowadzenia badań technicznych koniecznych do uzyskania świadectwa dopuszczenia do eksploatacji typu potwierdzający przeprowadzenie tych badań z wynikiem pozytywnym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51AA2BBF" w14:textId="593E5583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C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ertyfikat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zgodności z typem – dokument wystawiony przez jednostkę organizacyjną uprawnioną do przeprowadzenia badań technicznych koniecznych do stwierdzania zgodności z typem, potwierdzający, że dany pojazd kolejowy są zgodne z typem, który uprzednio uzyskał świadectwo dopuszczenia do eksploatacji typu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085D21AC" w14:textId="47637957" w:rsidR="00C67844" w:rsidRDefault="00C3695C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lastRenderedPageBreak/>
        <w:t>Ś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wiadectwo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sprawności technicznej pojazdu kolejowego – dokument potwierdzający, że pojazd kolejowy jest sprawny technicznie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722005D7" w14:textId="4E32EBB3" w:rsidR="00052160" w:rsidRPr="000332B4" w:rsidRDefault="00052160" w:rsidP="00052160">
      <w:pPr>
        <w:numPr>
          <w:ilvl w:val="1"/>
          <w:numId w:val="11"/>
        </w:numPr>
        <w:spacing w:before="120" w:after="0" w:line="276" w:lineRule="auto"/>
        <w:ind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Wykaz olejów i płynów eksploatacyjnych zastosowanych na lokomotywie</w:t>
      </w:r>
      <w:r w:rsidR="00F4015D">
        <w:rPr>
          <w:rFonts w:ascii="Arial" w:hAnsi="Arial" w:cs="Arial"/>
          <w:sz w:val="20"/>
          <w:szCs w:val="20"/>
          <w:lang w:val="pl-PL"/>
        </w:rPr>
        <w:t>;</w:t>
      </w:r>
    </w:p>
    <w:p w14:paraId="308922D5" w14:textId="12891DDA" w:rsidR="00052160" w:rsidRPr="00335B50" w:rsidRDefault="00052160" w:rsidP="00335B50">
      <w:pPr>
        <w:numPr>
          <w:ilvl w:val="1"/>
          <w:numId w:val="11"/>
        </w:numPr>
        <w:spacing w:before="120" w:after="0" w:line="276" w:lineRule="auto"/>
        <w:ind w:hanging="574"/>
        <w:contextualSpacing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Instrukcja obsługi i eksploatacji</w:t>
      </w:r>
      <w:r w:rsidR="00D81632">
        <w:rPr>
          <w:rFonts w:ascii="Arial" w:hAnsi="Arial" w:cs="Arial"/>
          <w:sz w:val="20"/>
          <w:szCs w:val="20"/>
          <w:lang w:val="pl-PL"/>
        </w:rPr>
        <w:t xml:space="preserve"> lokomotywy oraz jej podzespołów</w:t>
      </w:r>
      <w:r w:rsidR="00F4015D">
        <w:rPr>
          <w:rFonts w:ascii="Arial" w:hAnsi="Arial" w:cs="Arial"/>
          <w:sz w:val="20"/>
          <w:szCs w:val="20"/>
          <w:lang w:val="pl-PL"/>
        </w:rPr>
        <w:t>;</w:t>
      </w:r>
    </w:p>
    <w:p w14:paraId="79C39C21" w14:textId="314AF649" w:rsidR="00052160" w:rsidRDefault="00052160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K</w:t>
      </w:r>
      <w:r w:rsidRPr="000332B4"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y</w:t>
      </w:r>
      <w:r w:rsidRPr="000332B4">
        <w:rPr>
          <w:rFonts w:ascii="Arial" w:hAnsi="Arial" w:cs="Arial"/>
          <w:sz w:val="20"/>
          <w:szCs w:val="20"/>
        </w:rPr>
        <w:t xml:space="preserve"> podzespołów, rejestry badań zbiorników ciśnieniowych układu hamulcowego</w:t>
      </w:r>
      <w:r w:rsidR="00F4015D">
        <w:rPr>
          <w:rFonts w:ascii="Arial" w:hAnsi="Arial" w:cs="Arial"/>
          <w:sz w:val="20"/>
          <w:szCs w:val="20"/>
        </w:rPr>
        <w:t>;</w:t>
      </w:r>
    </w:p>
    <w:p w14:paraId="77E16A72" w14:textId="2115A3E2" w:rsidR="00E865FF" w:rsidRPr="00C67844" w:rsidRDefault="00C3695C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I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nne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dokumenty mogące mieć wpływ na prawidłową bieżącą eksploatację, tj:</w:t>
      </w:r>
    </w:p>
    <w:p w14:paraId="1DBD82A4" w14:textId="77777777" w:rsidR="00E865FF" w:rsidRPr="00E865FF" w:rsidRDefault="00E865FF" w:rsidP="00C33047">
      <w:pPr>
        <w:pStyle w:val="Akapitzlist"/>
        <w:numPr>
          <w:ilvl w:val="0"/>
          <w:numId w:val="16"/>
        </w:numPr>
        <w:tabs>
          <w:tab w:val="clear" w:pos="709"/>
        </w:tabs>
        <w:spacing w:before="120"/>
        <w:contextualSpacing/>
        <w:rPr>
          <w:rFonts w:ascii="Arial" w:eastAsia="Arial" w:hAnsi="Arial" w:cs="Arial"/>
          <w:sz w:val="20"/>
          <w:szCs w:val="20"/>
          <w:lang w:eastAsia="pl-PL"/>
        </w:rPr>
      </w:pPr>
      <w:r w:rsidRPr="00E865FF">
        <w:rPr>
          <w:rFonts w:ascii="Arial" w:eastAsia="Arial" w:hAnsi="Arial" w:cs="Arial"/>
          <w:sz w:val="20"/>
          <w:szCs w:val="20"/>
          <w:lang w:eastAsia="pl-PL"/>
        </w:rPr>
        <w:t>raport z nadania numeru EVN, w tym odniesienie wpisu do NVR;</w:t>
      </w:r>
    </w:p>
    <w:p w14:paraId="0A497E5C" w14:textId="77777777" w:rsidR="00E865FF" w:rsidRDefault="00E865FF" w:rsidP="00C33047">
      <w:pPr>
        <w:pStyle w:val="Akapitzlist"/>
        <w:numPr>
          <w:ilvl w:val="0"/>
          <w:numId w:val="16"/>
        </w:numPr>
        <w:tabs>
          <w:tab w:val="clear" w:pos="709"/>
        </w:tabs>
        <w:spacing w:before="120"/>
        <w:contextualSpacing/>
        <w:rPr>
          <w:rFonts w:ascii="Arial" w:eastAsia="Arial" w:hAnsi="Arial" w:cs="Arial"/>
          <w:sz w:val="20"/>
          <w:szCs w:val="20"/>
          <w:lang w:eastAsia="pl-PL"/>
        </w:rPr>
      </w:pPr>
      <w:r w:rsidRPr="00E865FF">
        <w:rPr>
          <w:rFonts w:ascii="Arial" w:eastAsia="Arial" w:hAnsi="Arial" w:cs="Arial"/>
          <w:sz w:val="20"/>
          <w:szCs w:val="20"/>
          <w:lang w:eastAsia="pl-PL"/>
        </w:rPr>
        <w:t>instrukcja obsługi dla maszynisty;</w:t>
      </w:r>
    </w:p>
    <w:p w14:paraId="40814C6A" w14:textId="77777777" w:rsidR="00E865FF" w:rsidRPr="00E865FF" w:rsidRDefault="00E865FF" w:rsidP="00C33047">
      <w:pPr>
        <w:pStyle w:val="Akapitzlist"/>
        <w:numPr>
          <w:ilvl w:val="0"/>
          <w:numId w:val="16"/>
        </w:numPr>
        <w:tabs>
          <w:tab w:val="clear" w:pos="709"/>
        </w:tabs>
        <w:spacing w:before="120"/>
        <w:contextualSpacing/>
        <w:rPr>
          <w:rFonts w:ascii="Arial" w:eastAsia="Arial" w:hAnsi="Arial" w:cs="Arial"/>
          <w:sz w:val="20"/>
          <w:szCs w:val="20"/>
          <w:lang w:eastAsia="pl-PL"/>
        </w:rPr>
      </w:pPr>
      <w:r w:rsidRPr="00E865FF">
        <w:rPr>
          <w:rFonts w:ascii="Arial" w:eastAsia="Arial" w:hAnsi="Arial" w:cs="Arial"/>
          <w:sz w:val="20"/>
          <w:szCs w:val="20"/>
          <w:lang w:eastAsia="pl-PL"/>
        </w:rPr>
        <w:t>dokumenty potwierdzające legalizację zbiorników sprężonego powietrza;</w:t>
      </w:r>
    </w:p>
    <w:p w14:paraId="3B5D52CE" w14:textId="77777777" w:rsidR="0077413C" w:rsidRDefault="00C67844" w:rsidP="00AB00F2">
      <w:pPr>
        <w:pStyle w:val="Akapitzlist"/>
        <w:tabs>
          <w:tab w:val="clear" w:pos="709"/>
        </w:tabs>
        <w:spacing w:before="120"/>
        <w:ind w:left="993" w:hanging="284"/>
        <w:contextualSpacing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•</w:t>
      </w:r>
      <w:r>
        <w:rPr>
          <w:rFonts w:ascii="Arial" w:eastAsia="Arial" w:hAnsi="Arial" w:cs="Arial"/>
          <w:sz w:val="20"/>
          <w:szCs w:val="20"/>
          <w:lang w:eastAsia="pl-PL"/>
        </w:rPr>
        <w:tab/>
      </w:r>
      <w:r w:rsidR="00AF602B">
        <w:rPr>
          <w:rFonts w:ascii="Arial" w:eastAsia="Arial" w:hAnsi="Arial" w:cs="Arial"/>
          <w:sz w:val="20"/>
          <w:szCs w:val="20"/>
          <w:lang w:eastAsia="pl-PL"/>
        </w:rPr>
        <w:t>p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 xml:space="preserve">rotokoły pomiarów zestawów kołowych (dokumenty z produkcji przewidziane </w:t>
      </w:r>
      <w:r>
        <w:rPr>
          <w:rFonts w:ascii="Arial" w:eastAsia="Arial" w:hAnsi="Arial" w:cs="Arial"/>
          <w:sz w:val="20"/>
          <w:szCs w:val="20"/>
          <w:lang w:eastAsia="pl-PL"/>
        </w:rPr>
        <w:br/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E865FF" w:rsidRPr="00AF602B">
        <w:rPr>
          <w:rFonts w:ascii="Arial" w:eastAsia="Arial" w:hAnsi="Arial" w:cs="Arial"/>
          <w:sz w:val="20"/>
          <w:szCs w:val="20"/>
          <w:lang w:eastAsia="pl-PL"/>
        </w:rPr>
        <w:t>dokumentacji).</w:t>
      </w:r>
    </w:p>
    <w:p w14:paraId="236503D9" w14:textId="2F7B8035" w:rsidR="000332B4" w:rsidRDefault="00052160" w:rsidP="000D3557">
      <w:pPr>
        <w:pStyle w:val="Akapitzlist"/>
        <w:spacing w:after="0"/>
        <w:ind w:left="360"/>
        <w:contextualSpacing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Całość ww.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dokumentacji </w:t>
      </w:r>
      <w:r w:rsidRPr="00E865FF">
        <w:rPr>
          <w:rFonts w:ascii="Arial" w:eastAsia="Arial" w:hAnsi="Arial" w:cs="Arial"/>
          <w:sz w:val="20"/>
          <w:szCs w:val="20"/>
          <w:lang w:eastAsia="pl-PL"/>
        </w:rPr>
        <w:t>zosta</w:t>
      </w:r>
      <w:r>
        <w:rPr>
          <w:rFonts w:ascii="Arial" w:eastAsia="Arial" w:hAnsi="Arial" w:cs="Arial"/>
          <w:sz w:val="20"/>
          <w:szCs w:val="20"/>
          <w:lang w:eastAsia="pl-PL"/>
        </w:rPr>
        <w:t>nie</w:t>
      </w:r>
      <w:r w:rsidRPr="00E865F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 xml:space="preserve">dostarczona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>język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>u pol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>ski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>m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w wersji papierowej oraz w wersji elektronicznej w postaci plików PDF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>.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776A8846" w14:textId="77777777" w:rsidR="00D81632" w:rsidRPr="00C67844" w:rsidRDefault="00D81632" w:rsidP="000D3557">
      <w:pPr>
        <w:pStyle w:val="Akapitzlist"/>
        <w:spacing w:after="0"/>
        <w:ind w:left="360"/>
        <w:contextualSpacing/>
        <w:rPr>
          <w:rFonts w:ascii="Arial" w:eastAsia="Arial" w:hAnsi="Arial" w:cs="Arial"/>
          <w:color w:val="auto"/>
          <w:sz w:val="20"/>
          <w:szCs w:val="20"/>
          <w:lang w:eastAsia="pl-PL"/>
        </w:rPr>
      </w:pPr>
    </w:p>
    <w:p w14:paraId="2AC90777" w14:textId="6CA97F9F" w:rsidR="0042692D" w:rsidRDefault="00D81632" w:rsidP="00C3304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Gwarancja</w:t>
      </w:r>
    </w:p>
    <w:p w14:paraId="19607BF5" w14:textId="77777777" w:rsidR="00220752" w:rsidRDefault="00D81632" w:rsidP="000D3557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>amawiający wymaga udzielenia gwarancji na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dostarczoną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kompletną 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>lokomotywę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na okres 12 miesięcy licząc od daty podpisania protokołu odbioru dostawy z wynikiem pozytywnym.</w:t>
      </w:r>
    </w:p>
    <w:p w14:paraId="45A9C252" w14:textId="77777777" w:rsidR="00EC763B" w:rsidRDefault="00220752" w:rsidP="000D3557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D3557">
        <w:rPr>
          <w:rFonts w:ascii="Arial" w:eastAsia="Arial" w:hAnsi="Arial" w:cs="Arial"/>
          <w:sz w:val="20"/>
          <w:szCs w:val="20"/>
          <w:lang w:eastAsia="pl-PL"/>
        </w:rPr>
        <w:t xml:space="preserve">Udzielona 12 miesięczna gwarancja dla kompletnej lokomotywy nie może zawierać żadnych wykluczeń za wyjątkiem </w:t>
      </w:r>
      <w:r w:rsidR="00EC763B">
        <w:rPr>
          <w:rFonts w:ascii="Arial" w:eastAsia="Arial" w:hAnsi="Arial" w:cs="Arial"/>
          <w:sz w:val="20"/>
          <w:szCs w:val="20"/>
          <w:lang w:eastAsia="pl-PL"/>
        </w:rPr>
        <w:t>wyspecyfikowanych poniżej:</w:t>
      </w:r>
    </w:p>
    <w:p w14:paraId="6C646461" w14:textId="3A0E47FF" w:rsidR="00EC763B" w:rsidRPr="00D472CD" w:rsidRDefault="00EC763B" w:rsidP="00EC763B">
      <w:pPr>
        <w:tabs>
          <w:tab w:val="left" w:pos="851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D472CD">
        <w:rPr>
          <w:rFonts w:ascii="Arial" w:hAnsi="Arial" w:cs="Arial"/>
          <w:sz w:val="20"/>
          <w:szCs w:val="20"/>
          <w:lang w:val="pl-PL"/>
        </w:rPr>
        <w:t>Dopuszczalne wyłączenia z gwarancji podano poniżej:</w:t>
      </w:r>
    </w:p>
    <w:p w14:paraId="626BC53D" w14:textId="77777777" w:rsidR="00EC763B" w:rsidRPr="00D472CD" w:rsidRDefault="00EC763B" w:rsidP="00EC763B">
      <w:pPr>
        <w:pStyle w:val="Akapitzlist"/>
        <w:numPr>
          <w:ilvl w:val="0"/>
          <w:numId w:val="19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elementy szybkozużywające się wymienione poniżej:</w:t>
      </w:r>
    </w:p>
    <w:p w14:paraId="5B7A937E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Normalne zużycie eksploatacyjne klocków układu hamulcowego</w:t>
      </w:r>
    </w:p>
    <w:p w14:paraId="08793CEA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Żarówki oświetlenia</w:t>
      </w:r>
    </w:p>
    <w:p w14:paraId="2E22A551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 xml:space="preserve">Bezpieczniki </w:t>
      </w:r>
    </w:p>
    <w:p w14:paraId="022CD2C5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Pióra wycieraczek</w:t>
      </w:r>
    </w:p>
    <w:p w14:paraId="38CE0665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Bieżące uzupełnianie płynów eksploatacyjnych (oleje, smary, płyn chłodniczy. itp)</w:t>
      </w:r>
    </w:p>
    <w:p w14:paraId="483D8C14" w14:textId="77777777" w:rsidR="00EC763B" w:rsidRPr="00D472CD" w:rsidRDefault="00EC763B" w:rsidP="00EC763B">
      <w:pPr>
        <w:pStyle w:val="Akapitzlist"/>
        <w:numPr>
          <w:ilvl w:val="0"/>
          <w:numId w:val="19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Elementy uszkodzone wskutek:</w:t>
      </w:r>
    </w:p>
    <w:p w14:paraId="7C33AA89" w14:textId="1582A0F6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 xml:space="preserve">użytkowania lokomotywy niezgodnie z jej przeznaczeniem lub warunkami określonymi </w:t>
      </w:r>
      <w:r w:rsidR="00F4015D">
        <w:rPr>
          <w:rFonts w:ascii="Arial" w:hAnsi="Arial" w:cs="Arial"/>
          <w:sz w:val="20"/>
          <w:szCs w:val="20"/>
        </w:rPr>
        <w:br/>
      </w:r>
      <w:r w:rsidRPr="00D472CD">
        <w:rPr>
          <w:rFonts w:ascii="Arial" w:hAnsi="Arial" w:cs="Arial"/>
          <w:sz w:val="20"/>
          <w:szCs w:val="20"/>
        </w:rPr>
        <w:t>w Instrukcji Obsługi,</w:t>
      </w:r>
    </w:p>
    <w:p w14:paraId="707F5B90" w14:textId="5787397F" w:rsidR="00EC763B" w:rsidRPr="00D472CD" w:rsidRDefault="00F4015D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napraw</w:t>
      </w:r>
      <w:r>
        <w:rPr>
          <w:rFonts w:ascii="Arial" w:hAnsi="Arial" w:cs="Arial"/>
          <w:sz w:val="20"/>
          <w:szCs w:val="20"/>
        </w:rPr>
        <w:t>y</w:t>
      </w:r>
      <w:r w:rsidRPr="00D472CD">
        <w:rPr>
          <w:rFonts w:ascii="Arial" w:hAnsi="Arial" w:cs="Arial"/>
          <w:sz w:val="20"/>
          <w:szCs w:val="20"/>
        </w:rPr>
        <w:t xml:space="preserve"> </w:t>
      </w:r>
      <w:r w:rsidR="00EC763B" w:rsidRPr="00D472CD">
        <w:rPr>
          <w:rFonts w:ascii="Arial" w:hAnsi="Arial" w:cs="Arial"/>
          <w:sz w:val="20"/>
          <w:szCs w:val="20"/>
        </w:rPr>
        <w:t>przez nieuprawnione osoby lub zastosowania nieoryginalnych części zamiennych,</w:t>
      </w:r>
    </w:p>
    <w:p w14:paraId="688DE965" w14:textId="2E907B2A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niedbalstwa, zniszczenia, opóźnionego zgłoszenia usterek lub opóźnienia w udostępnieniu lokomotywy przez Zamawiającego w przypadku, gdy sygnalizowano potencjalne wady materiałowe lub produkcyjne.</w:t>
      </w:r>
    </w:p>
    <w:p w14:paraId="6AE7835F" w14:textId="675BC41B" w:rsidR="00220752" w:rsidRDefault="00220752" w:rsidP="000D3557">
      <w:pPr>
        <w:pStyle w:val="Akapitzlist"/>
        <w:tabs>
          <w:tab w:val="clear" w:pos="709"/>
        </w:tabs>
        <w:spacing w:before="120"/>
        <w:ind w:left="36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2F4D8DC8" w14:textId="77777777" w:rsidR="00220752" w:rsidRDefault="00D81632" w:rsidP="000D3557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Dodatkowo Zamawiający wymaga udzielania wydłużonej gwarancji na okres 24 miesięcy licząc od daty podpisania protokołu odbioru dostawy 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 xml:space="preserve">lokomotywy </w:t>
      </w:r>
      <w:r>
        <w:rPr>
          <w:rFonts w:ascii="Arial" w:eastAsia="Arial" w:hAnsi="Arial" w:cs="Arial"/>
          <w:sz w:val="20"/>
          <w:szCs w:val="20"/>
          <w:lang w:eastAsia="pl-PL"/>
        </w:rPr>
        <w:t>z wynikiem pozytywnym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 xml:space="preserve"> na następujące jej elementy składowe: </w:t>
      </w:r>
    </w:p>
    <w:p w14:paraId="28D6A821" w14:textId="77777777" w:rsidR="00220752" w:rsidRDefault="00D81632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silnik spalinowy wraz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 xml:space="preserve"> układem paliwowym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>oraz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osprzętem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4D11BA2F" w14:textId="77777777" w:rsidR="00220752" w:rsidRDefault="00220752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silniki trakcyjne;</w:t>
      </w:r>
    </w:p>
    <w:p w14:paraId="27D5B9C6" w14:textId="79B5B312" w:rsidR="00D81632" w:rsidRDefault="00220752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sprężark</w:t>
      </w:r>
      <w:r w:rsidR="000B790C">
        <w:rPr>
          <w:rFonts w:ascii="Arial" w:eastAsia="Arial" w:hAnsi="Arial" w:cs="Arial"/>
          <w:sz w:val="20"/>
          <w:szCs w:val="20"/>
          <w:lang w:eastAsia="pl-PL"/>
        </w:rPr>
        <w:t>a</w:t>
      </w:r>
      <w:r w:rsidRPr="000D3557">
        <w:rPr>
          <w:rFonts w:ascii="Arial" w:eastAsia="Arial" w:hAnsi="Arial" w:cs="Arial"/>
          <w:sz w:val="20"/>
          <w:szCs w:val="20"/>
          <w:lang w:eastAsia="pl-PL"/>
        </w:rPr>
        <w:t xml:space="preserve"> powietrza wraz ze zbiornikami</w:t>
      </w:r>
      <w:r w:rsidR="007A0344">
        <w:rPr>
          <w:rFonts w:ascii="Arial" w:eastAsia="Arial" w:hAnsi="Arial" w:cs="Arial"/>
          <w:sz w:val="20"/>
          <w:szCs w:val="20"/>
          <w:lang w:eastAsia="pl-PL"/>
        </w:rPr>
        <w:t>;</w:t>
      </w:r>
      <w:r w:rsidR="00D81632" w:rsidRPr="000D355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6942FC09" w14:textId="4998091E" w:rsidR="000B790C" w:rsidRPr="00D472CD" w:rsidRDefault="000B790C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zestawy kołowe</w:t>
      </w:r>
      <w:r w:rsidR="007A0344">
        <w:rPr>
          <w:rFonts w:ascii="Arial" w:eastAsia="Arial" w:hAnsi="Arial" w:cs="Arial"/>
          <w:color w:val="auto"/>
          <w:sz w:val="20"/>
          <w:szCs w:val="20"/>
          <w:lang w:eastAsia="pl-PL"/>
        </w:rPr>
        <w:t>;</w:t>
      </w:r>
    </w:p>
    <w:p w14:paraId="3C388C2A" w14:textId="70A082F6" w:rsidR="00C47269" w:rsidRDefault="005152A9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prądnica główna i zespół dwumaszynowy</w:t>
      </w:r>
      <w:r w:rsidR="007A0344">
        <w:rPr>
          <w:rFonts w:ascii="Arial" w:eastAsia="Arial" w:hAnsi="Arial" w:cs="Arial"/>
          <w:color w:val="auto"/>
          <w:sz w:val="20"/>
          <w:szCs w:val="20"/>
          <w:lang w:eastAsia="pl-PL"/>
        </w:rPr>
        <w:t>.</w:t>
      </w:r>
    </w:p>
    <w:p w14:paraId="59C1FB3F" w14:textId="0B3E960D" w:rsidR="00C47269" w:rsidRPr="00D472CD" w:rsidRDefault="00C47269" w:rsidP="00D472CD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W ramach udzielonej gwarancji zgodnie z pkt. 5.3. Dostawca zagwarantuje również dotrzymanie wymaganych parametrów określonych w pkt. 2.10, 2.12 oraz 2.13, a w przypadku ich nie dotrzymania wykona wymagane działania naprawcze</w:t>
      </w:r>
      <w:r w:rsidR="00C75449">
        <w:rPr>
          <w:rFonts w:ascii="Arial" w:eastAsia="Arial" w:hAnsi="Arial" w:cs="Arial"/>
          <w:sz w:val="20"/>
          <w:szCs w:val="20"/>
          <w:lang w:eastAsia="pl-PL"/>
        </w:rPr>
        <w:t xml:space="preserve"> do 21 dni kalendarzowych lub dostarczy lokomotywę zastępczą o wymaganych parametrach</w:t>
      </w:r>
      <w:r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54C45166" w14:textId="06B63AE4" w:rsidR="00473944" w:rsidRDefault="00473944" w:rsidP="0080564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D3557">
        <w:rPr>
          <w:rFonts w:ascii="Arial" w:eastAsia="Arial" w:hAnsi="Arial" w:cs="Arial"/>
          <w:b/>
          <w:sz w:val="20"/>
          <w:szCs w:val="20"/>
          <w:lang w:val="pl-PL" w:eastAsia="pl-PL"/>
        </w:rPr>
        <w:t>Dodatkowe wymagania w zakresie przedmiotu zamówienia</w:t>
      </w:r>
    </w:p>
    <w:p w14:paraId="17FDF10E" w14:textId="77777777" w:rsidR="0080564C" w:rsidRPr="0080564C" w:rsidRDefault="0080564C" w:rsidP="0080564C">
      <w:pPr>
        <w:spacing w:after="0" w:line="276" w:lineRule="auto"/>
        <w:ind w:left="360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</w:p>
    <w:p w14:paraId="0A73973E" w14:textId="77777777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>Każda lokomotywa po dostawie i odbiorze przez Zamawiającego ma być gotowa do ruchu.</w:t>
      </w:r>
    </w:p>
    <w:p w14:paraId="0F7DC931" w14:textId="0E5CA492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Zamawiający zapewnia </w:t>
      </w:r>
      <w:r w:rsidR="0060588B" w:rsidRPr="000332B4">
        <w:rPr>
          <w:rFonts w:ascii="Arial" w:eastAsia="Arial" w:hAnsi="Arial" w:cs="Arial"/>
          <w:sz w:val="20"/>
          <w:szCs w:val="20"/>
          <w:lang w:eastAsia="pl-PL"/>
        </w:rPr>
        <w:t xml:space="preserve">w okresie </w:t>
      </w:r>
      <w:r w:rsidR="0060588B">
        <w:rPr>
          <w:rFonts w:ascii="Arial" w:eastAsia="Arial" w:hAnsi="Arial" w:cs="Arial"/>
          <w:sz w:val="20"/>
          <w:szCs w:val="20"/>
          <w:lang w:eastAsia="pl-PL"/>
        </w:rPr>
        <w:t>gwarancji dla lokomotyw</w:t>
      </w:r>
      <w:r w:rsidR="0060588B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realizację przeglądów lokomotyw P1 i P2 we własnym zakresie, jeżeli nie będzie do tego celu wymagane posiadanie certyfikatów. </w:t>
      </w:r>
      <w:r w:rsidR="0060588B">
        <w:rPr>
          <w:rFonts w:ascii="Arial" w:eastAsia="Arial" w:hAnsi="Arial" w:cs="Arial"/>
          <w:sz w:val="20"/>
          <w:szCs w:val="20"/>
          <w:lang w:eastAsia="pl-PL"/>
        </w:rPr>
        <w:lastRenderedPageBreak/>
        <w:t>Dostawca</w:t>
      </w:r>
      <w:r w:rsidR="0060588B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przeszkoli wyznaczonych pracowników Zamawiającego w zakresie realizacji ww. przeglądów w sposób udokumentowany przed </w:t>
      </w:r>
      <w:r w:rsidR="00441A44">
        <w:rPr>
          <w:rFonts w:ascii="Arial" w:eastAsia="Arial" w:hAnsi="Arial" w:cs="Arial"/>
          <w:sz w:val="20"/>
          <w:szCs w:val="20"/>
          <w:lang w:eastAsia="pl-PL"/>
        </w:rPr>
        <w:t>podpisaniem protokołu odbioru dostawy lokomotyw.</w:t>
      </w:r>
    </w:p>
    <w:p w14:paraId="679C21F5" w14:textId="1322381A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Dostawca lokomotywy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 zapewnia w okresie </w:t>
      </w:r>
      <w:r>
        <w:rPr>
          <w:rFonts w:ascii="Arial" w:eastAsia="Arial" w:hAnsi="Arial" w:cs="Arial"/>
          <w:sz w:val="20"/>
          <w:szCs w:val="20"/>
          <w:lang w:eastAsia="pl-PL"/>
        </w:rPr>
        <w:t>obowiązywania gwarancji określonej w pkt. 5.</w:t>
      </w:r>
      <w:r w:rsidR="00441A44">
        <w:rPr>
          <w:rFonts w:ascii="Arial" w:eastAsia="Arial" w:hAnsi="Arial" w:cs="Arial"/>
          <w:sz w:val="20"/>
          <w:szCs w:val="20"/>
          <w:lang w:eastAsia="pl-PL"/>
        </w:rPr>
        <w:t xml:space="preserve">3 </w:t>
      </w:r>
      <w:r>
        <w:rPr>
          <w:rFonts w:ascii="Arial" w:eastAsia="Arial" w:hAnsi="Arial" w:cs="Arial"/>
          <w:sz w:val="20"/>
          <w:szCs w:val="20"/>
          <w:lang w:eastAsia="pl-PL"/>
        </w:rPr>
        <w:t>powyżej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 wymagane przeglądy oraz legalizacje dla szybkościomierza, czuwaka, radio telefonu, generatora oraz zbiorników ciśnieniowych układu hamulcowego.</w:t>
      </w:r>
    </w:p>
    <w:p w14:paraId="18445DD2" w14:textId="2FF19708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Wszelakie naprawy oraz usuwanie usterek i awarii </w:t>
      </w:r>
      <w:r>
        <w:rPr>
          <w:rFonts w:ascii="Arial" w:eastAsia="Arial" w:hAnsi="Arial" w:cs="Arial"/>
          <w:sz w:val="20"/>
          <w:szCs w:val="20"/>
          <w:lang w:eastAsia="pl-PL"/>
        </w:rPr>
        <w:t>objętych gwarancją zapewnia Dostawca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>, chyba że powstaną one z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udokumentowanej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 winy Zamawiającego. </w:t>
      </w:r>
    </w:p>
    <w:p w14:paraId="11CFF4EB" w14:textId="22CF06BA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Zamawiający może udostępnić do usuwania usterek i drobnych napraw </w:t>
      </w:r>
      <w:r w:rsidR="0060588B">
        <w:rPr>
          <w:rFonts w:ascii="Arial" w:eastAsia="Arial" w:hAnsi="Arial" w:cs="Arial"/>
          <w:sz w:val="20"/>
          <w:szCs w:val="20"/>
          <w:lang w:eastAsia="pl-PL"/>
        </w:rPr>
        <w:t>gwarancyjnych</w:t>
      </w:r>
      <w:r w:rsidR="0060588B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>lokomotyw halę z możliwością wjazdu lokomotywy. W przypadku konieczności realizacji napraw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gwarancyjnych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 lokomotyw poza siedzibą Zamawiającego wszelakie koszty z tym związane są po stronie </w:t>
      </w:r>
      <w:r>
        <w:rPr>
          <w:rFonts w:ascii="Arial" w:eastAsia="Arial" w:hAnsi="Arial" w:cs="Arial"/>
          <w:sz w:val="20"/>
          <w:szCs w:val="20"/>
          <w:lang w:eastAsia="pl-PL"/>
        </w:rPr>
        <w:t>Dostawcy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</w:p>
    <w:p w14:paraId="2899428C" w14:textId="751CA003" w:rsidR="00473944" w:rsidRPr="000332B4" w:rsidRDefault="00473944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Dopuszczalny termin naprawy awaryjnej </w:t>
      </w:r>
      <w:r w:rsidR="00FC3033">
        <w:rPr>
          <w:rFonts w:ascii="Arial" w:eastAsia="Arial" w:hAnsi="Arial" w:cs="Arial"/>
          <w:sz w:val="20"/>
          <w:szCs w:val="20"/>
          <w:lang w:eastAsia="pl-PL"/>
        </w:rPr>
        <w:t xml:space="preserve">objętej gwarancją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wykluczającej lokomotywę z ruchu nie dłuższy niż 3 dni robocze licząc od zgłoszenia awarii przez Zamawiającego lub 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dostawa</w:t>
      </w:r>
      <w:r w:rsidR="00F4015D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lokomotywy 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 xml:space="preserve">zastępczej, </w:t>
      </w:r>
      <w:r w:rsidR="00F4015D" w:rsidRPr="000332B4">
        <w:rPr>
          <w:rFonts w:ascii="Arial" w:eastAsia="Arial" w:hAnsi="Arial" w:cs="Arial"/>
          <w:sz w:val="20"/>
          <w:szCs w:val="20"/>
          <w:lang w:eastAsia="pl-PL"/>
        </w:rPr>
        <w:t>sprawn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ej</w:t>
      </w:r>
      <w:r w:rsidR="00F4015D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technicznie do 2 dni kalendarzowych od upływu terminu na usunięcie awarii na koszt </w:t>
      </w:r>
      <w:r w:rsidR="00FC3033">
        <w:rPr>
          <w:rFonts w:ascii="Arial" w:eastAsia="Arial" w:hAnsi="Arial" w:cs="Arial"/>
          <w:sz w:val="20"/>
          <w:szCs w:val="20"/>
          <w:lang w:eastAsia="pl-PL"/>
        </w:rPr>
        <w:t>Dostawcy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1A9AC3E9" w14:textId="5A0573CD" w:rsidR="00473944" w:rsidRPr="000332B4" w:rsidRDefault="00FC3033" w:rsidP="000D3557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Dostawca</w:t>
      </w:r>
      <w:r w:rsidR="00473944" w:rsidRPr="000332B4">
        <w:rPr>
          <w:rFonts w:ascii="Arial" w:eastAsia="Arial" w:hAnsi="Arial" w:cs="Arial"/>
          <w:sz w:val="20"/>
          <w:szCs w:val="20"/>
          <w:lang w:eastAsia="pl-PL"/>
        </w:rPr>
        <w:t xml:space="preserve"> zagwarantuje dyspozycyjność dostarczonych lokomotyw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w okresie udzielonej 24 miesięcznej gwarancji </w:t>
      </w:r>
      <w:r w:rsidR="00473944" w:rsidRPr="000332B4">
        <w:rPr>
          <w:rFonts w:ascii="Arial" w:eastAsia="Arial" w:hAnsi="Arial" w:cs="Arial"/>
          <w:sz w:val="20"/>
          <w:szCs w:val="20"/>
          <w:lang w:eastAsia="pl-PL"/>
        </w:rPr>
        <w:t>poziomie minimum 85% - liczonej jest w okresach 12 miesięcy osobno dla każdej lokomotywy od momentu przekazania Zamawiającemu na podstawie protokołu zdawczo-odbiorczego.</w:t>
      </w:r>
    </w:p>
    <w:p w14:paraId="3E5A8D53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Gwarantowana dyspozycyjność będzie liczona wg poniższego wzoru:</w:t>
      </w:r>
    </w:p>
    <w:p w14:paraId="32EC6E2A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hAnsi="Arial" w:cs="Arial"/>
          <w:lang w:val="pl"/>
        </w:rPr>
        <w:t xml:space="preserve">                                              </w:t>
      </w:r>
      <w:r w:rsidRPr="000332B4">
        <w:rPr>
          <w:rFonts w:ascii="Arial" w:hAnsi="Arial" w:cs="Arial"/>
          <w:position w:val="-30"/>
          <w:lang w:val="pl"/>
        </w:rPr>
        <w:object w:dxaOrig="2659" w:dyaOrig="680" w14:anchorId="031B9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6pt;height:33.65pt" o:ole="">
            <v:imagedata r:id="rId12" o:title=""/>
          </v:shape>
          <o:OLEObject Type="Embed" ProgID="Equation.3" ShapeID="_x0000_i1025" DrawAspect="Content" ObjectID="_1747115090" r:id="rId13"/>
        </w:object>
      </w:r>
    </w:p>
    <w:p w14:paraId="334AFFE6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Gdzie:</w:t>
      </w:r>
    </w:p>
    <w:p w14:paraId="5F47EEB3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A: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Gwarancja Dyspozycyjności (%);</w:t>
      </w:r>
    </w:p>
    <w:p w14:paraId="659D2231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Razem godziny dostępności lokomotywy do pracy na rok (8 760 godzin lub ilość godzin wynikająca z okresu obowiązywania umowy);</w:t>
      </w:r>
    </w:p>
    <w:p w14:paraId="5835917C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TPO: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Planowane godziny odstawienia lokomotyw do planowych przeglądów;</w:t>
      </w:r>
    </w:p>
    <w:p w14:paraId="1A1B1A2A" w14:textId="77777777" w:rsidR="00473944" w:rsidRPr="000332B4" w:rsidRDefault="0047394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TUO: 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Nieplanowane godziny odstawienia lokomotyw z uwagi na awarie.</w:t>
      </w:r>
    </w:p>
    <w:p w14:paraId="2DBD859F" w14:textId="3B7A9AAD" w:rsidR="00473944" w:rsidRDefault="00473944" w:rsidP="00D472CD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332B4">
        <w:rPr>
          <w:rFonts w:ascii="Arial" w:eastAsia="Arial" w:hAnsi="Arial" w:cs="Arial"/>
          <w:sz w:val="20"/>
          <w:szCs w:val="20"/>
          <w:lang w:eastAsia="pl-PL"/>
        </w:rPr>
        <w:t xml:space="preserve">W ramach dostawy lokomotyw </w:t>
      </w:r>
      <w:r w:rsidR="007A0344">
        <w:rPr>
          <w:rFonts w:ascii="Arial" w:eastAsia="Arial" w:hAnsi="Arial" w:cs="Arial"/>
          <w:sz w:val="20"/>
          <w:szCs w:val="20"/>
          <w:lang w:eastAsia="pl-PL"/>
        </w:rPr>
        <w:t>Dostawca</w:t>
      </w:r>
      <w:r w:rsidR="007A0344" w:rsidRPr="000332B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eastAsia="pl-PL"/>
        </w:rPr>
        <w:t>zapewni szkolenie maszynistów Zamawiającego (18 osób) z obsługi i eksploatacji lokomotyw.</w:t>
      </w:r>
    </w:p>
    <w:p w14:paraId="3049C63D" w14:textId="26456F8A" w:rsidR="00300CAB" w:rsidRPr="000332B4" w:rsidRDefault="00300CAB" w:rsidP="00D472CD">
      <w:pPr>
        <w:pStyle w:val="Akapitzlist"/>
        <w:numPr>
          <w:ilvl w:val="1"/>
          <w:numId w:val="11"/>
        </w:numPr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W zakresie umowy dostawy lokomotyw Dostawca lub podmiot przez niego wyznaczony </w:t>
      </w:r>
      <w:r>
        <w:rPr>
          <w:rFonts w:ascii="Arial" w:eastAsia="Arial" w:hAnsi="Arial" w:cs="Arial"/>
          <w:sz w:val="20"/>
          <w:szCs w:val="20"/>
          <w:lang w:eastAsia="pl-PL"/>
        </w:rPr>
        <w:br/>
        <w:t xml:space="preserve">w okresie 24 miesięcy licząc od daty podpisania protokołu odbioru dostawy z wynikiem pozytywnym będzie pełnił w imieniu Zamawiającego rolę podmiotu odpowiedzialnego za utrzymanie lokomotyw ECM.  </w:t>
      </w:r>
    </w:p>
    <w:p w14:paraId="3D91DB3E" w14:textId="77777777" w:rsidR="00D81632" w:rsidRDefault="00D81632" w:rsidP="000D3557">
      <w:pPr>
        <w:spacing w:after="0" w:line="276" w:lineRule="auto"/>
        <w:ind w:left="360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</w:p>
    <w:p w14:paraId="5B89D4FD" w14:textId="0403F9DC" w:rsidR="00FC3033" w:rsidRDefault="00FC3033" w:rsidP="00FC303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Zabezpieczenie należytej realizacji umowy oraz usuwania wad i usterek w okresie udzielonej gwarancji</w:t>
      </w:r>
    </w:p>
    <w:p w14:paraId="51BCC487" w14:textId="3EC02AC5" w:rsidR="00FC3033" w:rsidRPr="00781D4E" w:rsidRDefault="00FC3033" w:rsidP="00FC3033">
      <w:pPr>
        <w:pStyle w:val="Nagwek2"/>
        <w:numPr>
          <w:ilvl w:val="1"/>
          <w:numId w:val="11"/>
        </w:numPr>
        <w:spacing w:before="0"/>
        <w:ind w:left="858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 xml:space="preserve">Celem zabezpieczenia roszczeń Zamawiającego na okoliczność niewykonania lub nieprawidłowego wykonania Umowy </w:t>
      </w:r>
      <w:r w:rsidR="002E70E7">
        <w:rPr>
          <w:rFonts w:ascii="Arial" w:hAnsi="Arial" w:cs="Arial"/>
          <w:color w:val="auto"/>
          <w:sz w:val="20"/>
          <w:szCs w:val="20"/>
          <w:lang w:val="pl-PL"/>
        </w:rPr>
        <w:t>Dostawca</w:t>
      </w:r>
      <w:r w:rsidRPr="00781D4E">
        <w:rPr>
          <w:rFonts w:ascii="Arial" w:hAnsi="Arial" w:cs="Arial"/>
          <w:color w:val="auto"/>
          <w:sz w:val="20"/>
          <w:szCs w:val="20"/>
          <w:lang w:val="pl-PL"/>
        </w:rPr>
        <w:t xml:space="preserve">, będzie zobowiązany najpóźniej do dnia zawarcia Umowy, dostarczyć Zamawiającemu Gwarancję Należytego Wykonania Umowy w wysokości </w:t>
      </w:r>
      <w:r w:rsidRPr="00781D4E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do 10%</w:t>
      </w:r>
      <w:r w:rsidRPr="00781D4E">
        <w:rPr>
          <w:rFonts w:ascii="Arial" w:hAnsi="Arial" w:cs="Arial"/>
          <w:color w:val="auto"/>
          <w:sz w:val="20"/>
          <w:szCs w:val="20"/>
          <w:lang w:val="pl-PL"/>
        </w:rPr>
        <w:t xml:space="preserve"> kwoty łącznego Wynagrodzenia brutto, która będzie obowiązywać przez okres realizacji Umowy tj. kwota </w:t>
      </w:r>
      <w:r w:rsidRPr="00781D4E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[●]</w:t>
      </w:r>
      <w:r w:rsidRPr="00781D4E">
        <w:rPr>
          <w:rFonts w:ascii="Arial" w:hAnsi="Arial" w:cs="Arial"/>
          <w:b/>
          <w:color w:val="auto"/>
          <w:sz w:val="20"/>
          <w:szCs w:val="20"/>
          <w:lang w:val="pl-PL"/>
        </w:rPr>
        <w:t xml:space="preserve"> netto 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(słownie:</w:t>
      </w:r>
      <w:r w:rsidRPr="00781D4E">
        <w:rPr>
          <w:rStyle w:val="apple-converted-space"/>
          <w:rFonts w:ascii="Arial" w:hAnsi="Arial" w:cs="Arial"/>
          <w:b/>
          <w:i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Pr="00781D4E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 xml:space="preserve">[●] </w:t>
      </w:r>
      <w:r w:rsidRPr="00781D4E">
        <w:rPr>
          <w:rStyle w:val="apple-converted-space"/>
          <w:rFonts w:ascii="Arial" w:hAnsi="Arial" w:cs="Arial"/>
          <w:i/>
          <w:color w:val="auto"/>
          <w:sz w:val="20"/>
          <w:szCs w:val="20"/>
          <w:shd w:val="clear" w:color="auto" w:fill="FFFFFF"/>
          <w:lang w:val="pl-PL"/>
        </w:rPr>
        <w:t>złotych 00/100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) </w:t>
      </w:r>
      <w:r w:rsidRPr="00781D4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netto, 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(dalej:</w:t>
      </w:r>
      <w:r w:rsidRPr="00781D4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 „Zabezpieczenie”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).</w:t>
      </w:r>
      <w:r w:rsidR="00F4015D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P</w:t>
      </w:r>
      <w:r w:rsidR="002E70E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owyżej wskazane</w:t>
      </w:r>
      <w:r w:rsidR="00F4015D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zabezpieczenie będzie obowiązywało w okresie </w:t>
      </w:r>
      <w:r w:rsidR="002E70E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wymaganej</w:t>
      </w:r>
      <w:r w:rsidR="00F4015D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gwarancji na lokomotywy wskazanej w pkt. 5.3.</w:t>
      </w:r>
    </w:p>
    <w:p w14:paraId="51CC47FB" w14:textId="77777777" w:rsidR="00FC3033" w:rsidRPr="00781D4E" w:rsidRDefault="00FC3033" w:rsidP="00FC3033">
      <w:pPr>
        <w:pStyle w:val="Nagwek2"/>
        <w:numPr>
          <w:ilvl w:val="1"/>
          <w:numId w:val="11"/>
        </w:numPr>
        <w:spacing w:before="0"/>
        <w:ind w:left="858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Zabezpieczenie wnoszone jest w jednej lub kilku spośród poniższych form:</w:t>
      </w:r>
    </w:p>
    <w:p w14:paraId="24F25954" w14:textId="77777777" w:rsidR="00FC3033" w:rsidRPr="00781D4E" w:rsidRDefault="00FC3033" w:rsidP="00FC3033">
      <w:pPr>
        <w:pStyle w:val="Nagwek3"/>
        <w:numPr>
          <w:ilvl w:val="0"/>
          <w:numId w:val="21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pieniądzu - na rachunek bankowy wskazany przez Zamawiającego;</w:t>
      </w:r>
    </w:p>
    <w:p w14:paraId="0059A9A3" w14:textId="77777777" w:rsidR="00FC3033" w:rsidRPr="00781D4E" w:rsidRDefault="00FC3033" w:rsidP="00FC3033">
      <w:pPr>
        <w:pStyle w:val="Nagwek3"/>
        <w:numPr>
          <w:ilvl w:val="0"/>
          <w:numId w:val="21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gwarancji bankowej;</w:t>
      </w:r>
    </w:p>
    <w:p w14:paraId="0ACD7596" w14:textId="77777777" w:rsidR="00FC3033" w:rsidRPr="00781D4E" w:rsidRDefault="00FC3033" w:rsidP="00FC3033">
      <w:pPr>
        <w:pStyle w:val="Nagwek3"/>
        <w:numPr>
          <w:ilvl w:val="0"/>
          <w:numId w:val="21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gwarancji ubezpieczeniowej.</w:t>
      </w:r>
    </w:p>
    <w:p w14:paraId="75514E55" w14:textId="521DDD6C" w:rsidR="0077413C" w:rsidRPr="0077413C" w:rsidRDefault="0077413C" w:rsidP="00C3304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77413C">
        <w:rPr>
          <w:rFonts w:ascii="Arial" w:eastAsia="Arial" w:hAnsi="Arial" w:cs="Arial"/>
          <w:b/>
          <w:sz w:val="20"/>
          <w:szCs w:val="20"/>
          <w:lang w:val="pl-PL" w:eastAsia="pl-PL"/>
        </w:rPr>
        <w:t>Termin realizacji zamówienia, warunki dostawy oraz warunki płatności:</w:t>
      </w:r>
    </w:p>
    <w:p w14:paraId="4B36FD0D" w14:textId="555C8EFA" w:rsidR="00C33047" w:rsidRPr="00536694" w:rsidRDefault="00FC3033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>
        <w:rPr>
          <w:rFonts w:ascii="Arial" w:eastAsia="Arial" w:hAnsi="Arial" w:cs="Arial"/>
          <w:color w:val="auto"/>
          <w:sz w:val="20"/>
          <w:szCs w:val="20"/>
          <w:lang w:eastAsia="pl-PL"/>
        </w:rPr>
        <w:t>Dostawca</w:t>
      </w:r>
      <w:r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  <w:r w:rsidR="0077413C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>jest zobowiązany do realizacji zamówienia w terminie do</w:t>
      </w:r>
      <w:r w:rsidR="00165332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  <w:lang w:eastAsia="pl-PL"/>
        </w:rPr>
        <w:t>22.08.2024</w:t>
      </w:r>
      <w:r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  <w:r w:rsidR="00536694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>.</w:t>
      </w:r>
    </w:p>
    <w:p w14:paraId="1796C466" w14:textId="5AE5EC5A" w:rsidR="00C33047" w:rsidRDefault="0077413C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Miejsce dostawy: Bocznica Kolejowa Elektrowni Połaniec. Dostawa ma obejmować transport </w:t>
      </w:r>
      <w:r w:rsidR="00D81632">
        <w:rPr>
          <w:rFonts w:ascii="Arial" w:eastAsia="Arial" w:hAnsi="Arial" w:cs="Arial"/>
          <w:sz w:val="20"/>
          <w:szCs w:val="20"/>
          <w:lang w:eastAsia="pl-PL"/>
        </w:rPr>
        <w:t xml:space="preserve">kompletnej lokomotywy 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>do miejsca przezn</w:t>
      </w:r>
      <w:r w:rsidR="00C33047">
        <w:rPr>
          <w:rFonts w:ascii="Arial" w:eastAsia="Arial" w:hAnsi="Arial" w:cs="Arial"/>
          <w:sz w:val="20"/>
          <w:szCs w:val="20"/>
          <w:lang w:eastAsia="pl-PL"/>
        </w:rPr>
        <w:t>aczenia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688E2D7F" w14:textId="6D35933E" w:rsidR="00E83D07" w:rsidRDefault="0077413C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33047">
        <w:rPr>
          <w:rFonts w:ascii="Arial" w:eastAsia="Arial" w:hAnsi="Arial" w:cs="Arial"/>
          <w:sz w:val="20"/>
          <w:szCs w:val="20"/>
          <w:lang w:eastAsia="pl-PL"/>
        </w:rPr>
        <w:lastRenderedPageBreak/>
        <w:t xml:space="preserve">Za datę wykonania </w:t>
      </w:r>
      <w:r w:rsidR="00323E41">
        <w:rPr>
          <w:rFonts w:ascii="Arial" w:eastAsia="Arial" w:hAnsi="Arial" w:cs="Arial"/>
          <w:sz w:val="20"/>
          <w:szCs w:val="20"/>
          <w:lang w:eastAsia="pl-PL"/>
        </w:rPr>
        <w:t>dostawy</w:t>
      </w:r>
      <w:r w:rsidR="00323E41" w:rsidRPr="00C3304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przyjmuje się datę podpisania bezusterkowego protokołu odbioru </w:t>
      </w:r>
      <w:r w:rsidR="00C3695C">
        <w:rPr>
          <w:rFonts w:ascii="Arial" w:eastAsia="Arial" w:hAnsi="Arial" w:cs="Arial"/>
          <w:sz w:val="20"/>
          <w:szCs w:val="20"/>
          <w:lang w:eastAsia="pl-PL"/>
        </w:rPr>
        <w:t>dostawy</w:t>
      </w:r>
      <w:r w:rsidR="00C3695C" w:rsidRPr="00C3304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lokomotywy </w:t>
      </w:r>
      <w:r w:rsidR="00E83D07" w:rsidRPr="00E83D0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E83D07" w:rsidRPr="00B6742B">
        <w:rPr>
          <w:rFonts w:ascii="Arial" w:eastAsia="Arial" w:hAnsi="Arial" w:cs="Arial"/>
          <w:sz w:val="20"/>
          <w:szCs w:val="20"/>
          <w:lang w:eastAsia="pl-PL"/>
        </w:rPr>
        <w:t>na bocznicę kolejową Elektrowni Połaniec</w:t>
      </w:r>
      <w:r w:rsidR="00E83D07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301A514A" w14:textId="77777777" w:rsidR="00C33047" w:rsidRPr="00C33047" w:rsidRDefault="0077413C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Warunki płatności ustala się następująco: </w:t>
      </w:r>
    </w:p>
    <w:p w14:paraId="7CAD4F8F" w14:textId="4D92ED9B" w:rsidR="0077413C" w:rsidRDefault="00C33047" w:rsidP="00C33047">
      <w:pPr>
        <w:pStyle w:val="Akapitzlist"/>
        <w:numPr>
          <w:ilvl w:val="0"/>
          <w:numId w:val="17"/>
        </w:numPr>
        <w:tabs>
          <w:tab w:val="clear" w:pos="709"/>
        </w:tabs>
        <w:ind w:left="993" w:hanging="284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p</w:t>
      </w:r>
      <w:r w:rsidR="0077413C" w:rsidRPr="00C33047">
        <w:rPr>
          <w:rFonts w:ascii="Arial" w:eastAsia="Arial" w:hAnsi="Arial" w:cs="Arial"/>
          <w:sz w:val="20"/>
          <w:szCs w:val="20"/>
          <w:lang w:eastAsia="pl-PL"/>
        </w:rPr>
        <w:t>łatność zostanie uregulowana w terminie 30 dni od dnia podpisania bezusterkowego protokołu odbioru końcowego lokomotywy składającej się na przedmiot zamówienia po jej dostawie do miejsca przeznaczenia i otrzymania prawidłowo wystawionej faktury VAT w kwocie odpowiadającej całkowitej wartości netto przedmiotu umowy powiększonej o należny podatek VAT.</w:t>
      </w:r>
    </w:p>
    <w:p w14:paraId="18B241AE" w14:textId="77777777" w:rsidR="009C0F86" w:rsidRPr="00C33047" w:rsidRDefault="009C0F86" w:rsidP="00D472CD">
      <w:pPr>
        <w:pStyle w:val="Akapitzlist"/>
        <w:tabs>
          <w:tab w:val="clear" w:pos="709"/>
        </w:tabs>
        <w:ind w:left="993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1FD20C53" w14:textId="6AD1805A" w:rsidR="0077413C" w:rsidRDefault="009C0F86" w:rsidP="00D472CD">
      <w:pPr>
        <w:pStyle w:val="Akapitzlist"/>
        <w:numPr>
          <w:ilvl w:val="0"/>
          <w:numId w:val="11"/>
        </w:numPr>
        <w:contextualSpacing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0"/>
          <w:szCs w:val="20"/>
          <w:lang w:eastAsia="pl-PL"/>
        </w:rPr>
        <w:t>Wymagania w zakresie informacji cenowej</w:t>
      </w:r>
    </w:p>
    <w:p w14:paraId="0CB623F0" w14:textId="77777777" w:rsidR="009C0F86" w:rsidRDefault="009C0F86" w:rsidP="00D472CD">
      <w:pPr>
        <w:pStyle w:val="Akapitzlist"/>
        <w:numPr>
          <w:ilvl w:val="1"/>
          <w:numId w:val="11"/>
        </w:numPr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sz w:val="20"/>
          <w:szCs w:val="20"/>
          <w:lang w:eastAsia="pl-PL"/>
        </w:rPr>
        <w:t>W informacji cenowej oferent przedstawi cenę jednostkową za 1 lokomotywę oraz cenę łączną za ilość lokomotyw od 1 do 3 które może zaoferować do sprzedaży.</w:t>
      </w:r>
    </w:p>
    <w:p w14:paraId="3AEE4C78" w14:textId="3AE0D1A3" w:rsidR="009C0F86" w:rsidRPr="00D472CD" w:rsidRDefault="009C0F86" w:rsidP="00D472CD">
      <w:pPr>
        <w:pStyle w:val="Akapitzlist"/>
        <w:numPr>
          <w:ilvl w:val="1"/>
          <w:numId w:val="11"/>
        </w:numPr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472CD">
        <w:rPr>
          <w:rFonts w:ascii="Arial" w:hAnsi="Arial" w:cs="Arial"/>
          <w:sz w:val="20"/>
          <w:szCs w:val="20"/>
        </w:rPr>
        <w:t xml:space="preserve">W przypadku propozycji wprowadzenia </w:t>
      </w:r>
      <w:r>
        <w:rPr>
          <w:rFonts w:ascii="Arial" w:hAnsi="Arial" w:cs="Arial"/>
          <w:sz w:val="20"/>
          <w:szCs w:val="20"/>
        </w:rPr>
        <w:t xml:space="preserve">ewentualnych </w:t>
      </w:r>
      <w:r w:rsidRPr="00D472CD">
        <w:rPr>
          <w:rFonts w:ascii="Arial" w:hAnsi="Arial" w:cs="Arial"/>
          <w:sz w:val="20"/>
          <w:szCs w:val="20"/>
        </w:rPr>
        <w:t xml:space="preserve">zmian w zakresie </w:t>
      </w:r>
      <w:r>
        <w:rPr>
          <w:rFonts w:ascii="Arial" w:hAnsi="Arial" w:cs="Arial"/>
          <w:sz w:val="20"/>
          <w:szCs w:val="20"/>
        </w:rPr>
        <w:t xml:space="preserve">postawionych </w:t>
      </w:r>
      <w:r w:rsidRPr="00D472CD">
        <w:rPr>
          <w:rFonts w:ascii="Arial" w:hAnsi="Arial" w:cs="Arial"/>
          <w:sz w:val="20"/>
          <w:szCs w:val="20"/>
        </w:rPr>
        <w:t>wymagań dla przedmiotu zamówienia</w:t>
      </w:r>
      <w:r>
        <w:rPr>
          <w:rFonts w:ascii="Arial" w:hAnsi="Arial" w:cs="Arial"/>
          <w:sz w:val="20"/>
          <w:szCs w:val="20"/>
        </w:rPr>
        <w:t xml:space="preserve"> należy je zawrzeć w pkt. 2 w Załącznik nr 1 – Formularz informacji.</w:t>
      </w:r>
    </w:p>
    <w:sectPr w:rsidR="009C0F86" w:rsidRPr="00D472CD" w:rsidSect="00802261">
      <w:pgSz w:w="11906" w:h="16838" w:code="9"/>
      <w:pgMar w:top="851" w:right="1134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599A" w14:textId="77777777" w:rsidR="00844151" w:rsidRDefault="00844151" w:rsidP="00BD5B29">
      <w:pPr>
        <w:spacing w:after="0" w:line="240" w:lineRule="auto"/>
      </w:pPr>
      <w:r>
        <w:separator/>
      </w:r>
    </w:p>
  </w:endnote>
  <w:endnote w:type="continuationSeparator" w:id="0">
    <w:p w14:paraId="1D15B7D4" w14:textId="77777777" w:rsidR="00844151" w:rsidRDefault="00844151" w:rsidP="00BD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8D39" w14:textId="77777777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6F1A7A54" w14:textId="012802A9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="006B09D2" w:rsidRPr="006B09D2">
      <w:rPr>
        <w:rFonts w:ascii="Arial" w:hAnsi="Arial" w:cs="Arial"/>
        <w:noProof/>
        <w:sz w:val="13"/>
        <w:szCs w:val="13"/>
        <w:lang w:val="pl-PL"/>
      </w:rPr>
      <w:t>6</w:t>
    </w:r>
    <w:r w:rsidRPr="005D7B7D">
      <w:rPr>
        <w:rFonts w:ascii="Arial" w:hAnsi="Arial" w:cs="Arial"/>
        <w:sz w:val="13"/>
        <w:szCs w:val="13"/>
      </w:rPr>
      <w:fldChar w:fldCharType="end"/>
    </w:r>
  </w:p>
  <w:p w14:paraId="65D3D250" w14:textId="77777777" w:rsidR="005D7B7D" w:rsidRP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YSpec="bottom"/>
      <w:tblOverlap w:val="never"/>
      <w:tblW w:w="7882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82"/>
    </w:tblGrid>
    <w:tr w:rsidR="005D384A" w:rsidRPr="00A37AED" w14:paraId="27D069CD" w14:textId="77777777" w:rsidTr="001B52C4">
      <w:trPr>
        <w:cantSplit/>
        <w:trHeight w:hRule="exact" w:val="567"/>
      </w:trPr>
      <w:tc>
        <w:tcPr>
          <w:tcW w:w="7882" w:type="dxa"/>
          <w:shd w:val="clear" w:color="auto" w:fill="auto"/>
          <w:vAlign w:val="bottom"/>
        </w:tcPr>
        <w:p w14:paraId="1BF222EA" w14:textId="77777777" w:rsidR="00BD50D8" w:rsidRDefault="00BD50D8" w:rsidP="00BD50D8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S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d Rejonowy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w Kielcach, X Wydział Gospodarczy Krajowego Rejestru Są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dowego nr KRS: 0000</w:t>
          </w:r>
          <w:r w:rsidRPr="00C453C8">
            <w:rPr>
              <w:rFonts w:ascii="Arial" w:hAnsi="Arial" w:cs="Arial"/>
              <w:color w:val="808080"/>
              <w:sz w:val="13"/>
              <w:szCs w:val="13"/>
              <w:lang w:val="pl-PL"/>
            </w:rPr>
            <w:t>376459</w:t>
          </w:r>
        </w:p>
        <w:p w14:paraId="333232B7" w14:textId="77777777" w:rsidR="005D384A" w:rsidRPr="00BD6E10" w:rsidRDefault="00BD50D8" w:rsidP="004934F2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6 162 500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 PLN</w:t>
          </w:r>
        </w:p>
      </w:tc>
    </w:tr>
    <w:tr w:rsidR="005D384A" w:rsidRPr="00A37AED" w14:paraId="68A94AC4" w14:textId="77777777" w:rsidTr="001B52C4">
      <w:trPr>
        <w:cantSplit/>
        <w:trHeight w:hRule="exact" w:val="851"/>
      </w:trPr>
      <w:tc>
        <w:tcPr>
          <w:tcW w:w="7882" w:type="dxa"/>
          <w:shd w:val="clear" w:color="auto" w:fill="auto"/>
          <w:vAlign w:val="bottom"/>
        </w:tcPr>
        <w:p w14:paraId="0177B6B7" w14:textId="77777777" w:rsidR="005D384A" w:rsidRPr="00BD6E10" w:rsidRDefault="005D384A" w:rsidP="005D384A">
          <w:pPr>
            <w:pStyle w:val="Nagwek"/>
            <w:tabs>
              <w:tab w:val="clear" w:pos="4536"/>
            </w:tabs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</w:p>
      </w:tc>
    </w:tr>
  </w:tbl>
  <w:p w14:paraId="41A63B90" w14:textId="77777777" w:rsidR="005D384A" w:rsidRDefault="005D384A">
    <w:pPr>
      <w:pStyle w:val="Stopka"/>
      <w:rPr>
        <w:lang w:val="pl-PL"/>
      </w:rPr>
    </w:pPr>
  </w:p>
  <w:p w14:paraId="2147DA02" w14:textId="77777777" w:rsidR="005D7B7D" w:rsidRDefault="005D7B7D">
    <w:pPr>
      <w:pStyle w:val="Stopka"/>
      <w:rPr>
        <w:lang w:val="pl-PL"/>
      </w:rPr>
    </w:pPr>
  </w:p>
  <w:p w14:paraId="5C833845" w14:textId="77777777" w:rsidR="005D7B7D" w:rsidRDefault="005D7B7D">
    <w:pPr>
      <w:pStyle w:val="Stopka"/>
      <w:rPr>
        <w:lang w:val="pl-PL"/>
      </w:rPr>
    </w:pPr>
  </w:p>
  <w:p w14:paraId="31129C17" w14:textId="77777777" w:rsidR="005D7B7D" w:rsidRPr="00A23C9E" w:rsidRDefault="005D7B7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786C" w14:textId="77777777" w:rsidR="00844151" w:rsidRDefault="00844151" w:rsidP="00BD5B29">
      <w:pPr>
        <w:spacing w:after="0" w:line="240" w:lineRule="auto"/>
      </w:pPr>
      <w:r>
        <w:separator/>
      </w:r>
    </w:p>
  </w:footnote>
  <w:footnote w:type="continuationSeparator" w:id="0">
    <w:p w14:paraId="2E820850" w14:textId="77777777" w:rsidR="00844151" w:rsidRDefault="00844151" w:rsidP="00BD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7C1E8E" w:rsidRPr="00BD6E10" w14:paraId="10F5D41C" w14:textId="77777777" w:rsidTr="005D384A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29107009" w14:textId="77777777" w:rsidR="007C1E8E" w:rsidRPr="00A82DB8" w:rsidRDefault="00FD7CB6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Enea 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Bioenergia sp. z o.o.</w:t>
          </w:r>
        </w:p>
        <w:p w14:paraId="76A6DA90" w14:textId="77777777" w:rsidR="007C1E8E" w:rsidRPr="00B44B2F" w:rsidRDefault="00A82DB8" w:rsidP="00A82DB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28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-2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30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Połaniec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,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Zawada 26</w:t>
          </w:r>
        </w:p>
      </w:tc>
      <w:tc>
        <w:tcPr>
          <w:tcW w:w="2552" w:type="dxa"/>
          <w:shd w:val="clear" w:color="auto" w:fill="auto"/>
          <w:vAlign w:val="bottom"/>
        </w:tcPr>
        <w:p w14:paraId="7A1BC995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NIP 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866-</w:t>
          </w:r>
          <w:r w:rsidR="00BD50D8">
            <w:rPr>
              <w:rFonts w:ascii="Arial" w:hAnsi="Arial" w:cs="Arial"/>
              <w:color w:val="75787B"/>
              <w:sz w:val="14"/>
              <w:szCs w:val="14"/>
              <w:lang w:val="pl-PL"/>
            </w:rPr>
            <w:t>172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52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01</w:t>
          </w:r>
        </w:p>
        <w:p w14:paraId="17116253" w14:textId="77777777" w:rsidR="007C1E8E" w:rsidRPr="00784652" w:rsidRDefault="007C1E8E" w:rsidP="00BD50D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REGON </w:t>
          </w:r>
          <w:r w:rsidR="00BD50D8" w:rsidRPr="00BD50D8">
            <w:rPr>
              <w:rFonts w:ascii="Arial" w:hAnsi="Arial" w:cs="Arial"/>
              <w:color w:val="808080"/>
              <w:sz w:val="14"/>
              <w:szCs w:val="14"/>
              <w:lang w:val="pl-PL"/>
            </w:rPr>
            <w:t>260439289</w:t>
          </w:r>
        </w:p>
      </w:tc>
    </w:tr>
    <w:tr w:rsidR="007C1E8E" w:rsidRPr="00BD6E10" w14:paraId="0ADB8B4F" w14:textId="77777777" w:rsidTr="005D384A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41D6F45D" w14:textId="77777777" w:rsidR="00BB007E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Tel. 15/865 70 22</w:t>
          </w:r>
        </w:p>
        <w:p w14:paraId="6E69647B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Fax: 15/865 7021</w:t>
          </w:r>
        </w:p>
      </w:tc>
      <w:tc>
        <w:tcPr>
          <w:tcW w:w="2552" w:type="dxa"/>
          <w:shd w:val="clear" w:color="auto" w:fill="auto"/>
        </w:tcPr>
        <w:p w14:paraId="5C40B493" w14:textId="77777777" w:rsidR="00BB007E" w:rsidRPr="00784652" w:rsidRDefault="00EF3ED2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www.enea</w:t>
          </w:r>
          <w:r w:rsidR="00BB007E" w:rsidRPr="009C3A31">
            <w:rPr>
              <w:rFonts w:ascii="Arial" w:hAnsi="Arial" w:cs="Arial"/>
              <w:color w:val="75787B"/>
              <w:sz w:val="14"/>
              <w:szCs w:val="14"/>
              <w:lang w:val="pl-PL"/>
            </w:rPr>
            <w:t>.pl</w:t>
          </w:r>
        </w:p>
        <w:p w14:paraId="395C48D7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BDO 000096742</w:t>
          </w:r>
        </w:p>
        <w:p w14:paraId="246326FD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</w:p>
      </w:tc>
    </w:tr>
  </w:tbl>
  <w:p w14:paraId="237C0F8C" w14:textId="77777777" w:rsidR="00D163FB" w:rsidRDefault="00545058" w:rsidP="00BD50D8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4A075C0A" wp14:editId="1762CA92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3B4"/>
    <w:multiLevelType w:val="hybridMultilevel"/>
    <w:tmpl w:val="89D885E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F0A86"/>
    <w:multiLevelType w:val="multilevel"/>
    <w:tmpl w:val="4ECAFC3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63091"/>
    <w:multiLevelType w:val="hybridMultilevel"/>
    <w:tmpl w:val="3AE27056"/>
    <w:lvl w:ilvl="0" w:tplc="F8604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1A"/>
    <w:multiLevelType w:val="multilevel"/>
    <w:tmpl w:val="A6C6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4" w15:restartNumberingAfterBreak="0">
    <w:nsid w:val="1A56129C"/>
    <w:multiLevelType w:val="hybridMultilevel"/>
    <w:tmpl w:val="61DE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B216A"/>
    <w:multiLevelType w:val="hybridMultilevel"/>
    <w:tmpl w:val="334A0EDE"/>
    <w:lvl w:ilvl="0" w:tplc="44E8E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9F332D"/>
    <w:multiLevelType w:val="hybridMultilevel"/>
    <w:tmpl w:val="F39C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77EB"/>
    <w:multiLevelType w:val="hybridMultilevel"/>
    <w:tmpl w:val="A8961536"/>
    <w:lvl w:ilvl="0" w:tplc="BC4E94DC">
      <w:start w:val="4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EE2370"/>
    <w:multiLevelType w:val="hybridMultilevel"/>
    <w:tmpl w:val="4B009156"/>
    <w:lvl w:ilvl="0" w:tplc="26804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13AA"/>
    <w:multiLevelType w:val="hybridMultilevel"/>
    <w:tmpl w:val="249A93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F43752"/>
    <w:multiLevelType w:val="hybridMultilevel"/>
    <w:tmpl w:val="A1468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139BA"/>
    <w:multiLevelType w:val="hybridMultilevel"/>
    <w:tmpl w:val="ABA6B216"/>
    <w:lvl w:ilvl="0" w:tplc="3D6CBEF8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4" w15:restartNumberingAfterBreak="0">
    <w:nsid w:val="57DA01DC"/>
    <w:multiLevelType w:val="hybridMultilevel"/>
    <w:tmpl w:val="1F0EA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2159A"/>
    <w:multiLevelType w:val="multilevel"/>
    <w:tmpl w:val="E2D24E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883691"/>
    <w:multiLevelType w:val="multilevel"/>
    <w:tmpl w:val="357076B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6D6875BA"/>
    <w:multiLevelType w:val="hybridMultilevel"/>
    <w:tmpl w:val="7A14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F7F2E"/>
    <w:multiLevelType w:val="hybridMultilevel"/>
    <w:tmpl w:val="B502AD2E"/>
    <w:lvl w:ilvl="0" w:tplc="3D6C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B256C"/>
    <w:multiLevelType w:val="hybridMultilevel"/>
    <w:tmpl w:val="B06A741E"/>
    <w:lvl w:ilvl="0" w:tplc="0415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0" w15:restartNumberingAfterBreak="0">
    <w:nsid w:val="77A42F4D"/>
    <w:multiLevelType w:val="hybridMultilevel"/>
    <w:tmpl w:val="657CCD34"/>
    <w:lvl w:ilvl="0" w:tplc="E6D41620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C453B9"/>
    <w:multiLevelType w:val="hybridMultilevel"/>
    <w:tmpl w:val="3E1C495A"/>
    <w:lvl w:ilvl="0" w:tplc="BC4E94DC">
      <w:start w:val="4"/>
      <w:numFmt w:val="bullet"/>
      <w:lvlText w:val="•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6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14"/>
  </w:num>
  <w:num w:numId="14">
    <w:abstractNumId w:val="20"/>
  </w:num>
  <w:num w:numId="15">
    <w:abstractNumId w:val="11"/>
  </w:num>
  <w:num w:numId="16">
    <w:abstractNumId w:val="21"/>
  </w:num>
  <w:num w:numId="17">
    <w:abstractNumId w:val="7"/>
  </w:num>
  <w:num w:numId="18">
    <w:abstractNumId w:val="19"/>
  </w:num>
  <w:num w:numId="19">
    <w:abstractNumId w:val="6"/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A"/>
    <w:rsid w:val="000056C7"/>
    <w:rsid w:val="000332B4"/>
    <w:rsid w:val="00040644"/>
    <w:rsid w:val="00050945"/>
    <w:rsid w:val="00052160"/>
    <w:rsid w:val="000839ED"/>
    <w:rsid w:val="00086B8C"/>
    <w:rsid w:val="000B199F"/>
    <w:rsid w:val="000B790C"/>
    <w:rsid w:val="000C12A7"/>
    <w:rsid w:val="000D3557"/>
    <w:rsid w:val="000D5A05"/>
    <w:rsid w:val="000F591A"/>
    <w:rsid w:val="00133D25"/>
    <w:rsid w:val="00153DB0"/>
    <w:rsid w:val="00162D47"/>
    <w:rsid w:val="00164BFA"/>
    <w:rsid w:val="00165332"/>
    <w:rsid w:val="00165405"/>
    <w:rsid w:val="001856AD"/>
    <w:rsid w:val="001B52C4"/>
    <w:rsid w:val="001B64BE"/>
    <w:rsid w:val="001C400C"/>
    <w:rsid w:val="001D581D"/>
    <w:rsid w:val="001E194D"/>
    <w:rsid w:val="002132D3"/>
    <w:rsid w:val="00220752"/>
    <w:rsid w:val="002257CB"/>
    <w:rsid w:val="00267270"/>
    <w:rsid w:val="002943F6"/>
    <w:rsid w:val="00294525"/>
    <w:rsid w:val="0029575F"/>
    <w:rsid w:val="00295C28"/>
    <w:rsid w:val="002C3580"/>
    <w:rsid w:val="002C37A1"/>
    <w:rsid w:val="002C4FA9"/>
    <w:rsid w:val="002C7AF7"/>
    <w:rsid w:val="002E70E7"/>
    <w:rsid w:val="002F01D9"/>
    <w:rsid w:val="002F0D09"/>
    <w:rsid w:val="002F59A9"/>
    <w:rsid w:val="00300CAB"/>
    <w:rsid w:val="003043E2"/>
    <w:rsid w:val="003065B9"/>
    <w:rsid w:val="00310FCC"/>
    <w:rsid w:val="00321A78"/>
    <w:rsid w:val="00323E41"/>
    <w:rsid w:val="00335B50"/>
    <w:rsid w:val="00357BEE"/>
    <w:rsid w:val="00361CF6"/>
    <w:rsid w:val="00362D1E"/>
    <w:rsid w:val="003754BD"/>
    <w:rsid w:val="00382878"/>
    <w:rsid w:val="00396345"/>
    <w:rsid w:val="003A4968"/>
    <w:rsid w:val="003C1C51"/>
    <w:rsid w:val="003C2444"/>
    <w:rsid w:val="003D0DE5"/>
    <w:rsid w:val="003E5507"/>
    <w:rsid w:val="00403AE6"/>
    <w:rsid w:val="00412C89"/>
    <w:rsid w:val="00416C26"/>
    <w:rsid w:val="0042692D"/>
    <w:rsid w:val="00430B51"/>
    <w:rsid w:val="00441A44"/>
    <w:rsid w:val="00446CD6"/>
    <w:rsid w:val="00472DE8"/>
    <w:rsid w:val="00473944"/>
    <w:rsid w:val="00475F87"/>
    <w:rsid w:val="00487996"/>
    <w:rsid w:val="004934F2"/>
    <w:rsid w:val="004A1A06"/>
    <w:rsid w:val="004C311B"/>
    <w:rsid w:val="004D53E6"/>
    <w:rsid w:val="004D7D74"/>
    <w:rsid w:val="004F1339"/>
    <w:rsid w:val="004F4458"/>
    <w:rsid w:val="00501FEF"/>
    <w:rsid w:val="005152A9"/>
    <w:rsid w:val="0051593E"/>
    <w:rsid w:val="005162AB"/>
    <w:rsid w:val="005167CF"/>
    <w:rsid w:val="005215E9"/>
    <w:rsid w:val="0053439D"/>
    <w:rsid w:val="00536694"/>
    <w:rsid w:val="00545058"/>
    <w:rsid w:val="00555F40"/>
    <w:rsid w:val="00572AAF"/>
    <w:rsid w:val="00581BBC"/>
    <w:rsid w:val="00592ED6"/>
    <w:rsid w:val="005954CC"/>
    <w:rsid w:val="005970E0"/>
    <w:rsid w:val="005B0E6A"/>
    <w:rsid w:val="005B2E58"/>
    <w:rsid w:val="005C43EC"/>
    <w:rsid w:val="005C527B"/>
    <w:rsid w:val="005D384A"/>
    <w:rsid w:val="005D475B"/>
    <w:rsid w:val="005D7B7D"/>
    <w:rsid w:val="005E1C90"/>
    <w:rsid w:val="005F0CFA"/>
    <w:rsid w:val="005F6185"/>
    <w:rsid w:val="0060588B"/>
    <w:rsid w:val="00607EC2"/>
    <w:rsid w:val="0062460C"/>
    <w:rsid w:val="00641D15"/>
    <w:rsid w:val="006440C1"/>
    <w:rsid w:val="006543B2"/>
    <w:rsid w:val="00656B32"/>
    <w:rsid w:val="00693E69"/>
    <w:rsid w:val="006A3CC1"/>
    <w:rsid w:val="006A7C56"/>
    <w:rsid w:val="006B09D2"/>
    <w:rsid w:val="006B7810"/>
    <w:rsid w:val="006C2DFD"/>
    <w:rsid w:val="006D6ABE"/>
    <w:rsid w:val="006E4FDC"/>
    <w:rsid w:val="007100DB"/>
    <w:rsid w:val="00733C1F"/>
    <w:rsid w:val="00763E1B"/>
    <w:rsid w:val="0077413C"/>
    <w:rsid w:val="00784652"/>
    <w:rsid w:val="007A0344"/>
    <w:rsid w:val="007C1E8E"/>
    <w:rsid w:val="008012FC"/>
    <w:rsid w:val="008012FD"/>
    <w:rsid w:val="00802261"/>
    <w:rsid w:val="0080564C"/>
    <w:rsid w:val="00805763"/>
    <w:rsid w:val="00823E18"/>
    <w:rsid w:val="0082486A"/>
    <w:rsid w:val="0084138F"/>
    <w:rsid w:val="00844151"/>
    <w:rsid w:val="00856F26"/>
    <w:rsid w:val="00872864"/>
    <w:rsid w:val="008B2C26"/>
    <w:rsid w:val="008B54FC"/>
    <w:rsid w:val="008C5D5C"/>
    <w:rsid w:val="008E6A2A"/>
    <w:rsid w:val="008F22A5"/>
    <w:rsid w:val="008F3061"/>
    <w:rsid w:val="008F7733"/>
    <w:rsid w:val="009009F2"/>
    <w:rsid w:val="00907528"/>
    <w:rsid w:val="009274A8"/>
    <w:rsid w:val="00937C1B"/>
    <w:rsid w:val="00944340"/>
    <w:rsid w:val="0094492D"/>
    <w:rsid w:val="0097116F"/>
    <w:rsid w:val="009811D1"/>
    <w:rsid w:val="00982492"/>
    <w:rsid w:val="009A3F9F"/>
    <w:rsid w:val="009C0F86"/>
    <w:rsid w:val="009D1602"/>
    <w:rsid w:val="00A02C10"/>
    <w:rsid w:val="00A222D1"/>
    <w:rsid w:val="00A23C9E"/>
    <w:rsid w:val="00A270D2"/>
    <w:rsid w:val="00A33D6B"/>
    <w:rsid w:val="00A35440"/>
    <w:rsid w:val="00A37AED"/>
    <w:rsid w:val="00A4372A"/>
    <w:rsid w:val="00A45570"/>
    <w:rsid w:val="00A74E96"/>
    <w:rsid w:val="00A777F3"/>
    <w:rsid w:val="00A82DB8"/>
    <w:rsid w:val="00AA5EA8"/>
    <w:rsid w:val="00AA7D7C"/>
    <w:rsid w:val="00AB00F2"/>
    <w:rsid w:val="00AD1E41"/>
    <w:rsid w:val="00AD5F01"/>
    <w:rsid w:val="00AE5C11"/>
    <w:rsid w:val="00AF602B"/>
    <w:rsid w:val="00AF76C9"/>
    <w:rsid w:val="00B10ADF"/>
    <w:rsid w:val="00B234B1"/>
    <w:rsid w:val="00B23575"/>
    <w:rsid w:val="00B24B2B"/>
    <w:rsid w:val="00B26F2B"/>
    <w:rsid w:val="00B305CE"/>
    <w:rsid w:val="00B34AD1"/>
    <w:rsid w:val="00B36594"/>
    <w:rsid w:val="00B40C3C"/>
    <w:rsid w:val="00B44B2F"/>
    <w:rsid w:val="00B44F10"/>
    <w:rsid w:val="00B47BF5"/>
    <w:rsid w:val="00B519FC"/>
    <w:rsid w:val="00B62276"/>
    <w:rsid w:val="00B6742B"/>
    <w:rsid w:val="00B71EBA"/>
    <w:rsid w:val="00B75C32"/>
    <w:rsid w:val="00B9306B"/>
    <w:rsid w:val="00B960F8"/>
    <w:rsid w:val="00BA7287"/>
    <w:rsid w:val="00BB007E"/>
    <w:rsid w:val="00BB7C9F"/>
    <w:rsid w:val="00BD2CB3"/>
    <w:rsid w:val="00BD50D8"/>
    <w:rsid w:val="00BD5B29"/>
    <w:rsid w:val="00BD5F07"/>
    <w:rsid w:val="00BD6E10"/>
    <w:rsid w:val="00BF07C3"/>
    <w:rsid w:val="00BF3DCC"/>
    <w:rsid w:val="00C0402F"/>
    <w:rsid w:val="00C33047"/>
    <w:rsid w:val="00C34521"/>
    <w:rsid w:val="00C3695C"/>
    <w:rsid w:val="00C40299"/>
    <w:rsid w:val="00C4318C"/>
    <w:rsid w:val="00C47269"/>
    <w:rsid w:val="00C6559E"/>
    <w:rsid w:val="00C67844"/>
    <w:rsid w:val="00C75449"/>
    <w:rsid w:val="00C901AE"/>
    <w:rsid w:val="00C95598"/>
    <w:rsid w:val="00C9755D"/>
    <w:rsid w:val="00CB45CA"/>
    <w:rsid w:val="00CB6E7D"/>
    <w:rsid w:val="00CB76B9"/>
    <w:rsid w:val="00D12149"/>
    <w:rsid w:val="00D163FB"/>
    <w:rsid w:val="00D20355"/>
    <w:rsid w:val="00D351EF"/>
    <w:rsid w:val="00D472CD"/>
    <w:rsid w:val="00D50132"/>
    <w:rsid w:val="00D50EB8"/>
    <w:rsid w:val="00D66354"/>
    <w:rsid w:val="00D67883"/>
    <w:rsid w:val="00D7107A"/>
    <w:rsid w:val="00D7391F"/>
    <w:rsid w:val="00D81632"/>
    <w:rsid w:val="00D822DE"/>
    <w:rsid w:val="00DC5622"/>
    <w:rsid w:val="00DC790B"/>
    <w:rsid w:val="00DF735F"/>
    <w:rsid w:val="00E269A8"/>
    <w:rsid w:val="00E42E91"/>
    <w:rsid w:val="00E50696"/>
    <w:rsid w:val="00E56C10"/>
    <w:rsid w:val="00E75269"/>
    <w:rsid w:val="00E83D07"/>
    <w:rsid w:val="00E848E6"/>
    <w:rsid w:val="00E865FF"/>
    <w:rsid w:val="00E87992"/>
    <w:rsid w:val="00E959D2"/>
    <w:rsid w:val="00EA07FA"/>
    <w:rsid w:val="00EA2620"/>
    <w:rsid w:val="00EB1821"/>
    <w:rsid w:val="00EB66C3"/>
    <w:rsid w:val="00EC0651"/>
    <w:rsid w:val="00EC763B"/>
    <w:rsid w:val="00ED2214"/>
    <w:rsid w:val="00ED6E5D"/>
    <w:rsid w:val="00ED773E"/>
    <w:rsid w:val="00EE3D71"/>
    <w:rsid w:val="00EF14F6"/>
    <w:rsid w:val="00EF2507"/>
    <w:rsid w:val="00EF3ED2"/>
    <w:rsid w:val="00F034E8"/>
    <w:rsid w:val="00F14039"/>
    <w:rsid w:val="00F212F6"/>
    <w:rsid w:val="00F21787"/>
    <w:rsid w:val="00F30E00"/>
    <w:rsid w:val="00F4015D"/>
    <w:rsid w:val="00F4621D"/>
    <w:rsid w:val="00F6077D"/>
    <w:rsid w:val="00F64623"/>
    <w:rsid w:val="00F840F3"/>
    <w:rsid w:val="00F9401C"/>
    <w:rsid w:val="00FA3531"/>
    <w:rsid w:val="00FA72A0"/>
    <w:rsid w:val="00FB0C8F"/>
    <w:rsid w:val="00FB6B18"/>
    <w:rsid w:val="00FC3033"/>
    <w:rsid w:val="00FC6B6E"/>
    <w:rsid w:val="00FC7952"/>
    <w:rsid w:val="00FD7CB6"/>
    <w:rsid w:val="00FE6DBB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70E72"/>
  <w15:chartTrackingRefBased/>
  <w15:docId w15:val="{BA1E26C5-2CC0-4299-B7A1-7DEA5F1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B7D"/>
    <w:pPr>
      <w:spacing w:after="160" w:line="259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ADF"/>
    <w:pPr>
      <w:spacing w:before="240" w:after="120" w:line="240" w:lineRule="auto"/>
      <w:jc w:val="center"/>
      <w:outlineLvl w:val="0"/>
    </w:pPr>
    <w:rPr>
      <w:rFonts w:ascii="Times New Roman" w:eastAsia="Arial Unicode MS" w:hAnsi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0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1">
    <w:name w:val="Style1"/>
    <w:uiPriority w:val="1"/>
    <w:rsid w:val="002C37A1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FE6DBB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FE6DBB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5B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5B29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34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B10ADF"/>
    <w:rPr>
      <w:rFonts w:ascii="Times New Roman" w:eastAsia="Arial Unicode MS" w:hAnsi="Times New Roman"/>
      <w:sz w:val="24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A02C10"/>
    <w:pPr>
      <w:tabs>
        <w:tab w:val="left" w:pos="709"/>
      </w:tabs>
      <w:suppressAutoHyphens/>
      <w:spacing w:after="200" w:line="276" w:lineRule="auto"/>
      <w:ind w:left="720"/>
    </w:pPr>
    <w:rPr>
      <w:rFonts w:eastAsia="SimSun"/>
      <w:color w:val="00000A"/>
      <w:lang w:val="pl-PL"/>
    </w:rPr>
  </w:style>
  <w:style w:type="character" w:customStyle="1" w:styleId="FontStyle46">
    <w:name w:val="Font Style46"/>
    <w:rsid w:val="005970E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34F2"/>
    <w:rPr>
      <w:rFonts w:ascii="Segoe UI" w:hAnsi="Segoe UI" w:cs="Segoe UI"/>
      <w:sz w:val="18"/>
      <w:szCs w:val="18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0332B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A2A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A2A"/>
    <w:rPr>
      <w:b/>
      <w:bCs/>
      <w:lang w:val="en-GB"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EC763B"/>
    <w:rPr>
      <w:rFonts w:eastAsia="SimSun"/>
      <w:color w:val="00000A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0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0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omylnaczcionkaakapitu"/>
    <w:rsid w:val="00FC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.zamowienia@enea.pl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3D2D71D-3275-4B11-960C-AB3B6F06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1838</Words>
  <Characters>11033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 Anna</dc:creator>
  <cp:keywords/>
  <dc:description/>
  <cp:lastModifiedBy>Łukaszek Waldemar</cp:lastModifiedBy>
  <cp:revision>37</cp:revision>
  <cp:lastPrinted>2022-01-10T11:34:00Z</cp:lastPrinted>
  <dcterms:created xsi:type="dcterms:W3CDTF">2023-05-24T10:18:00Z</dcterms:created>
  <dcterms:modified xsi:type="dcterms:W3CDTF">2023-06-01T06:58:00Z</dcterms:modified>
</cp:coreProperties>
</file>