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1" w:rsidRPr="00280B6D" w:rsidRDefault="004D0061" w:rsidP="00546261">
      <w:pPr>
        <w:autoSpaceDE w:val="0"/>
        <w:autoSpaceDN w:val="0"/>
        <w:spacing w:after="0" w:line="300" w:lineRule="auto"/>
        <w:rPr>
          <w:rFonts w:eastAsia="Times New Roman" w:cstheme="minorHAnsi"/>
          <w:i/>
          <w:iCs/>
          <w:highlight w:val="yellow"/>
          <w:lang w:eastAsia="pl-PL"/>
        </w:rPr>
      </w:pPr>
    </w:p>
    <w:p w:rsidR="00EA0651" w:rsidRPr="00280B6D" w:rsidRDefault="00EA0651" w:rsidP="00EA0651">
      <w:pPr>
        <w:pStyle w:val="NormalnyWeb"/>
        <w:spacing w:before="0" w:beforeAutospacing="0" w:after="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280B6D">
        <w:rPr>
          <w:rStyle w:val="Pogrubienie"/>
          <w:rFonts w:asciiTheme="minorHAnsi" w:hAnsiTheme="minorHAnsi" w:cstheme="minorHAnsi"/>
          <w:sz w:val="22"/>
          <w:szCs w:val="22"/>
        </w:rPr>
        <w:t>Szanowni Państwo,</w:t>
      </w:r>
    </w:p>
    <w:p w:rsidR="00047AF0" w:rsidRPr="00280B6D" w:rsidRDefault="00047AF0" w:rsidP="00A27BBC">
      <w:pPr>
        <w:spacing w:after="0" w:line="300" w:lineRule="auto"/>
        <w:ind w:right="74"/>
        <w:jc w:val="both"/>
        <w:rPr>
          <w:rFonts w:cstheme="minorHAnsi"/>
        </w:rPr>
      </w:pPr>
    </w:p>
    <w:p w:rsidR="00EA0651" w:rsidRPr="00280B6D" w:rsidRDefault="00EA0651" w:rsidP="00A27BBC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 xml:space="preserve">w związku z planowanym  przetargiem na </w:t>
      </w:r>
      <w:r w:rsidRPr="00280B6D">
        <w:rPr>
          <w:rFonts w:cstheme="minorHAnsi"/>
          <w:b/>
          <w:iCs/>
          <w:u w:val="single"/>
        </w:rPr>
        <w:t>„</w:t>
      </w:r>
      <w:r w:rsidR="0042007C" w:rsidRPr="00280B6D">
        <w:rPr>
          <w:rFonts w:cstheme="minorHAnsi"/>
          <w:b/>
          <w:iCs/>
          <w:u w:val="single"/>
        </w:rPr>
        <w:t>Wykonanie dostaw, usług oraz robót budowlanych w formule „pod klucz” - budowa próbopobierni oraz układu pomiaru ilości paliwa z biomasy dostarczanego do Enea Elektrownia Połaniec Spółka Akcyjna transportem samochodowym</w:t>
      </w:r>
      <w:r w:rsidRPr="00280B6D">
        <w:rPr>
          <w:rFonts w:cstheme="minorHAnsi"/>
          <w:b/>
          <w:iCs/>
          <w:u w:val="single"/>
        </w:rPr>
        <w:t>”</w:t>
      </w:r>
      <w:r w:rsidRPr="00280B6D">
        <w:rPr>
          <w:rFonts w:eastAsia="Times" w:cstheme="minorHAnsi"/>
          <w:b/>
          <w:bCs/>
          <w:color w:val="000000"/>
          <w:lang w:eastAsia="pl-PL"/>
        </w:rPr>
        <w:t xml:space="preserve"> </w:t>
      </w:r>
      <w:r w:rsidRPr="00280B6D">
        <w:rPr>
          <w:rStyle w:val="Pogrubienie"/>
          <w:rFonts w:cstheme="minorHAnsi"/>
        </w:rPr>
        <w:t>,</w:t>
      </w:r>
      <w:r w:rsidRPr="00280B6D">
        <w:rPr>
          <w:rFonts w:cstheme="minorHAnsi"/>
        </w:rPr>
        <w:t>zwracamy się do Państwa z prośbą o przedstawienie  informacji (więcej szczegółów w załącznikach do niniejszej korespondencji).</w:t>
      </w:r>
      <w:r w:rsidR="00467A92" w:rsidRPr="00280B6D">
        <w:rPr>
          <w:rFonts w:cstheme="minorHAnsi"/>
        </w:rPr>
        <w:t xml:space="preserve"> </w:t>
      </w:r>
    </w:p>
    <w:p w:rsidR="00047AF0" w:rsidRPr="00280B6D" w:rsidRDefault="00047AF0" w:rsidP="00FE1D8E">
      <w:pPr>
        <w:pStyle w:val="NormalnyWeb"/>
        <w:spacing w:before="0" w:beforeAutospacing="0" w:after="0" w:afterAutospacing="0" w:line="300" w:lineRule="auto"/>
        <w:ind w:right="74"/>
        <w:jc w:val="both"/>
        <w:rPr>
          <w:rFonts w:asciiTheme="minorHAnsi" w:hAnsiTheme="minorHAnsi" w:cstheme="minorHAnsi"/>
          <w:sz w:val="22"/>
          <w:szCs w:val="22"/>
        </w:rPr>
      </w:pPr>
    </w:p>
    <w:p w:rsidR="002C5253" w:rsidRPr="00280B6D" w:rsidRDefault="00F3214D" w:rsidP="002C5253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 xml:space="preserve">W </w:t>
      </w:r>
      <w:r w:rsidR="002C5253" w:rsidRPr="00280B6D">
        <w:rPr>
          <w:rFonts w:cstheme="minorHAnsi"/>
        </w:rPr>
        <w:t xml:space="preserve"> związku z planowanym  przetargiem na „Wykonanie dostaw, usług oraz robót budowlanych w formule „pod klucz” - budowa próbopobierni oraz układu pomiaru ilości paliwa z biomasy dostarczanego do Enea Elektrownia Połaniec Spółka Akcyjna transportem samochodowym”, zwracamy się do Państwa z prośbą o przedstawienie  informacji cenowej (więcej szczegółów w załącznikach do niniejszej korespondencji).</w:t>
      </w: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 xml:space="preserve">Prosimy o przesłanie Państwa stanowiska w tej sprawie jeżeli to </w:t>
      </w:r>
      <w:r w:rsidR="004E535E">
        <w:rPr>
          <w:rFonts w:cstheme="minorHAnsi"/>
        </w:rPr>
        <w:t>możliwe najpóźniej do dnia 10.05</w:t>
      </w:r>
      <w:bookmarkStart w:id="0" w:name="_GoBack"/>
      <w:bookmarkEnd w:id="0"/>
      <w:r w:rsidRPr="00280B6D">
        <w:rPr>
          <w:rFonts w:cstheme="minorHAnsi"/>
        </w:rPr>
        <w:t xml:space="preserve">.2024 r.  do godz. 12:00 na adres e-mail: </w:t>
      </w: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 xml:space="preserve">adres mailowy: </w:t>
      </w:r>
      <w:hyperlink r:id="rId8" w:history="1">
        <w:r w:rsidRPr="00280B6D">
          <w:rPr>
            <w:rStyle w:val="Hipercze"/>
            <w:rFonts w:cstheme="minorHAnsi"/>
          </w:rPr>
          <w:t>tomasz.damm@enea.pl</w:t>
        </w:r>
      </w:hyperlink>
      <w:r w:rsidRPr="00280B6D">
        <w:rPr>
          <w:rFonts w:cstheme="minorHAnsi"/>
        </w:rPr>
        <w:t xml:space="preserve">, </w:t>
      </w:r>
      <w:hyperlink r:id="rId9" w:history="1">
        <w:r w:rsidRPr="00280B6D">
          <w:rPr>
            <w:rStyle w:val="Hipercze"/>
            <w:rFonts w:cstheme="minorHAnsi"/>
          </w:rPr>
          <w:t>michal.kosowicz@enea.pl</w:t>
        </w:r>
      </w:hyperlink>
      <w:r w:rsidRPr="00280B6D">
        <w:rPr>
          <w:rFonts w:cstheme="minorHAnsi"/>
        </w:rPr>
        <w:t xml:space="preserve"> oraz </w:t>
      </w:r>
      <w:hyperlink r:id="rId10" w:history="1">
        <w:r w:rsidRPr="00280B6D">
          <w:rPr>
            <w:rStyle w:val="Hipercze"/>
            <w:rFonts w:cstheme="minorHAnsi"/>
          </w:rPr>
          <w:t>leszek.madej@enea.pl</w:t>
        </w:r>
      </w:hyperlink>
      <w:r w:rsidRPr="00280B6D">
        <w:rPr>
          <w:rFonts w:cstheme="minorHAnsi"/>
        </w:rPr>
        <w:t xml:space="preserve"> .</w:t>
      </w: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>W przypadku pojawienia się konieczności dodatkowych wyjaśnień prosimy o kontakt mailowy jak wyżej lub telefoniczny  Leszek Madej: 15 865 6574; lub Tomasz Damm: 15 865 6297 lub Michał Kosowicz</w:t>
      </w:r>
      <w:r w:rsidR="00280B6D" w:rsidRPr="00280B6D">
        <w:rPr>
          <w:rFonts w:cstheme="minorHAnsi"/>
        </w:rPr>
        <w:t>: 15 865 6046</w:t>
      </w:r>
      <w:r w:rsidRPr="00280B6D">
        <w:rPr>
          <w:rFonts w:cstheme="minorHAnsi"/>
        </w:rPr>
        <w:t>.</w:t>
      </w: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2C5253" w:rsidRPr="00280B6D" w:rsidRDefault="002C5253" w:rsidP="002C5253">
      <w:pPr>
        <w:spacing w:after="0" w:line="300" w:lineRule="auto"/>
        <w:ind w:right="74"/>
        <w:jc w:val="both"/>
        <w:rPr>
          <w:rFonts w:cstheme="minorHAnsi"/>
        </w:rPr>
      </w:pPr>
    </w:p>
    <w:p w:rsidR="00F3214D" w:rsidRPr="00280B6D" w:rsidRDefault="00F3214D" w:rsidP="00FE1D8E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>Załączniki:</w:t>
      </w:r>
    </w:p>
    <w:p w:rsidR="00F3214D" w:rsidRPr="00280B6D" w:rsidRDefault="00F3214D" w:rsidP="00FE1D8E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>Załącznik nr 1 – Formularz informacji,</w:t>
      </w:r>
    </w:p>
    <w:p w:rsidR="00F3214D" w:rsidRPr="00280B6D" w:rsidRDefault="00F3214D" w:rsidP="00FE1D8E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 xml:space="preserve">Załącznik nr 2 </w:t>
      </w:r>
      <w:r w:rsidR="00502573">
        <w:rPr>
          <w:rFonts w:cstheme="minorHAnsi"/>
        </w:rPr>
        <w:t>–</w:t>
      </w:r>
      <w:r w:rsidRPr="00280B6D">
        <w:rPr>
          <w:rFonts w:cstheme="minorHAnsi"/>
        </w:rPr>
        <w:t xml:space="preserve"> </w:t>
      </w:r>
      <w:r w:rsidR="00502573">
        <w:rPr>
          <w:rFonts w:cstheme="minorHAnsi"/>
        </w:rPr>
        <w:t xml:space="preserve">Opis przedmiotu </w:t>
      </w:r>
      <w:r w:rsidR="00502573" w:rsidRPr="00280B6D">
        <w:rPr>
          <w:rFonts w:cstheme="minorHAnsi"/>
        </w:rPr>
        <w:t>zamówienia</w:t>
      </w:r>
      <w:r w:rsidRPr="00280B6D">
        <w:rPr>
          <w:rFonts w:cstheme="minorHAnsi"/>
        </w:rPr>
        <w:t>,</w:t>
      </w:r>
    </w:p>
    <w:p w:rsidR="00435FF4" w:rsidRPr="00280B6D" w:rsidRDefault="00435FF4" w:rsidP="00FE1D8E">
      <w:pPr>
        <w:spacing w:after="0" w:line="300" w:lineRule="auto"/>
        <w:ind w:right="74"/>
        <w:jc w:val="both"/>
        <w:rPr>
          <w:rFonts w:cstheme="minorHAnsi"/>
        </w:rPr>
      </w:pPr>
      <w:r w:rsidRPr="00280B6D">
        <w:rPr>
          <w:rFonts w:cstheme="minorHAnsi"/>
        </w:rPr>
        <w:t>Załącznik nr 3 - Obowiązek Informacyjny Zamawiającego</w:t>
      </w:r>
    </w:p>
    <w:p w:rsidR="00047AF0" w:rsidRPr="00280B6D" w:rsidRDefault="00047AF0" w:rsidP="00F3214D">
      <w:pPr>
        <w:tabs>
          <w:tab w:val="left" w:pos="5018"/>
        </w:tabs>
        <w:jc w:val="both"/>
        <w:rPr>
          <w:rFonts w:eastAsia="Calibri" w:cstheme="minorHAnsi"/>
          <w:i/>
        </w:rPr>
      </w:pPr>
    </w:p>
    <w:p w:rsidR="00F3214D" w:rsidRPr="00280B6D" w:rsidRDefault="00F3214D" w:rsidP="00F3214D">
      <w:pPr>
        <w:tabs>
          <w:tab w:val="left" w:pos="5018"/>
        </w:tabs>
        <w:jc w:val="both"/>
        <w:rPr>
          <w:rFonts w:eastAsia="Calibri" w:cstheme="minorHAnsi"/>
          <w:i/>
        </w:rPr>
      </w:pPr>
    </w:p>
    <w:p w:rsidR="00A94FAE" w:rsidRPr="00280B6D" w:rsidRDefault="00A94FAE" w:rsidP="00A27BBC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  <w:r w:rsidRPr="00280B6D">
        <w:rPr>
          <w:rFonts w:eastAsia="Times New Roman" w:cstheme="minorHAnsi"/>
          <w:b/>
          <w:lang w:eastAsia="pl-PL"/>
        </w:rPr>
        <w:br w:type="page"/>
      </w:r>
    </w:p>
    <w:p w:rsidR="009A59D4" w:rsidRPr="00280B6D" w:rsidRDefault="009A59D4" w:rsidP="009A59D4">
      <w:pPr>
        <w:spacing w:after="0" w:line="300" w:lineRule="auto"/>
        <w:jc w:val="right"/>
        <w:rPr>
          <w:rFonts w:eastAsia="Times New Roman" w:cstheme="minorHAnsi"/>
          <w:b/>
          <w:lang w:eastAsia="pl-PL"/>
        </w:rPr>
      </w:pPr>
      <w:r w:rsidRPr="00280B6D">
        <w:rPr>
          <w:rFonts w:eastAsia="Times New Roman" w:cstheme="minorHAnsi"/>
          <w:b/>
          <w:lang w:eastAsia="pl-PL"/>
        </w:rPr>
        <w:lastRenderedPageBreak/>
        <w:t xml:space="preserve">Załącznik nr </w:t>
      </w:r>
      <w:r>
        <w:rPr>
          <w:rFonts w:eastAsia="Times New Roman" w:cstheme="minorHAnsi"/>
          <w:b/>
          <w:lang w:eastAsia="pl-PL"/>
        </w:rPr>
        <w:t>1</w:t>
      </w:r>
      <w:r w:rsidRPr="00280B6D">
        <w:rPr>
          <w:rFonts w:eastAsia="Times New Roman" w:cstheme="minorHAnsi"/>
          <w:b/>
          <w:lang w:eastAsia="pl-PL"/>
        </w:rPr>
        <w:t xml:space="preserve"> </w:t>
      </w:r>
    </w:p>
    <w:p w:rsidR="009A59D4" w:rsidRDefault="009A59D4" w:rsidP="009A59D4">
      <w:pPr>
        <w:jc w:val="center"/>
        <w:rPr>
          <w:rFonts w:eastAsia="Times New Roman" w:cstheme="minorHAnsi"/>
          <w:bCs/>
        </w:rPr>
      </w:pPr>
      <w:r w:rsidRPr="009A59D4">
        <w:rPr>
          <w:rFonts w:eastAsia="Times New Roman" w:cstheme="minorHAnsi"/>
          <w:b/>
          <w:lang w:eastAsia="pl-PL"/>
        </w:rPr>
        <w:t>Formularz informacji</w:t>
      </w:r>
    </w:p>
    <w:p w:rsidR="009A59D4" w:rsidRDefault="009A59D4" w:rsidP="009A59D4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Załączono w oddzielnym dokumencie.</w:t>
      </w:r>
    </w:p>
    <w:p w:rsidR="009A59D4" w:rsidRDefault="009A59D4" w:rsidP="009A59D4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br w:type="page"/>
      </w:r>
    </w:p>
    <w:p w:rsidR="009A59D4" w:rsidRDefault="009A59D4" w:rsidP="00FE1D8E">
      <w:pPr>
        <w:spacing w:after="0" w:line="300" w:lineRule="auto"/>
        <w:jc w:val="right"/>
        <w:rPr>
          <w:rFonts w:eastAsia="Times New Roman" w:cstheme="minorHAnsi"/>
          <w:b/>
          <w:lang w:eastAsia="pl-PL"/>
        </w:rPr>
      </w:pPr>
    </w:p>
    <w:p w:rsidR="007B515F" w:rsidRPr="00280B6D" w:rsidRDefault="007B515F" w:rsidP="00FE1D8E">
      <w:pPr>
        <w:spacing w:after="0" w:line="300" w:lineRule="auto"/>
        <w:jc w:val="right"/>
        <w:rPr>
          <w:rFonts w:eastAsia="Times New Roman" w:cstheme="minorHAnsi"/>
          <w:b/>
          <w:lang w:eastAsia="pl-PL"/>
        </w:rPr>
      </w:pPr>
      <w:r w:rsidRPr="00280B6D">
        <w:rPr>
          <w:rFonts w:eastAsia="Times New Roman" w:cstheme="minorHAnsi"/>
          <w:b/>
          <w:lang w:eastAsia="pl-PL"/>
        </w:rPr>
        <w:t xml:space="preserve">Załącznik nr 2 </w:t>
      </w:r>
    </w:p>
    <w:p w:rsidR="007B515F" w:rsidRPr="00280B6D" w:rsidRDefault="00502573" w:rsidP="00FE1D8E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  <w:r w:rsidRPr="00502573">
        <w:rPr>
          <w:rFonts w:eastAsia="Times New Roman" w:cstheme="minorHAnsi"/>
          <w:b/>
          <w:lang w:eastAsia="pl-PL"/>
        </w:rPr>
        <w:t>Opis przedmiotu zamówienia</w:t>
      </w:r>
    </w:p>
    <w:p w:rsidR="00280B6D" w:rsidRDefault="00280B6D">
      <w:pPr>
        <w:rPr>
          <w:rFonts w:eastAsia="Times New Roman" w:cstheme="minorHAnsi"/>
          <w:bCs/>
        </w:rPr>
      </w:pPr>
    </w:p>
    <w:p w:rsidR="00280B6D" w:rsidRDefault="00280B6D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Załączono w oddzielnym dokumencie.</w:t>
      </w:r>
    </w:p>
    <w:p w:rsidR="00280B6D" w:rsidRDefault="00280B6D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br w:type="page"/>
      </w:r>
    </w:p>
    <w:p w:rsidR="00435FF4" w:rsidRPr="00280B6D" w:rsidRDefault="00435FF4" w:rsidP="00435FF4">
      <w:pPr>
        <w:spacing w:after="0" w:line="300" w:lineRule="auto"/>
        <w:jc w:val="both"/>
        <w:rPr>
          <w:rFonts w:eastAsia="Times New Roman" w:cstheme="minorHAnsi"/>
          <w:bCs/>
        </w:rPr>
      </w:pPr>
    </w:p>
    <w:p w:rsidR="00435FF4" w:rsidRPr="00280B6D" w:rsidRDefault="00435FF4" w:rsidP="00280B6D">
      <w:pPr>
        <w:spacing w:after="0" w:line="300" w:lineRule="auto"/>
        <w:jc w:val="right"/>
        <w:rPr>
          <w:rFonts w:eastAsia="Times New Roman" w:cstheme="minorHAnsi"/>
          <w:b/>
          <w:lang w:eastAsia="pl-PL"/>
        </w:rPr>
      </w:pPr>
      <w:r w:rsidRPr="00280B6D">
        <w:rPr>
          <w:rFonts w:eastAsia="Times New Roman" w:cstheme="minorHAnsi"/>
          <w:b/>
          <w:lang w:eastAsia="pl-PL"/>
        </w:rPr>
        <w:t>Załącznik nr 3 - Obowiązek Informacyjny Zamawiającego</w:t>
      </w:r>
    </w:p>
    <w:p w:rsidR="00435FF4" w:rsidRPr="00280B6D" w:rsidRDefault="00435FF4" w:rsidP="00435FF4">
      <w:pPr>
        <w:autoSpaceDE w:val="0"/>
        <w:autoSpaceDN w:val="0"/>
        <w:adjustRightInd w:val="0"/>
        <w:spacing w:after="0" w:line="304" w:lineRule="exact"/>
        <w:rPr>
          <w:rFonts w:cstheme="minorHAnsi"/>
          <w:b/>
          <w:u w:val="single"/>
          <w:lang w:eastAsia="en-GB"/>
        </w:rPr>
      </w:pPr>
    </w:p>
    <w:p w:rsidR="00435FF4" w:rsidRPr="00280B6D" w:rsidRDefault="00435FF4" w:rsidP="00435FF4">
      <w:pPr>
        <w:ind w:firstLine="720"/>
        <w:jc w:val="center"/>
        <w:rPr>
          <w:rFonts w:cstheme="minorHAnsi"/>
          <w:b/>
          <w:bCs/>
        </w:rPr>
      </w:pPr>
      <w:r w:rsidRPr="00280B6D">
        <w:rPr>
          <w:rFonts w:cstheme="minorHAnsi"/>
          <w:b/>
          <w:bCs/>
        </w:rPr>
        <w:t>Obowiązek informacyjny Enea Elektrownia Połaniec S.A. związany z procesem wstępnych konsultacji rynkowych / badaniem rynku, poprzedzających planowane postępowanie o udzielenie zamówienia</w:t>
      </w:r>
    </w:p>
    <w:p w:rsidR="00435FF4" w:rsidRPr="00280B6D" w:rsidRDefault="00435FF4" w:rsidP="00435FF4">
      <w:pPr>
        <w:ind w:firstLine="720"/>
        <w:jc w:val="both"/>
        <w:rPr>
          <w:rFonts w:cstheme="minorHAnsi"/>
        </w:rPr>
      </w:pPr>
      <w:r w:rsidRPr="00280B6D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 w:rsidRPr="00280B6D">
        <w:rPr>
          <w:rFonts w:cstheme="minorHAnsi"/>
          <w:b/>
        </w:rPr>
        <w:t>RODO</w:t>
      </w:r>
      <w:r w:rsidRPr="00280B6D">
        <w:rPr>
          <w:rFonts w:cstheme="minorHAnsi"/>
        </w:rPr>
        <w:t>), Enea Elektrownia Połaniec S.A. przekazuje poniżej informacje dotyczące przetwarzania Pani/Pana danych osobowych. Informujemy że: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  <w:b/>
        </w:rPr>
      </w:pPr>
      <w:r w:rsidRPr="00280B6D">
        <w:rPr>
          <w:rFonts w:cstheme="minorHAnsi"/>
        </w:rPr>
        <w:t>Administratorem, czyli podmiotem decydującym o celach i środkach przetwarzania Pana/Pani danych osobowych tj. osób występujących w roli: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potencjalnych Kontrahentów Enea Elektrownia Połaniec S.A. (tj. osób fizycznych prowadzących tzw. jednoosobową działalność gospodarczą lub prowadzących działalność w formie spółek prawa cywilnego),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osób reprezentujących potencjalnych Kontrahentów instytucjonalnych Enea Elektrownia Połaniec S.A. (tj. reprezentantów, pełnomocników),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osób wskazanych przez potencjalnych Kontrahentów do kontaktu, ujawnionych w ramach przeprowadzanych wstępnych konsultacji rynkowych lub badaniu rynku.</w:t>
      </w:r>
    </w:p>
    <w:p w:rsidR="00435FF4" w:rsidRPr="00280B6D" w:rsidRDefault="00435FF4" w:rsidP="00435FF4">
      <w:pPr>
        <w:spacing w:after="120"/>
        <w:ind w:left="360"/>
        <w:jc w:val="both"/>
        <w:rPr>
          <w:rFonts w:cstheme="minorHAnsi"/>
        </w:rPr>
      </w:pPr>
    </w:p>
    <w:p w:rsidR="00435FF4" w:rsidRPr="00280B6D" w:rsidRDefault="00435FF4" w:rsidP="00435FF4">
      <w:pPr>
        <w:spacing w:after="120"/>
        <w:ind w:left="360"/>
        <w:jc w:val="both"/>
        <w:rPr>
          <w:rFonts w:cstheme="minorHAnsi"/>
          <w:b/>
        </w:rPr>
      </w:pPr>
      <w:r w:rsidRPr="00280B6D">
        <w:rPr>
          <w:rFonts w:cstheme="minorHAnsi"/>
        </w:rPr>
        <w:t xml:space="preserve">jest Enea Elektrownia Połaniec Spółka Akcyjna (w skrócie: Enea Elektrownia Połaniec S.A.)  z siedzibą w Zawadzie 26, 28-230 Połaniec (dalej: </w:t>
      </w:r>
      <w:r w:rsidRPr="00280B6D">
        <w:rPr>
          <w:rFonts w:cstheme="minorHAnsi"/>
          <w:b/>
        </w:rPr>
        <w:t>Administrator</w:t>
      </w:r>
      <w:r w:rsidRPr="00280B6D">
        <w:rPr>
          <w:rFonts w:cstheme="minorHAnsi"/>
        </w:rPr>
        <w:t>).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  <w:b/>
        </w:rPr>
      </w:pPr>
      <w:r w:rsidRPr="00280B6D">
        <w:rPr>
          <w:rFonts w:cstheme="minorHAnsi"/>
        </w:rPr>
        <w:t>Administrator wyznaczył Inspektora Ochrony Danych Osobowych z którym można się kontaktować we wszystkich sprawach związanych z przetwarzaniem Pani/Pana danych osobowych oraz realizacją przysługujących Pani/Panu praw związanych z przetwarzaniem danych osobowych. Dostępne kanały kontaktu z Inspektorem Ochrony Danych: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telefonicznie: +48 (15)-865-6383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 xml:space="preserve">poprzez adres e-mail do Inspektora Ochrony Danych: </w:t>
      </w:r>
      <w:hyperlink r:id="rId11" w:history="1">
        <w:r w:rsidRPr="00280B6D">
          <w:rPr>
            <w:rFonts w:cstheme="minorHAnsi"/>
            <w:color w:val="0000FF"/>
            <w:u w:val="single"/>
          </w:rPr>
          <w:t>eep.iod@enea.pl</w:t>
        </w:r>
      </w:hyperlink>
      <w:r w:rsidRPr="00280B6D">
        <w:rPr>
          <w:rFonts w:cstheme="minorHAnsi"/>
        </w:rPr>
        <w:t xml:space="preserve">, 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pisemnie, przesyłając korespondencję na adres: Enea Elektrownia Połaniec S.A., Zawada 26, 28-230 Połaniec, z dopiskiem ‘IOD’.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</w:rPr>
      </w:pPr>
      <w:r w:rsidRPr="00280B6D">
        <w:rPr>
          <w:rFonts w:cstheme="minorHAnsi"/>
        </w:rPr>
        <w:t>Pana/Pani dane osobowe przetwarzane będą w celu: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uczestnictwa we wstępnych konsultacjach rynkowych lub badaniu rynku - art. 6 ust. 1 lit. c) RODO lub art. 6 ust. 1 lit. f) RODO;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realizacji obowiązku prawnego sporządzenia i przechowywania dokumentacji która zostanie wykorzystana do przygotowania dokumentacji Postępowania o udzielenie zamówienia - art. 6 ust. 1 lit. c) RODO lub art. 6 ust. 1 lit. f) RODO;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realizacji prawnie uzasadnionych interesów Administratora związanych z zarządzaniem wewnętrznymi procesami administracyjnymi i biznesowymi w ramach Grupy Kapitałowej ENEA (art. 6 ust. 1 lit. f) RODO).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 xml:space="preserve">ustalenia, dochodzenia lub obrony roszczeń pomiędzy Kontrahentem biorącym udział w konsultacjach rynkowych bądź badaniu rynku a Administratorem, co jest  uzasadnione interesem Administratora na podstawie art. 6 ust. 1 lit. f) RODO. 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</w:rPr>
      </w:pPr>
      <w:r w:rsidRPr="00280B6D">
        <w:rPr>
          <w:rFonts w:cstheme="minorHAnsi"/>
        </w:rPr>
        <w:t>Podanie przez Pana/Panią danych osobowych jest dobrowolne, ale niezbędne do udziału w procesie wstępnych konsultacji rynkowych / badaniu rynku.</w:t>
      </w:r>
    </w:p>
    <w:p w:rsidR="00435FF4" w:rsidRPr="00280B6D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lastRenderedPageBreak/>
        <w:t xml:space="preserve">Administrator pozyskał Pana/Pani dane osobowe bezpośrednio od Kontrahenta lub osoby oddelegowanej przez Kontrahenta do udziału w ww. procesie. </w:t>
      </w:r>
    </w:p>
    <w:p w:rsidR="00435FF4" w:rsidRPr="00280B6D" w:rsidRDefault="00435FF4" w:rsidP="00435FF4">
      <w:pPr>
        <w:spacing w:after="120" w:line="256" w:lineRule="auto"/>
        <w:ind w:left="360"/>
        <w:contextualSpacing/>
        <w:jc w:val="both"/>
        <w:rPr>
          <w:rFonts w:cstheme="minorHAnsi"/>
        </w:rPr>
      </w:pPr>
    </w:p>
    <w:p w:rsidR="00435FF4" w:rsidRPr="00280B6D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>Administrator może ujawnić Pana/Pani dane osobowe następującym podmiotom:</w:t>
      </w:r>
    </w:p>
    <w:p w:rsidR="00435FF4" w:rsidRPr="00280B6D" w:rsidRDefault="00435FF4" w:rsidP="00435FF4">
      <w:pPr>
        <w:ind w:left="720"/>
        <w:contextualSpacing/>
        <w:rPr>
          <w:rFonts w:cstheme="minorHAnsi"/>
        </w:rPr>
      </w:pP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podmiotom upoważnionym na podstawie przepisów prawa,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podmiotom z Grupy Kapitałowej ENEA,</w:t>
      </w:r>
    </w:p>
    <w:p w:rsidR="00435FF4" w:rsidRPr="00280B6D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theme="minorHAnsi"/>
        </w:rPr>
      </w:pPr>
      <w:r w:rsidRPr="00280B6D">
        <w:rPr>
          <w:rFonts w:cstheme="minorHAnsi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:rsidR="00435FF4" w:rsidRPr="00280B6D" w:rsidRDefault="00435FF4" w:rsidP="00435FF4">
      <w:pPr>
        <w:spacing w:after="120" w:line="256" w:lineRule="auto"/>
        <w:ind w:left="360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:rsidR="00435FF4" w:rsidRPr="00280B6D" w:rsidRDefault="00435FF4" w:rsidP="00435FF4">
      <w:pPr>
        <w:spacing w:after="120" w:line="256" w:lineRule="auto"/>
        <w:ind w:left="360"/>
        <w:contextualSpacing/>
        <w:jc w:val="both"/>
        <w:rPr>
          <w:rFonts w:cstheme="minorHAnsi"/>
        </w:rPr>
      </w:pP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</w:rPr>
      </w:pPr>
      <w:r w:rsidRPr="00280B6D">
        <w:rPr>
          <w:rFonts w:cstheme="minorHAnsi"/>
        </w:rPr>
        <w:t xml:space="preserve">Pani/Pana dane osobowe będą przechowywane przez okres wynikający z realizacji ww. celów. Po upływie tego okresu dane osobowe będą przetwarzane tylko przez okres wymagany przepisami prawa. </w:t>
      </w:r>
      <w:r w:rsidRPr="00280B6D">
        <w:rPr>
          <w:rFonts w:cstheme="minorHAnsi"/>
        </w:rPr>
        <w:br/>
        <w:t>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anonimizacji takich danych osobowych.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</w:rPr>
      </w:pPr>
      <w:r w:rsidRPr="00280B6D">
        <w:rPr>
          <w:rFonts w:cstheme="minorHAnsi"/>
        </w:rPr>
        <w:t>Dane udostępnione przez Panią/Pana nie będą podlegały profilowaniu.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</w:rPr>
      </w:pPr>
      <w:r w:rsidRPr="00280B6D">
        <w:rPr>
          <w:rFonts w:cstheme="minorHAnsi"/>
        </w:rPr>
        <w:t>Administrator danych nie ma zamiaru przekazywać Pani/Pana danych osobowych do państwa trzeciego mającego swoją siedzibę poza Europejskim Obszarem Gospodarczym.</w:t>
      </w:r>
    </w:p>
    <w:p w:rsidR="00435FF4" w:rsidRPr="00280B6D" w:rsidRDefault="00435FF4" w:rsidP="00435FF4">
      <w:pPr>
        <w:numPr>
          <w:ilvl w:val="0"/>
          <w:numId w:val="34"/>
        </w:numPr>
        <w:spacing w:after="120"/>
        <w:jc w:val="both"/>
        <w:rPr>
          <w:rFonts w:cstheme="minorHAnsi"/>
        </w:rPr>
      </w:pPr>
      <w:r w:rsidRPr="00280B6D">
        <w:rPr>
          <w:rFonts w:cstheme="minorHAnsi"/>
        </w:rPr>
        <w:t xml:space="preserve">Przysługuje Panu/Pani prawo żądania: </w:t>
      </w:r>
    </w:p>
    <w:p w:rsidR="00435FF4" w:rsidRPr="00280B6D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numeru Postępowania),</w:t>
      </w:r>
    </w:p>
    <w:p w:rsidR="00435FF4" w:rsidRPr="00280B6D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 xml:space="preserve">ich sprostowania – w granicach art. 16 RODO, </w:t>
      </w:r>
    </w:p>
    <w:p w:rsidR="00435FF4" w:rsidRPr="00280B6D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 xml:space="preserve">ich usunięcia - w granicach art. 17 RODO, </w:t>
      </w:r>
    </w:p>
    <w:p w:rsidR="00435FF4" w:rsidRPr="00280B6D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 xml:space="preserve">ograniczenia przetwarzania - w granicach art. 18 RODO, </w:t>
      </w:r>
    </w:p>
    <w:p w:rsidR="00435FF4" w:rsidRPr="00280B6D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>przenoszenia danych - w granicach art. 20 RODO,</w:t>
      </w:r>
    </w:p>
    <w:p w:rsidR="00435FF4" w:rsidRPr="00280B6D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>prawo wniesienia sprzeciwu (w przypadku przetwarzania na podstawie art. 6 ust. 1 lit. f) RODO – w granicach art. 21 RODO.</w:t>
      </w:r>
    </w:p>
    <w:p w:rsidR="00435FF4" w:rsidRPr="00280B6D" w:rsidRDefault="00435FF4" w:rsidP="00435FF4">
      <w:pPr>
        <w:spacing w:after="120" w:line="256" w:lineRule="auto"/>
        <w:ind w:left="1080"/>
        <w:contextualSpacing/>
        <w:jc w:val="both"/>
        <w:rPr>
          <w:rFonts w:cstheme="minorHAnsi"/>
        </w:rPr>
      </w:pPr>
    </w:p>
    <w:p w:rsidR="00435FF4" w:rsidRPr="00280B6D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>Realizacja praw, o których mowa powyżej, może odbywać się poprzez wskazanie swoich żądań/sprzeciwu Inspektorowi Ochrony Danych. Dane kontaktowe (kanały kontaktu) wskazane są w pkt. 2 powyżej.</w:t>
      </w:r>
    </w:p>
    <w:p w:rsidR="00435FF4" w:rsidRPr="00280B6D" w:rsidRDefault="00435FF4" w:rsidP="00435FF4">
      <w:pPr>
        <w:spacing w:after="120" w:line="256" w:lineRule="auto"/>
        <w:ind w:left="360"/>
        <w:contextualSpacing/>
        <w:jc w:val="both"/>
        <w:rPr>
          <w:rFonts w:cstheme="minorHAnsi"/>
        </w:rPr>
      </w:pPr>
    </w:p>
    <w:p w:rsidR="00435FF4" w:rsidRPr="00280B6D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theme="minorHAnsi"/>
        </w:rPr>
      </w:pPr>
      <w:r w:rsidRPr="00280B6D">
        <w:rPr>
          <w:rFonts w:cstheme="minorHAnsi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435FF4" w:rsidRPr="00280B6D" w:rsidRDefault="00435FF4" w:rsidP="00435FF4">
      <w:pPr>
        <w:spacing w:after="0" w:line="300" w:lineRule="auto"/>
        <w:jc w:val="both"/>
        <w:rPr>
          <w:rFonts w:eastAsia="Times New Roman" w:cstheme="minorHAnsi"/>
          <w:b/>
        </w:rPr>
      </w:pPr>
    </w:p>
    <w:sectPr w:rsidR="00435FF4" w:rsidRPr="00280B6D" w:rsidSect="00EA0651">
      <w:headerReference w:type="default" r:id="rId12"/>
      <w:foot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62BA7" w16cid:durableId="28A195C8"/>
  <w16cid:commentId w16cid:paraId="7ED81CE7" w16cid:durableId="28A197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93" w:rsidRDefault="00CA3593" w:rsidP="002D0BFA">
      <w:pPr>
        <w:spacing w:after="0" w:line="240" w:lineRule="auto"/>
      </w:pPr>
      <w:r>
        <w:separator/>
      </w:r>
    </w:p>
  </w:endnote>
  <w:endnote w:type="continuationSeparator" w:id="0">
    <w:p w:rsidR="00CA3593" w:rsidRDefault="00CA3593" w:rsidP="002D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5016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5253" w:rsidRDefault="002C5253" w:rsidP="00F33E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35E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35E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93" w:rsidRDefault="00CA3593" w:rsidP="002D0BFA">
      <w:pPr>
        <w:spacing w:after="0" w:line="240" w:lineRule="auto"/>
      </w:pPr>
      <w:r>
        <w:separator/>
      </w:r>
    </w:p>
  </w:footnote>
  <w:footnote w:type="continuationSeparator" w:id="0">
    <w:p w:rsidR="00CA3593" w:rsidRDefault="00CA3593" w:rsidP="002D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53" w:rsidRDefault="002C5253" w:rsidP="004C5011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14725E"/>
    <w:lvl w:ilvl="0">
      <w:numFmt w:val="bullet"/>
      <w:lvlText w:val="*"/>
      <w:lvlJc w:val="left"/>
    </w:lvl>
  </w:abstractNum>
  <w:abstractNum w:abstractNumId="1" w15:restartNumberingAfterBreak="0">
    <w:nsid w:val="00AD0FE0"/>
    <w:multiLevelType w:val="hybridMultilevel"/>
    <w:tmpl w:val="5B727C3E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3306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B20FC"/>
    <w:multiLevelType w:val="multilevel"/>
    <w:tmpl w:val="56BA7B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4" w15:restartNumberingAfterBreak="0">
    <w:nsid w:val="124C1A00"/>
    <w:multiLevelType w:val="hybridMultilevel"/>
    <w:tmpl w:val="748A453A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1E4F6543"/>
    <w:multiLevelType w:val="hybridMultilevel"/>
    <w:tmpl w:val="F614117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1ECA6355"/>
    <w:multiLevelType w:val="hybridMultilevel"/>
    <w:tmpl w:val="1F542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16C4"/>
    <w:multiLevelType w:val="hybridMultilevel"/>
    <w:tmpl w:val="499C6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559D0"/>
    <w:multiLevelType w:val="multilevel"/>
    <w:tmpl w:val="A5D2E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C20818"/>
    <w:multiLevelType w:val="hybridMultilevel"/>
    <w:tmpl w:val="E1CCCA4E"/>
    <w:lvl w:ilvl="0" w:tplc="5F140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54EBC"/>
    <w:multiLevelType w:val="hybridMultilevel"/>
    <w:tmpl w:val="77A6AC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211DD6"/>
    <w:multiLevelType w:val="multilevel"/>
    <w:tmpl w:val="3C669B3E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EE311E"/>
    <w:multiLevelType w:val="hybridMultilevel"/>
    <w:tmpl w:val="11C6177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39232F89"/>
    <w:multiLevelType w:val="multilevel"/>
    <w:tmpl w:val="4DCE598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6" w:hanging="720"/>
      </w:pPr>
      <w:rPr>
        <w:rFonts w:ascii="Franklin Gothic Book" w:hAnsi="Franklin Gothic Book" w:hint="default"/>
        <w:b w:val="0"/>
      </w:rPr>
    </w:lvl>
    <w:lvl w:ilvl="2">
      <w:start w:val="1"/>
      <w:numFmt w:val="decimal"/>
      <w:lvlText w:val="%1.%2.%3."/>
      <w:lvlJc w:val="left"/>
      <w:pPr>
        <w:ind w:left="3152" w:hanging="720"/>
      </w:pPr>
      <w:rPr>
        <w:rFonts w:ascii="Franklin Gothic Book" w:hAnsi="Franklin Gothic Book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4728" w:hanging="1080"/>
      </w:pPr>
      <w:rPr>
        <w:rFonts w:ascii="Franklin Gothic Book" w:eastAsia="Times New Roman" w:hAnsi="Franklin Gothic Book" w:cs="Times New Roman"/>
      </w:rPr>
    </w:lvl>
    <w:lvl w:ilvl="4">
      <w:start w:val="1"/>
      <w:numFmt w:val="decimal"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8" w:hanging="1800"/>
      </w:pPr>
      <w:rPr>
        <w:rFonts w:hint="default"/>
      </w:rPr>
    </w:lvl>
  </w:abstractNum>
  <w:abstractNum w:abstractNumId="15" w15:restartNumberingAfterBreak="0">
    <w:nsid w:val="39373AC7"/>
    <w:multiLevelType w:val="multilevel"/>
    <w:tmpl w:val="45C61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DD02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737F6"/>
    <w:multiLevelType w:val="multilevel"/>
    <w:tmpl w:val="25C2D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46323276"/>
    <w:multiLevelType w:val="multilevel"/>
    <w:tmpl w:val="30A47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4A143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911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433B7D"/>
    <w:multiLevelType w:val="hybridMultilevel"/>
    <w:tmpl w:val="B42439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442034"/>
    <w:multiLevelType w:val="multilevel"/>
    <w:tmpl w:val="978C6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BC2C44"/>
    <w:multiLevelType w:val="multilevel"/>
    <w:tmpl w:val="D7F8E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CD0B5E"/>
    <w:multiLevelType w:val="hybridMultilevel"/>
    <w:tmpl w:val="879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6878"/>
    <w:multiLevelType w:val="hybridMultilevel"/>
    <w:tmpl w:val="2F56563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F2125C8"/>
    <w:multiLevelType w:val="multilevel"/>
    <w:tmpl w:val="F470F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792A69"/>
    <w:multiLevelType w:val="hybridMultilevel"/>
    <w:tmpl w:val="61A6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758C9"/>
    <w:multiLevelType w:val="multilevel"/>
    <w:tmpl w:val="A5A2CA6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B292C3F"/>
    <w:multiLevelType w:val="hybridMultilevel"/>
    <w:tmpl w:val="A82C18D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7ECC3F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BE5FFA"/>
    <w:multiLevelType w:val="multilevel"/>
    <w:tmpl w:val="B7B88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rebuchet MS" w:hAnsi="Trebuchet MS" w:hint="default"/>
        </w:rPr>
      </w:lvl>
    </w:lvlOverride>
  </w:num>
  <w:num w:numId="4">
    <w:abstractNumId w:val="27"/>
  </w:num>
  <w:num w:numId="5">
    <w:abstractNumId w:val="12"/>
  </w:num>
  <w:num w:numId="6">
    <w:abstractNumId w:val="26"/>
  </w:num>
  <w:num w:numId="7">
    <w:abstractNumId w:val="5"/>
  </w:num>
  <w:num w:numId="8">
    <w:abstractNumId w:val="30"/>
  </w:num>
  <w:num w:numId="9">
    <w:abstractNumId w:val="4"/>
  </w:num>
  <w:num w:numId="10">
    <w:abstractNumId w:val="1"/>
  </w:num>
  <w:num w:numId="11">
    <w:abstractNumId w:val="20"/>
  </w:num>
  <w:num w:numId="12">
    <w:abstractNumId w:val="8"/>
  </w:num>
  <w:num w:numId="13">
    <w:abstractNumId w:val="21"/>
  </w:num>
  <w:num w:numId="14">
    <w:abstractNumId w:val="16"/>
  </w:num>
  <w:num w:numId="15">
    <w:abstractNumId w:val="18"/>
  </w:num>
  <w:num w:numId="16">
    <w:abstractNumId w:val="2"/>
  </w:num>
  <w:num w:numId="17">
    <w:abstractNumId w:val="24"/>
  </w:num>
  <w:num w:numId="18">
    <w:abstractNumId w:val="15"/>
  </w:num>
  <w:num w:numId="19">
    <w:abstractNumId w:val="31"/>
  </w:num>
  <w:num w:numId="20">
    <w:abstractNumId w:val="9"/>
  </w:num>
  <w:num w:numId="21">
    <w:abstractNumId w:val="25"/>
  </w:num>
  <w:num w:numId="22">
    <w:abstractNumId w:val="7"/>
  </w:num>
  <w:num w:numId="23">
    <w:abstractNumId w:val="28"/>
  </w:num>
  <w:num w:numId="24">
    <w:abstractNumId w:val="22"/>
  </w:num>
  <w:num w:numId="25">
    <w:abstractNumId w:val="32"/>
  </w:num>
  <w:num w:numId="26">
    <w:abstractNumId w:val="10"/>
  </w:num>
  <w:num w:numId="27">
    <w:abstractNumId w:val="19"/>
  </w:num>
  <w:num w:numId="28">
    <w:abstractNumId w:val="3"/>
  </w:num>
  <w:num w:numId="29">
    <w:abstractNumId w:val="11"/>
  </w:num>
  <w:num w:numId="30">
    <w:abstractNumId w:val="6"/>
  </w:num>
  <w:num w:numId="31">
    <w:abstractNumId w:val="29"/>
  </w:num>
  <w:num w:numId="32">
    <w:abstractNumId w:val="14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40"/>
    <w:rsid w:val="00000F30"/>
    <w:rsid w:val="00001126"/>
    <w:rsid w:val="000019C5"/>
    <w:rsid w:val="000033E6"/>
    <w:rsid w:val="000066F0"/>
    <w:rsid w:val="00010AC2"/>
    <w:rsid w:val="000142AC"/>
    <w:rsid w:val="00015BE6"/>
    <w:rsid w:val="00016434"/>
    <w:rsid w:val="00025E81"/>
    <w:rsid w:val="0002639F"/>
    <w:rsid w:val="00026732"/>
    <w:rsid w:val="00031828"/>
    <w:rsid w:val="00037B30"/>
    <w:rsid w:val="000410AC"/>
    <w:rsid w:val="00042B27"/>
    <w:rsid w:val="00044DB1"/>
    <w:rsid w:val="0004784A"/>
    <w:rsid w:val="00047AF0"/>
    <w:rsid w:val="00047AF2"/>
    <w:rsid w:val="00052898"/>
    <w:rsid w:val="00053097"/>
    <w:rsid w:val="00057619"/>
    <w:rsid w:val="00060684"/>
    <w:rsid w:val="00061D8B"/>
    <w:rsid w:val="00074920"/>
    <w:rsid w:val="000758C5"/>
    <w:rsid w:val="000821A9"/>
    <w:rsid w:val="00084A1E"/>
    <w:rsid w:val="00085817"/>
    <w:rsid w:val="00090132"/>
    <w:rsid w:val="00091BB7"/>
    <w:rsid w:val="00091D6A"/>
    <w:rsid w:val="000953B4"/>
    <w:rsid w:val="000A6E76"/>
    <w:rsid w:val="000B088C"/>
    <w:rsid w:val="000B6449"/>
    <w:rsid w:val="000C62E8"/>
    <w:rsid w:val="000D3FE4"/>
    <w:rsid w:val="000D455B"/>
    <w:rsid w:val="000D5511"/>
    <w:rsid w:val="000E47B4"/>
    <w:rsid w:val="000E69D2"/>
    <w:rsid w:val="000F25E2"/>
    <w:rsid w:val="000F6377"/>
    <w:rsid w:val="00101D52"/>
    <w:rsid w:val="0010239A"/>
    <w:rsid w:val="00102A8C"/>
    <w:rsid w:val="001105DF"/>
    <w:rsid w:val="00110834"/>
    <w:rsid w:val="0011219B"/>
    <w:rsid w:val="001172EA"/>
    <w:rsid w:val="00121A40"/>
    <w:rsid w:val="00122679"/>
    <w:rsid w:val="00122837"/>
    <w:rsid w:val="00125F26"/>
    <w:rsid w:val="00132165"/>
    <w:rsid w:val="0013642B"/>
    <w:rsid w:val="001407DE"/>
    <w:rsid w:val="00140E21"/>
    <w:rsid w:val="001429D9"/>
    <w:rsid w:val="00144FBB"/>
    <w:rsid w:val="00147936"/>
    <w:rsid w:val="00152922"/>
    <w:rsid w:val="00157428"/>
    <w:rsid w:val="001576F2"/>
    <w:rsid w:val="0016652D"/>
    <w:rsid w:val="001679F5"/>
    <w:rsid w:val="00172AA0"/>
    <w:rsid w:val="00177730"/>
    <w:rsid w:val="00177922"/>
    <w:rsid w:val="00180E79"/>
    <w:rsid w:val="001824B3"/>
    <w:rsid w:val="00183480"/>
    <w:rsid w:val="0018374B"/>
    <w:rsid w:val="00185506"/>
    <w:rsid w:val="00187229"/>
    <w:rsid w:val="00190950"/>
    <w:rsid w:val="00191F92"/>
    <w:rsid w:val="00192CD7"/>
    <w:rsid w:val="001A1DF2"/>
    <w:rsid w:val="001A2C37"/>
    <w:rsid w:val="001C17FD"/>
    <w:rsid w:val="001E26FC"/>
    <w:rsid w:val="001E2BA5"/>
    <w:rsid w:val="001E4695"/>
    <w:rsid w:val="001E5E23"/>
    <w:rsid w:val="001F44BC"/>
    <w:rsid w:val="001F45D1"/>
    <w:rsid w:val="001F4E3B"/>
    <w:rsid w:val="0020132A"/>
    <w:rsid w:val="0020403E"/>
    <w:rsid w:val="00210423"/>
    <w:rsid w:val="00212B60"/>
    <w:rsid w:val="00215FAC"/>
    <w:rsid w:val="00222311"/>
    <w:rsid w:val="00222E00"/>
    <w:rsid w:val="00223413"/>
    <w:rsid w:val="00231B44"/>
    <w:rsid w:val="00232685"/>
    <w:rsid w:val="00232DF1"/>
    <w:rsid w:val="002331C6"/>
    <w:rsid w:val="002401E1"/>
    <w:rsid w:val="002422E6"/>
    <w:rsid w:val="0024334F"/>
    <w:rsid w:val="0025248B"/>
    <w:rsid w:val="00253461"/>
    <w:rsid w:val="00253E02"/>
    <w:rsid w:val="00255369"/>
    <w:rsid w:val="00255687"/>
    <w:rsid w:val="002559E7"/>
    <w:rsid w:val="00264881"/>
    <w:rsid w:val="002659A4"/>
    <w:rsid w:val="002667A4"/>
    <w:rsid w:val="002671FE"/>
    <w:rsid w:val="002677D2"/>
    <w:rsid w:val="0027059F"/>
    <w:rsid w:val="0027118C"/>
    <w:rsid w:val="002766B2"/>
    <w:rsid w:val="00277177"/>
    <w:rsid w:val="00280B6D"/>
    <w:rsid w:val="00281DB9"/>
    <w:rsid w:val="00283A87"/>
    <w:rsid w:val="00286EE9"/>
    <w:rsid w:val="002A4C9E"/>
    <w:rsid w:val="002A533D"/>
    <w:rsid w:val="002B3CE9"/>
    <w:rsid w:val="002B4D90"/>
    <w:rsid w:val="002C2BF9"/>
    <w:rsid w:val="002C4603"/>
    <w:rsid w:val="002C5253"/>
    <w:rsid w:val="002C65E6"/>
    <w:rsid w:val="002D0BFA"/>
    <w:rsid w:val="002E25A5"/>
    <w:rsid w:val="002F1821"/>
    <w:rsid w:val="002F5EDF"/>
    <w:rsid w:val="002F6404"/>
    <w:rsid w:val="002F7F27"/>
    <w:rsid w:val="0030109D"/>
    <w:rsid w:val="00304326"/>
    <w:rsid w:val="003132E6"/>
    <w:rsid w:val="00324931"/>
    <w:rsid w:val="003308C6"/>
    <w:rsid w:val="00331016"/>
    <w:rsid w:val="00332468"/>
    <w:rsid w:val="00335694"/>
    <w:rsid w:val="00335812"/>
    <w:rsid w:val="00337D81"/>
    <w:rsid w:val="003446FE"/>
    <w:rsid w:val="00345FE1"/>
    <w:rsid w:val="00350492"/>
    <w:rsid w:val="00350982"/>
    <w:rsid w:val="00350F9A"/>
    <w:rsid w:val="0035365D"/>
    <w:rsid w:val="00357E50"/>
    <w:rsid w:val="00364606"/>
    <w:rsid w:val="00364F76"/>
    <w:rsid w:val="00365848"/>
    <w:rsid w:val="00371B9D"/>
    <w:rsid w:val="003769D1"/>
    <w:rsid w:val="00376EED"/>
    <w:rsid w:val="00377C3D"/>
    <w:rsid w:val="003841C3"/>
    <w:rsid w:val="00392900"/>
    <w:rsid w:val="00392D04"/>
    <w:rsid w:val="003A1E5D"/>
    <w:rsid w:val="003A3A7A"/>
    <w:rsid w:val="003A7333"/>
    <w:rsid w:val="003B060E"/>
    <w:rsid w:val="003B5A3E"/>
    <w:rsid w:val="003C26BA"/>
    <w:rsid w:val="003C5209"/>
    <w:rsid w:val="003C7B26"/>
    <w:rsid w:val="003D0343"/>
    <w:rsid w:val="003D0AA6"/>
    <w:rsid w:val="003D11EC"/>
    <w:rsid w:val="003D1A08"/>
    <w:rsid w:val="003D2686"/>
    <w:rsid w:val="003D6876"/>
    <w:rsid w:val="003E290A"/>
    <w:rsid w:val="003E3893"/>
    <w:rsid w:val="003E49FC"/>
    <w:rsid w:val="003E5769"/>
    <w:rsid w:val="003F07FB"/>
    <w:rsid w:val="003F7039"/>
    <w:rsid w:val="003F71F5"/>
    <w:rsid w:val="00402FB5"/>
    <w:rsid w:val="00415492"/>
    <w:rsid w:val="00416E96"/>
    <w:rsid w:val="0042007C"/>
    <w:rsid w:val="00422F30"/>
    <w:rsid w:val="00425F4A"/>
    <w:rsid w:val="00431B40"/>
    <w:rsid w:val="00435FF4"/>
    <w:rsid w:val="00440359"/>
    <w:rsid w:val="00442A5B"/>
    <w:rsid w:val="00451DA5"/>
    <w:rsid w:val="004532EA"/>
    <w:rsid w:val="00460A21"/>
    <w:rsid w:val="00461E79"/>
    <w:rsid w:val="00462087"/>
    <w:rsid w:val="00462B94"/>
    <w:rsid w:val="004661B5"/>
    <w:rsid w:val="00467581"/>
    <w:rsid w:val="00467A92"/>
    <w:rsid w:val="00476287"/>
    <w:rsid w:val="00476B6C"/>
    <w:rsid w:val="0047787F"/>
    <w:rsid w:val="004865C4"/>
    <w:rsid w:val="00486E2F"/>
    <w:rsid w:val="0049229E"/>
    <w:rsid w:val="00495699"/>
    <w:rsid w:val="0049753A"/>
    <w:rsid w:val="004977FE"/>
    <w:rsid w:val="004B198E"/>
    <w:rsid w:val="004B62C2"/>
    <w:rsid w:val="004B68AF"/>
    <w:rsid w:val="004C4609"/>
    <w:rsid w:val="004C5011"/>
    <w:rsid w:val="004C5983"/>
    <w:rsid w:val="004D0049"/>
    <w:rsid w:val="004D0061"/>
    <w:rsid w:val="004D68EF"/>
    <w:rsid w:val="004D6BE4"/>
    <w:rsid w:val="004E3A18"/>
    <w:rsid w:val="004E535E"/>
    <w:rsid w:val="004F3F77"/>
    <w:rsid w:val="004F5315"/>
    <w:rsid w:val="004F6F26"/>
    <w:rsid w:val="004F7EE9"/>
    <w:rsid w:val="00500104"/>
    <w:rsid w:val="005007DD"/>
    <w:rsid w:val="00502573"/>
    <w:rsid w:val="00502C53"/>
    <w:rsid w:val="0050383C"/>
    <w:rsid w:val="00515091"/>
    <w:rsid w:val="00516113"/>
    <w:rsid w:val="00516269"/>
    <w:rsid w:val="00525FC8"/>
    <w:rsid w:val="00527441"/>
    <w:rsid w:val="00527B10"/>
    <w:rsid w:val="005313DC"/>
    <w:rsid w:val="00531477"/>
    <w:rsid w:val="0053496B"/>
    <w:rsid w:val="00534A79"/>
    <w:rsid w:val="005376F8"/>
    <w:rsid w:val="00546261"/>
    <w:rsid w:val="00555BB8"/>
    <w:rsid w:val="005612C9"/>
    <w:rsid w:val="005631EE"/>
    <w:rsid w:val="005646EB"/>
    <w:rsid w:val="00564C13"/>
    <w:rsid w:val="0056619B"/>
    <w:rsid w:val="00571B89"/>
    <w:rsid w:val="00574357"/>
    <w:rsid w:val="00576228"/>
    <w:rsid w:val="00580828"/>
    <w:rsid w:val="0058463E"/>
    <w:rsid w:val="00586700"/>
    <w:rsid w:val="0059471A"/>
    <w:rsid w:val="00594DEF"/>
    <w:rsid w:val="00596C7E"/>
    <w:rsid w:val="005A07D6"/>
    <w:rsid w:val="005A2CA0"/>
    <w:rsid w:val="005B1A61"/>
    <w:rsid w:val="005B2E98"/>
    <w:rsid w:val="005B5FB8"/>
    <w:rsid w:val="005C55AB"/>
    <w:rsid w:val="005D35E1"/>
    <w:rsid w:val="005D52E6"/>
    <w:rsid w:val="005E2092"/>
    <w:rsid w:val="005E2293"/>
    <w:rsid w:val="005E2BE9"/>
    <w:rsid w:val="005E2C32"/>
    <w:rsid w:val="005E34B8"/>
    <w:rsid w:val="005E5F20"/>
    <w:rsid w:val="006019EB"/>
    <w:rsid w:val="006032B4"/>
    <w:rsid w:val="00607450"/>
    <w:rsid w:val="006115AF"/>
    <w:rsid w:val="00612646"/>
    <w:rsid w:val="006155ED"/>
    <w:rsid w:val="00615620"/>
    <w:rsid w:val="00616945"/>
    <w:rsid w:val="00617191"/>
    <w:rsid w:val="0062239C"/>
    <w:rsid w:val="00625466"/>
    <w:rsid w:val="006322DA"/>
    <w:rsid w:val="00647280"/>
    <w:rsid w:val="0064731C"/>
    <w:rsid w:val="0065266A"/>
    <w:rsid w:val="00654800"/>
    <w:rsid w:val="00655739"/>
    <w:rsid w:val="006567C1"/>
    <w:rsid w:val="00665DFA"/>
    <w:rsid w:val="00666918"/>
    <w:rsid w:val="00672284"/>
    <w:rsid w:val="0067262A"/>
    <w:rsid w:val="00673498"/>
    <w:rsid w:val="006769E1"/>
    <w:rsid w:val="006773C0"/>
    <w:rsid w:val="00681A12"/>
    <w:rsid w:val="00686664"/>
    <w:rsid w:val="00687D4D"/>
    <w:rsid w:val="00690743"/>
    <w:rsid w:val="00693433"/>
    <w:rsid w:val="00696A01"/>
    <w:rsid w:val="006A5FE9"/>
    <w:rsid w:val="006A6C7B"/>
    <w:rsid w:val="006A6DB0"/>
    <w:rsid w:val="006A6E60"/>
    <w:rsid w:val="006C5365"/>
    <w:rsid w:val="006C7C30"/>
    <w:rsid w:val="006D3792"/>
    <w:rsid w:val="006D66A8"/>
    <w:rsid w:val="006D7888"/>
    <w:rsid w:val="006D7CEC"/>
    <w:rsid w:val="006E2F6A"/>
    <w:rsid w:val="006E50E3"/>
    <w:rsid w:val="006F7104"/>
    <w:rsid w:val="00702072"/>
    <w:rsid w:val="0070514B"/>
    <w:rsid w:val="007070AD"/>
    <w:rsid w:val="00712D6E"/>
    <w:rsid w:val="00713A56"/>
    <w:rsid w:val="00716CA0"/>
    <w:rsid w:val="00720C3D"/>
    <w:rsid w:val="0072191B"/>
    <w:rsid w:val="00725E47"/>
    <w:rsid w:val="00732B62"/>
    <w:rsid w:val="00733003"/>
    <w:rsid w:val="00733E0B"/>
    <w:rsid w:val="00745DDC"/>
    <w:rsid w:val="00746480"/>
    <w:rsid w:val="007542B8"/>
    <w:rsid w:val="0076348B"/>
    <w:rsid w:val="00764AC8"/>
    <w:rsid w:val="00767929"/>
    <w:rsid w:val="00770AAE"/>
    <w:rsid w:val="00771AC0"/>
    <w:rsid w:val="007815F6"/>
    <w:rsid w:val="00782A46"/>
    <w:rsid w:val="00783FF9"/>
    <w:rsid w:val="0078553F"/>
    <w:rsid w:val="00785DC3"/>
    <w:rsid w:val="00785EBA"/>
    <w:rsid w:val="00792B47"/>
    <w:rsid w:val="00793615"/>
    <w:rsid w:val="007A55B6"/>
    <w:rsid w:val="007A5762"/>
    <w:rsid w:val="007B1304"/>
    <w:rsid w:val="007B15FE"/>
    <w:rsid w:val="007B2149"/>
    <w:rsid w:val="007B3A13"/>
    <w:rsid w:val="007B4732"/>
    <w:rsid w:val="007B515F"/>
    <w:rsid w:val="007C11DB"/>
    <w:rsid w:val="007C1D11"/>
    <w:rsid w:val="007C31E6"/>
    <w:rsid w:val="007C41EC"/>
    <w:rsid w:val="007C45C3"/>
    <w:rsid w:val="007C7E36"/>
    <w:rsid w:val="007C7E74"/>
    <w:rsid w:val="007D043E"/>
    <w:rsid w:val="007E1EDC"/>
    <w:rsid w:val="007E4CD7"/>
    <w:rsid w:val="007F014A"/>
    <w:rsid w:val="007F016C"/>
    <w:rsid w:val="007F48FC"/>
    <w:rsid w:val="007F5FE7"/>
    <w:rsid w:val="007F7074"/>
    <w:rsid w:val="00806052"/>
    <w:rsid w:val="008072AA"/>
    <w:rsid w:val="00807D14"/>
    <w:rsid w:val="00811F0E"/>
    <w:rsid w:val="008134C0"/>
    <w:rsid w:val="00815317"/>
    <w:rsid w:val="00817AF2"/>
    <w:rsid w:val="008238BA"/>
    <w:rsid w:val="008269E5"/>
    <w:rsid w:val="00826FB9"/>
    <w:rsid w:val="00830247"/>
    <w:rsid w:val="00832A23"/>
    <w:rsid w:val="0083300E"/>
    <w:rsid w:val="00834BCB"/>
    <w:rsid w:val="00837906"/>
    <w:rsid w:val="0084044E"/>
    <w:rsid w:val="008416A4"/>
    <w:rsid w:val="00845FB0"/>
    <w:rsid w:val="00846EF7"/>
    <w:rsid w:val="00847C53"/>
    <w:rsid w:val="00855474"/>
    <w:rsid w:val="008559F7"/>
    <w:rsid w:val="00864675"/>
    <w:rsid w:val="008714BF"/>
    <w:rsid w:val="00882C4F"/>
    <w:rsid w:val="00892FFB"/>
    <w:rsid w:val="008934D8"/>
    <w:rsid w:val="00893F5E"/>
    <w:rsid w:val="008A0D0C"/>
    <w:rsid w:val="008A2E2B"/>
    <w:rsid w:val="008A59E1"/>
    <w:rsid w:val="008A6C84"/>
    <w:rsid w:val="008B0E92"/>
    <w:rsid w:val="008B2568"/>
    <w:rsid w:val="008B330D"/>
    <w:rsid w:val="008B4B6F"/>
    <w:rsid w:val="008B4EBF"/>
    <w:rsid w:val="008C1318"/>
    <w:rsid w:val="008E3BF7"/>
    <w:rsid w:val="008E78F2"/>
    <w:rsid w:val="0090009B"/>
    <w:rsid w:val="009002A8"/>
    <w:rsid w:val="009031C3"/>
    <w:rsid w:val="0090552F"/>
    <w:rsid w:val="009121B5"/>
    <w:rsid w:val="0091463E"/>
    <w:rsid w:val="009215C0"/>
    <w:rsid w:val="009226D8"/>
    <w:rsid w:val="009328BC"/>
    <w:rsid w:val="00933828"/>
    <w:rsid w:val="009411A6"/>
    <w:rsid w:val="00944014"/>
    <w:rsid w:val="00944020"/>
    <w:rsid w:val="0094408A"/>
    <w:rsid w:val="009443F9"/>
    <w:rsid w:val="00945851"/>
    <w:rsid w:val="009464F8"/>
    <w:rsid w:val="00954302"/>
    <w:rsid w:val="0095553A"/>
    <w:rsid w:val="00962A21"/>
    <w:rsid w:val="00967C2C"/>
    <w:rsid w:val="00974D62"/>
    <w:rsid w:val="009755CB"/>
    <w:rsid w:val="00975F23"/>
    <w:rsid w:val="009831FF"/>
    <w:rsid w:val="009A031A"/>
    <w:rsid w:val="009A03B9"/>
    <w:rsid w:val="009A3F0B"/>
    <w:rsid w:val="009A4FB5"/>
    <w:rsid w:val="009A59D4"/>
    <w:rsid w:val="009B1B24"/>
    <w:rsid w:val="009B1F09"/>
    <w:rsid w:val="009B4B3D"/>
    <w:rsid w:val="009C33BB"/>
    <w:rsid w:val="009C386D"/>
    <w:rsid w:val="009C3DB4"/>
    <w:rsid w:val="009C6D50"/>
    <w:rsid w:val="009C7F70"/>
    <w:rsid w:val="009D3C6C"/>
    <w:rsid w:val="009D4B04"/>
    <w:rsid w:val="009D7A36"/>
    <w:rsid w:val="009E109C"/>
    <w:rsid w:val="009E3C85"/>
    <w:rsid w:val="009E44DE"/>
    <w:rsid w:val="009E771E"/>
    <w:rsid w:val="009F1E4A"/>
    <w:rsid w:val="009F2466"/>
    <w:rsid w:val="009F3B7A"/>
    <w:rsid w:val="009F534F"/>
    <w:rsid w:val="00A02F2F"/>
    <w:rsid w:val="00A1078E"/>
    <w:rsid w:val="00A1101D"/>
    <w:rsid w:val="00A15B0D"/>
    <w:rsid w:val="00A26B48"/>
    <w:rsid w:val="00A27BBC"/>
    <w:rsid w:val="00A312F9"/>
    <w:rsid w:val="00A37A60"/>
    <w:rsid w:val="00A410D4"/>
    <w:rsid w:val="00A4137C"/>
    <w:rsid w:val="00A456E6"/>
    <w:rsid w:val="00A50C89"/>
    <w:rsid w:val="00A53742"/>
    <w:rsid w:val="00A54669"/>
    <w:rsid w:val="00A55671"/>
    <w:rsid w:val="00A64F61"/>
    <w:rsid w:val="00A65196"/>
    <w:rsid w:val="00A71264"/>
    <w:rsid w:val="00A74FA1"/>
    <w:rsid w:val="00A76826"/>
    <w:rsid w:val="00A81E61"/>
    <w:rsid w:val="00A821D4"/>
    <w:rsid w:val="00A844CF"/>
    <w:rsid w:val="00A85B49"/>
    <w:rsid w:val="00A87A7A"/>
    <w:rsid w:val="00A94FAE"/>
    <w:rsid w:val="00AA3172"/>
    <w:rsid w:val="00AB182A"/>
    <w:rsid w:val="00AB5719"/>
    <w:rsid w:val="00AB5DB3"/>
    <w:rsid w:val="00AC1BD2"/>
    <w:rsid w:val="00AC7215"/>
    <w:rsid w:val="00AD03A1"/>
    <w:rsid w:val="00AD08F5"/>
    <w:rsid w:val="00AD1E76"/>
    <w:rsid w:val="00AD62F5"/>
    <w:rsid w:val="00AE25B3"/>
    <w:rsid w:val="00AE3C53"/>
    <w:rsid w:val="00AF5F73"/>
    <w:rsid w:val="00AF73A5"/>
    <w:rsid w:val="00B058AE"/>
    <w:rsid w:val="00B05C1D"/>
    <w:rsid w:val="00B12D91"/>
    <w:rsid w:val="00B20E00"/>
    <w:rsid w:val="00B24703"/>
    <w:rsid w:val="00B25F7C"/>
    <w:rsid w:val="00B30632"/>
    <w:rsid w:val="00B308E1"/>
    <w:rsid w:val="00B31F71"/>
    <w:rsid w:val="00B347BD"/>
    <w:rsid w:val="00B36923"/>
    <w:rsid w:val="00B408B9"/>
    <w:rsid w:val="00B454D5"/>
    <w:rsid w:val="00B50A8C"/>
    <w:rsid w:val="00B54C4E"/>
    <w:rsid w:val="00B55175"/>
    <w:rsid w:val="00B556FB"/>
    <w:rsid w:val="00B56083"/>
    <w:rsid w:val="00B60114"/>
    <w:rsid w:val="00B62961"/>
    <w:rsid w:val="00B674A5"/>
    <w:rsid w:val="00B72712"/>
    <w:rsid w:val="00B73103"/>
    <w:rsid w:val="00B81887"/>
    <w:rsid w:val="00B8756F"/>
    <w:rsid w:val="00B9009B"/>
    <w:rsid w:val="00B901F2"/>
    <w:rsid w:val="00B91924"/>
    <w:rsid w:val="00BA6948"/>
    <w:rsid w:val="00BA77CA"/>
    <w:rsid w:val="00BB09A1"/>
    <w:rsid w:val="00BB191C"/>
    <w:rsid w:val="00BB1C58"/>
    <w:rsid w:val="00BB4AB4"/>
    <w:rsid w:val="00BB717C"/>
    <w:rsid w:val="00BB742A"/>
    <w:rsid w:val="00BC1EFF"/>
    <w:rsid w:val="00BC73D8"/>
    <w:rsid w:val="00BD0407"/>
    <w:rsid w:val="00BD4D88"/>
    <w:rsid w:val="00BD5FD2"/>
    <w:rsid w:val="00BD7A4C"/>
    <w:rsid w:val="00BE280A"/>
    <w:rsid w:val="00BE3399"/>
    <w:rsid w:val="00BE3DB1"/>
    <w:rsid w:val="00BE7D52"/>
    <w:rsid w:val="00BF4D45"/>
    <w:rsid w:val="00C0541D"/>
    <w:rsid w:val="00C11021"/>
    <w:rsid w:val="00C14996"/>
    <w:rsid w:val="00C1517D"/>
    <w:rsid w:val="00C15CCF"/>
    <w:rsid w:val="00C16CE8"/>
    <w:rsid w:val="00C20519"/>
    <w:rsid w:val="00C21F41"/>
    <w:rsid w:val="00C235FA"/>
    <w:rsid w:val="00C33F05"/>
    <w:rsid w:val="00C34294"/>
    <w:rsid w:val="00C41411"/>
    <w:rsid w:val="00C45F0A"/>
    <w:rsid w:val="00C516F7"/>
    <w:rsid w:val="00C51A6E"/>
    <w:rsid w:val="00C557AE"/>
    <w:rsid w:val="00C55E0A"/>
    <w:rsid w:val="00C5620B"/>
    <w:rsid w:val="00C57951"/>
    <w:rsid w:val="00C64744"/>
    <w:rsid w:val="00C67F0D"/>
    <w:rsid w:val="00C72905"/>
    <w:rsid w:val="00C8234E"/>
    <w:rsid w:val="00C8492B"/>
    <w:rsid w:val="00C87F57"/>
    <w:rsid w:val="00C9129B"/>
    <w:rsid w:val="00C915F7"/>
    <w:rsid w:val="00C91ABA"/>
    <w:rsid w:val="00C93F64"/>
    <w:rsid w:val="00C94DA5"/>
    <w:rsid w:val="00C965F0"/>
    <w:rsid w:val="00CA00D8"/>
    <w:rsid w:val="00CA3593"/>
    <w:rsid w:val="00CB5897"/>
    <w:rsid w:val="00CB7CCB"/>
    <w:rsid w:val="00CD05ED"/>
    <w:rsid w:val="00CD2349"/>
    <w:rsid w:val="00CD4FEF"/>
    <w:rsid w:val="00CE08D6"/>
    <w:rsid w:val="00CE2E7B"/>
    <w:rsid w:val="00CE3F09"/>
    <w:rsid w:val="00D0029F"/>
    <w:rsid w:val="00D00741"/>
    <w:rsid w:val="00D05690"/>
    <w:rsid w:val="00D07BEE"/>
    <w:rsid w:val="00D13A7B"/>
    <w:rsid w:val="00D1547D"/>
    <w:rsid w:val="00D21BE7"/>
    <w:rsid w:val="00D22943"/>
    <w:rsid w:val="00D243C5"/>
    <w:rsid w:val="00D26BFA"/>
    <w:rsid w:val="00D27825"/>
    <w:rsid w:val="00D27872"/>
    <w:rsid w:val="00D30367"/>
    <w:rsid w:val="00D32C82"/>
    <w:rsid w:val="00D32EB0"/>
    <w:rsid w:val="00D33761"/>
    <w:rsid w:val="00D40F09"/>
    <w:rsid w:val="00D41A7B"/>
    <w:rsid w:val="00D4648A"/>
    <w:rsid w:val="00D47AE2"/>
    <w:rsid w:val="00D55104"/>
    <w:rsid w:val="00D55255"/>
    <w:rsid w:val="00D61321"/>
    <w:rsid w:val="00D615E1"/>
    <w:rsid w:val="00D62BF5"/>
    <w:rsid w:val="00D62E15"/>
    <w:rsid w:val="00D645E8"/>
    <w:rsid w:val="00D70EFE"/>
    <w:rsid w:val="00D73B90"/>
    <w:rsid w:val="00D754DF"/>
    <w:rsid w:val="00D82545"/>
    <w:rsid w:val="00D84360"/>
    <w:rsid w:val="00DA0C58"/>
    <w:rsid w:val="00DA1DC0"/>
    <w:rsid w:val="00DA78D5"/>
    <w:rsid w:val="00DB2D52"/>
    <w:rsid w:val="00DC0187"/>
    <w:rsid w:val="00DC08DE"/>
    <w:rsid w:val="00DC0DED"/>
    <w:rsid w:val="00DC6938"/>
    <w:rsid w:val="00DC69F6"/>
    <w:rsid w:val="00DD63D7"/>
    <w:rsid w:val="00DE0405"/>
    <w:rsid w:val="00DE259E"/>
    <w:rsid w:val="00DE318D"/>
    <w:rsid w:val="00DE7647"/>
    <w:rsid w:val="00DF5E0F"/>
    <w:rsid w:val="00DF756D"/>
    <w:rsid w:val="00E02284"/>
    <w:rsid w:val="00E071CA"/>
    <w:rsid w:val="00E20DF4"/>
    <w:rsid w:val="00E31874"/>
    <w:rsid w:val="00E40175"/>
    <w:rsid w:val="00E424CF"/>
    <w:rsid w:val="00E4263F"/>
    <w:rsid w:val="00E42B70"/>
    <w:rsid w:val="00E46529"/>
    <w:rsid w:val="00E46C8C"/>
    <w:rsid w:val="00E46E85"/>
    <w:rsid w:val="00E561A1"/>
    <w:rsid w:val="00E619BB"/>
    <w:rsid w:val="00E63A47"/>
    <w:rsid w:val="00E66118"/>
    <w:rsid w:val="00E67A0F"/>
    <w:rsid w:val="00E70E17"/>
    <w:rsid w:val="00E7135C"/>
    <w:rsid w:val="00E7190B"/>
    <w:rsid w:val="00E71A2F"/>
    <w:rsid w:val="00E73152"/>
    <w:rsid w:val="00E731CF"/>
    <w:rsid w:val="00E75374"/>
    <w:rsid w:val="00E753CB"/>
    <w:rsid w:val="00E81630"/>
    <w:rsid w:val="00E82056"/>
    <w:rsid w:val="00E852E6"/>
    <w:rsid w:val="00E86661"/>
    <w:rsid w:val="00E90B5F"/>
    <w:rsid w:val="00EA0651"/>
    <w:rsid w:val="00EA4186"/>
    <w:rsid w:val="00EA5E1B"/>
    <w:rsid w:val="00EB0827"/>
    <w:rsid w:val="00EB27E8"/>
    <w:rsid w:val="00EB290A"/>
    <w:rsid w:val="00EB366D"/>
    <w:rsid w:val="00EB4780"/>
    <w:rsid w:val="00EB4D3A"/>
    <w:rsid w:val="00ED3D67"/>
    <w:rsid w:val="00ED6581"/>
    <w:rsid w:val="00ED7429"/>
    <w:rsid w:val="00EE3E3C"/>
    <w:rsid w:val="00EF0D31"/>
    <w:rsid w:val="00EF1BAD"/>
    <w:rsid w:val="00EF4137"/>
    <w:rsid w:val="00EF5EDD"/>
    <w:rsid w:val="00EF65CB"/>
    <w:rsid w:val="00EF71BB"/>
    <w:rsid w:val="00F02B53"/>
    <w:rsid w:val="00F02C4E"/>
    <w:rsid w:val="00F04B06"/>
    <w:rsid w:val="00F0599C"/>
    <w:rsid w:val="00F07FCE"/>
    <w:rsid w:val="00F10790"/>
    <w:rsid w:val="00F1080F"/>
    <w:rsid w:val="00F22E0A"/>
    <w:rsid w:val="00F25F29"/>
    <w:rsid w:val="00F3214D"/>
    <w:rsid w:val="00F33236"/>
    <w:rsid w:val="00F33E9D"/>
    <w:rsid w:val="00F37A4C"/>
    <w:rsid w:val="00F425DA"/>
    <w:rsid w:val="00F47717"/>
    <w:rsid w:val="00F50651"/>
    <w:rsid w:val="00F54B2A"/>
    <w:rsid w:val="00F54EBB"/>
    <w:rsid w:val="00F57110"/>
    <w:rsid w:val="00F61F12"/>
    <w:rsid w:val="00F62080"/>
    <w:rsid w:val="00F733B8"/>
    <w:rsid w:val="00F75634"/>
    <w:rsid w:val="00F81BDE"/>
    <w:rsid w:val="00F82A44"/>
    <w:rsid w:val="00F82C66"/>
    <w:rsid w:val="00F8365E"/>
    <w:rsid w:val="00F836EF"/>
    <w:rsid w:val="00F839DD"/>
    <w:rsid w:val="00F90DC1"/>
    <w:rsid w:val="00F91CEE"/>
    <w:rsid w:val="00F9455F"/>
    <w:rsid w:val="00FA16DC"/>
    <w:rsid w:val="00FA2167"/>
    <w:rsid w:val="00FA3514"/>
    <w:rsid w:val="00FA708F"/>
    <w:rsid w:val="00FB4FB9"/>
    <w:rsid w:val="00FB6989"/>
    <w:rsid w:val="00FC4041"/>
    <w:rsid w:val="00FC7D35"/>
    <w:rsid w:val="00FD2E68"/>
    <w:rsid w:val="00FD5BEF"/>
    <w:rsid w:val="00FE0003"/>
    <w:rsid w:val="00FE148C"/>
    <w:rsid w:val="00FE1D0C"/>
    <w:rsid w:val="00FE1D8E"/>
    <w:rsid w:val="00FE5515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5A0B"/>
  <w15:chartTrackingRefBased/>
  <w15:docId w15:val="{3039D5DD-B016-460B-A13D-C819B64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7F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BE280A"/>
    <w:pPr>
      <w:keepNext/>
      <w:numPr>
        <w:numId w:val="29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ICL,Heading 2a,H2,PA Major Section,l2,Headline 2,h2,2,headi,heading2,h21,h22,21,kopregel 2,Titre m,Überschrift 2 Char,BBP_Hdl02 Char,2 Char,BBP_Hdl02, ICL,alt+2 (2. tason otsikko),Podrozdział,Paragraafkop,ff2"/>
    <w:basedOn w:val="Normalny"/>
    <w:next w:val="Tekstpodstawowy"/>
    <w:link w:val="Nagwek2Znak"/>
    <w:autoRedefine/>
    <w:qFormat/>
    <w:rsid w:val="00BE280A"/>
    <w:pPr>
      <w:numPr>
        <w:ilvl w:val="1"/>
        <w:numId w:val="29"/>
      </w:numPr>
      <w:spacing w:after="0" w:line="300" w:lineRule="auto"/>
      <w:jc w:val="both"/>
      <w:outlineLvl w:val="1"/>
    </w:pPr>
    <w:rPr>
      <w:rFonts w:ascii="Verdana" w:eastAsia="Times New Roman" w:hAnsi="Verdana" w:cstheme="minorHAnsi"/>
      <w:bCs/>
      <w:kern w:val="3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3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FA"/>
  </w:style>
  <w:style w:type="paragraph" w:styleId="Stopka">
    <w:name w:val="footer"/>
    <w:basedOn w:val="Normalny"/>
    <w:link w:val="StopkaZnak"/>
    <w:uiPriority w:val="99"/>
    <w:unhideWhenUsed/>
    <w:rsid w:val="002D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FA"/>
  </w:style>
  <w:style w:type="paragraph" w:styleId="Spistreci1">
    <w:name w:val="toc 1"/>
    <w:basedOn w:val="Normalny"/>
    <w:next w:val="Normalny"/>
    <w:autoRedefine/>
    <w:uiPriority w:val="39"/>
    <w:unhideWhenUsed/>
    <w:rsid w:val="002D0BF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D0B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467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AA6"/>
    <w:rPr>
      <w:vertAlign w:val="superscript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BE280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2 Char Znak"/>
    <w:basedOn w:val="Domylnaczcionkaakapitu"/>
    <w:link w:val="Nagwek2"/>
    <w:rsid w:val="00BE280A"/>
    <w:rPr>
      <w:rFonts w:ascii="Verdana" w:eastAsia="Times New Roman" w:hAnsi="Verdana" w:cstheme="minorHAnsi"/>
      <w:bCs/>
      <w:kern w:val="32"/>
      <w:sz w:val="20"/>
      <w:szCs w:val="20"/>
    </w:rPr>
  </w:style>
  <w:style w:type="paragraph" w:customStyle="1" w:styleId="ScheduleCrossreferenceSalans">
    <w:name w:val="Schedule Crossreference Salans"/>
    <w:basedOn w:val="Normalny"/>
    <w:next w:val="Normalny"/>
    <w:rsid w:val="00BE280A"/>
    <w:pPr>
      <w:pageBreakBefore/>
      <w:numPr>
        <w:ilvl w:val="8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BE280A"/>
    <w:pPr>
      <w:pageBreakBefore/>
      <w:numPr>
        <w:ilvl w:val="7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E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8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28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65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1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9F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damm@ene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szek.madej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kosowicz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D34-BC40-4BE3-ACCC-8F9E8079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Jungiewicz Mariusz</dc:creator>
  <cp:keywords/>
  <dc:description/>
  <cp:lastModifiedBy>Madej Leszek</cp:lastModifiedBy>
  <cp:revision>10</cp:revision>
  <cp:lastPrinted>2023-05-24T08:27:00Z</cp:lastPrinted>
  <dcterms:created xsi:type="dcterms:W3CDTF">2024-03-18T12:48:00Z</dcterms:created>
  <dcterms:modified xsi:type="dcterms:W3CDTF">2024-04-23T11:51:00Z</dcterms:modified>
</cp:coreProperties>
</file>