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6002D" w14:textId="77777777" w:rsidR="000D6A93" w:rsidRDefault="000D6A93" w:rsidP="000D6A93">
      <w:pPr>
        <w:jc w:val="center"/>
        <w:outlineLvl w:val="0"/>
        <w:rPr>
          <w:rFonts w:asciiTheme="minorHAnsi" w:hAnsiTheme="minorHAnsi" w:cs="Arial"/>
          <w:b/>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tbl>
      <w:tblPr>
        <w:tblW w:w="9550" w:type="dxa"/>
        <w:tblLayout w:type="fixed"/>
        <w:tblCellMar>
          <w:left w:w="70" w:type="dxa"/>
          <w:right w:w="70" w:type="dxa"/>
        </w:tblCellMar>
        <w:tblLook w:val="0000" w:firstRow="0" w:lastRow="0" w:firstColumn="0" w:lastColumn="0" w:noHBand="0" w:noVBand="0"/>
      </w:tblPr>
      <w:tblGrid>
        <w:gridCol w:w="9550"/>
      </w:tblGrid>
      <w:tr w:rsidR="000D6A93" w:rsidRPr="00DF2739" w14:paraId="178BE5FD" w14:textId="77777777" w:rsidTr="008F08A6">
        <w:tc>
          <w:tcPr>
            <w:tcW w:w="9550" w:type="dxa"/>
          </w:tcPr>
          <w:p w14:paraId="3C81AAFF"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ZAMAWIAJĄCY:</w:t>
            </w:r>
          </w:p>
          <w:p w14:paraId="5589BACC" w14:textId="77777777" w:rsidR="000D6A93" w:rsidRPr="00DF2739" w:rsidRDefault="000D6A93" w:rsidP="008F08A6">
            <w:pPr>
              <w:tabs>
                <w:tab w:val="left" w:pos="6663"/>
              </w:tabs>
              <w:jc w:val="center"/>
              <w:rPr>
                <w:rFonts w:ascii="Franklin Gothic Book" w:hAnsi="Franklin Gothic Book" w:cs="Arial"/>
                <w:b/>
                <w:sz w:val="22"/>
                <w:szCs w:val="22"/>
              </w:rPr>
            </w:pPr>
          </w:p>
          <w:p w14:paraId="1FD00CDD"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 xml:space="preserve">Enea </w:t>
            </w:r>
            <w:r w:rsidR="009C512D">
              <w:rPr>
                <w:rFonts w:ascii="Franklin Gothic Book" w:hAnsi="Franklin Gothic Book" w:cs="Arial"/>
                <w:b/>
                <w:sz w:val="22"/>
                <w:szCs w:val="22"/>
              </w:rPr>
              <w:t xml:space="preserve">Elektrownia </w:t>
            </w:r>
            <w:r w:rsidRPr="00DF2739">
              <w:rPr>
                <w:rFonts w:ascii="Franklin Gothic Book" w:hAnsi="Franklin Gothic Book" w:cs="Arial"/>
                <w:b/>
                <w:sz w:val="22"/>
                <w:szCs w:val="22"/>
              </w:rPr>
              <w:t>Połaniec S.A.</w:t>
            </w:r>
          </w:p>
          <w:p w14:paraId="0B8A2B38"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Zawada 26</w:t>
            </w:r>
          </w:p>
          <w:p w14:paraId="4EA8A7E8"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28-230 Połaniec</w:t>
            </w:r>
          </w:p>
          <w:p w14:paraId="373E61B3" w14:textId="77777777" w:rsidR="000D6A93" w:rsidRPr="00DF2739" w:rsidRDefault="000D6A93" w:rsidP="008F08A6">
            <w:pPr>
              <w:rPr>
                <w:rFonts w:ascii="Franklin Gothic Book" w:hAnsi="Franklin Gothic Book" w:cs="Arial"/>
                <w:sz w:val="22"/>
                <w:szCs w:val="22"/>
              </w:rPr>
            </w:pPr>
          </w:p>
          <w:p w14:paraId="6F36D183" w14:textId="77777777" w:rsidR="000D6A93" w:rsidRPr="00DF2739" w:rsidRDefault="000D6A93" w:rsidP="008F08A6">
            <w:pPr>
              <w:rPr>
                <w:rFonts w:ascii="Franklin Gothic Book" w:hAnsi="Franklin Gothic Book" w:cs="Arial"/>
                <w:sz w:val="22"/>
                <w:szCs w:val="22"/>
              </w:rPr>
            </w:pPr>
          </w:p>
          <w:p w14:paraId="2510855A" w14:textId="77777777" w:rsidR="000D6A93" w:rsidRPr="00DF2739" w:rsidRDefault="000D6A93" w:rsidP="008F08A6">
            <w:pPr>
              <w:spacing w:after="120"/>
              <w:jc w:val="center"/>
              <w:rPr>
                <w:rFonts w:ascii="Franklin Gothic Book" w:hAnsi="Franklin Gothic Book" w:cs="Arial"/>
                <w:b/>
                <w:sz w:val="22"/>
                <w:szCs w:val="22"/>
              </w:rPr>
            </w:pPr>
            <w:r w:rsidRPr="00DF2739">
              <w:rPr>
                <w:rFonts w:ascii="Franklin Gothic Book" w:hAnsi="Franklin Gothic Book" w:cs="Arial"/>
                <w:b/>
                <w:sz w:val="22"/>
                <w:szCs w:val="22"/>
              </w:rPr>
              <w:t>SPECYFIKACJA  WARUNKÓW ZAMÓWIENIA (SWZ) - CZĘŚĆ II</w:t>
            </w:r>
          </w:p>
          <w:p w14:paraId="05D8A3CB" w14:textId="77777777" w:rsidR="004E3295" w:rsidRPr="00440A4F" w:rsidRDefault="004E3295" w:rsidP="008F08A6">
            <w:pPr>
              <w:jc w:val="center"/>
              <w:rPr>
                <w:rFonts w:ascii="Franklin Gothic Book" w:hAnsi="Franklin Gothic Book" w:cs="Arial"/>
                <w:b/>
                <w:sz w:val="22"/>
                <w:szCs w:val="22"/>
              </w:rPr>
            </w:pPr>
          </w:p>
          <w:p w14:paraId="63104AE8" w14:textId="74D74ABD" w:rsidR="000D6A93" w:rsidRPr="00440A4F" w:rsidRDefault="000D6A93" w:rsidP="008F08A6">
            <w:pPr>
              <w:jc w:val="center"/>
              <w:rPr>
                <w:rFonts w:ascii="Franklin Gothic Book" w:hAnsi="Franklin Gothic Book" w:cs="Arial"/>
                <w:b/>
                <w:sz w:val="22"/>
                <w:szCs w:val="22"/>
              </w:rPr>
            </w:pPr>
            <w:r w:rsidRPr="00440A4F">
              <w:rPr>
                <w:rFonts w:ascii="Franklin Gothic Book" w:hAnsi="Franklin Gothic Book" w:cs="Arial"/>
                <w:b/>
                <w:sz w:val="22"/>
                <w:szCs w:val="22"/>
              </w:rPr>
              <w:t xml:space="preserve">NR </w:t>
            </w:r>
            <w:r w:rsidR="005110AF">
              <w:rPr>
                <w:rFonts w:ascii="Franklin Gothic Book" w:hAnsi="Franklin Gothic Book" w:cs="Arial"/>
                <w:b/>
                <w:sz w:val="22"/>
                <w:szCs w:val="22"/>
              </w:rPr>
              <w:t>....</w:t>
            </w:r>
            <w:r w:rsidR="00E867E5" w:rsidRPr="00440A4F">
              <w:rPr>
                <w:rFonts w:ascii="Franklin Gothic Book" w:hAnsi="Franklin Gothic Book" w:cs="Arial"/>
                <w:b/>
                <w:sz w:val="22"/>
                <w:szCs w:val="22"/>
              </w:rPr>
              <w:t>/PZP</w:t>
            </w:r>
            <w:r w:rsidR="005110AF">
              <w:rPr>
                <w:rFonts w:ascii="Franklin Gothic Book" w:hAnsi="Franklin Gothic Book" w:cs="Arial"/>
                <w:b/>
                <w:sz w:val="22"/>
                <w:szCs w:val="22"/>
              </w:rPr>
              <w:t>....</w:t>
            </w:r>
            <w:r w:rsidR="00A7432C" w:rsidRPr="00440A4F">
              <w:rPr>
                <w:rFonts w:ascii="Franklin Gothic Book" w:hAnsi="Franklin Gothic Book" w:cs="Arial"/>
                <w:b/>
                <w:sz w:val="22"/>
                <w:szCs w:val="22"/>
              </w:rPr>
              <w:t>/2022</w:t>
            </w:r>
          </w:p>
          <w:p w14:paraId="03168DE9" w14:textId="77777777" w:rsidR="000D6A93" w:rsidRPr="00AE60AE" w:rsidRDefault="000D6A93" w:rsidP="008F08A6">
            <w:pPr>
              <w:tabs>
                <w:tab w:val="left" w:pos="5190"/>
              </w:tabs>
              <w:rPr>
                <w:rFonts w:ascii="Franklin Gothic Book" w:hAnsi="Franklin Gothic Book" w:cs="Arial"/>
                <w:sz w:val="22"/>
                <w:szCs w:val="22"/>
              </w:rPr>
            </w:pPr>
            <w:r w:rsidRPr="00AE60AE">
              <w:rPr>
                <w:rFonts w:ascii="Franklin Gothic Book" w:hAnsi="Franklin Gothic Book" w:cs="Arial"/>
                <w:sz w:val="22"/>
                <w:szCs w:val="22"/>
              </w:rPr>
              <w:tab/>
            </w:r>
          </w:p>
          <w:p w14:paraId="134EDF24" w14:textId="77777777" w:rsidR="000D6A93" w:rsidRPr="00005C78" w:rsidRDefault="000D6A93" w:rsidP="008F08A6">
            <w:pPr>
              <w:tabs>
                <w:tab w:val="left" w:pos="960"/>
                <w:tab w:val="left" w:pos="1920"/>
              </w:tabs>
              <w:ind w:left="960" w:hanging="960"/>
              <w:jc w:val="center"/>
              <w:rPr>
                <w:rFonts w:ascii="Franklin Gothic Book" w:hAnsi="Franklin Gothic Book" w:cs="Arial"/>
                <w:b/>
                <w:color w:val="FFC000"/>
                <w:sz w:val="22"/>
                <w:szCs w:val="22"/>
              </w:rPr>
            </w:pPr>
            <w:r w:rsidRPr="00005C78">
              <w:rPr>
                <w:rFonts w:ascii="Franklin Gothic Book" w:hAnsi="Franklin Gothic Book" w:cs="Arial"/>
                <w:b/>
                <w:sz w:val="22"/>
                <w:szCs w:val="22"/>
              </w:rPr>
              <w:t>PRZETARG NIEOGRANICZONY</w:t>
            </w:r>
          </w:p>
          <w:p w14:paraId="53D32419" w14:textId="77777777" w:rsidR="000D6A93" w:rsidRPr="00DF2739" w:rsidRDefault="000D6A93" w:rsidP="008F08A6">
            <w:pPr>
              <w:tabs>
                <w:tab w:val="left" w:pos="960"/>
                <w:tab w:val="left" w:pos="1920"/>
              </w:tabs>
              <w:ind w:left="960" w:hanging="960"/>
              <w:jc w:val="center"/>
              <w:rPr>
                <w:rFonts w:ascii="Franklin Gothic Book" w:hAnsi="Franklin Gothic Book" w:cs="Arial"/>
                <w:b/>
                <w:sz w:val="22"/>
                <w:szCs w:val="22"/>
              </w:rPr>
            </w:pPr>
          </w:p>
          <w:p w14:paraId="661CB084" w14:textId="77777777" w:rsidR="000D6A93" w:rsidRPr="00DF2739" w:rsidRDefault="004E3295" w:rsidP="008F08A6">
            <w:pPr>
              <w:tabs>
                <w:tab w:val="left" w:pos="960"/>
                <w:tab w:val="left" w:pos="1920"/>
              </w:tabs>
              <w:ind w:left="960" w:hanging="960"/>
              <w:jc w:val="center"/>
              <w:rPr>
                <w:rFonts w:ascii="Franklin Gothic Book" w:hAnsi="Franklin Gothic Book" w:cs="Arial"/>
                <w:b/>
                <w:sz w:val="22"/>
                <w:szCs w:val="22"/>
              </w:rPr>
            </w:pPr>
            <w:r>
              <w:rPr>
                <w:rFonts w:ascii="Franklin Gothic Book" w:hAnsi="Franklin Gothic Book" w:cs="Arial"/>
                <w:b/>
                <w:sz w:val="22"/>
                <w:szCs w:val="22"/>
              </w:rPr>
              <w:t>na:</w:t>
            </w:r>
          </w:p>
          <w:p w14:paraId="75ACA532" w14:textId="77777777" w:rsidR="000D6A93" w:rsidRPr="00DF2739" w:rsidRDefault="000D6A93" w:rsidP="008F08A6">
            <w:pPr>
              <w:pStyle w:val="Nagwek"/>
              <w:rPr>
                <w:rFonts w:ascii="Franklin Gothic Book" w:hAnsi="Franklin Gothic Book" w:cs="Arial"/>
                <w:b/>
                <w:sz w:val="22"/>
                <w:szCs w:val="22"/>
              </w:rPr>
            </w:pPr>
          </w:p>
          <w:p w14:paraId="7B4A68EB" w14:textId="77777777" w:rsidR="00AD6DC3" w:rsidRPr="00AD6DC3" w:rsidRDefault="00AD6DC3" w:rsidP="00AD6DC3">
            <w:pPr>
              <w:pStyle w:val="Nagwek"/>
              <w:pBdr>
                <w:bottom w:val="single" w:sz="4" w:space="1" w:color="auto"/>
              </w:pBdr>
              <w:rPr>
                <w:rFonts w:ascii="Franklin Gothic Book" w:hAnsi="Franklin Gothic Book" w:cs="Arial"/>
                <w:b/>
                <w:sz w:val="22"/>
                <w:szCs w:val="22"/>
                <w:u w:val="single"/>
              </w:rPr>
            </w:pPr>
          </w:p>
          <w:p w14:paraId="70A80604" w14:textId="025B1E8A" w:rsidR="000D6A93" w:rsidRPr="00DF2739" w:rsidRDefault="00AD6DC3" w:rsidP="008F08A6">
            <w:pPr>
              <w:pStyle w:val="Nagwek"/>
              <w:pBdr>
                <w:bottom w:val="single" w:sz="4" w:space="1" w:color="auto"/>
              </w:pBdr>
              <w:jc w:val="center"/>
              <w:rPr>
                <w:rFonts w:ascii="Franklin Gothic Book" w:hAnsi="Franklin Gothic Book" w:cs="Arial"/>
                <w:b/>
                <w:sz w:val="22"/>
                <w:szCs w:val="22"/>
              </w:rPr>
            </w:pPr>
            <w:r>
              <w:rPr>
                <w:rFonts w:ascii="Franklin Gothic Book" w:hAnsi="Franklin Gothic Book" w:cs="Arial"/>
                <w:b/>
                <w:sz w:val="22"/>
                <w:szCs w:val="22"/>
              </w:rPr>
              <w:t>,,</w:t>
            </w:r>
            <w:r w:rsidR="00632BCF">
              <w:t>W</w:t>
            </w:r>
            <w:r w:rsidR="00D66DDC">
              <w:rPr>
                <w:rFonts w:ascii="Franklin Gothic Book" w:hAnsi="Franklin Gothic Book" w:cs="Arial"/>
                <w:b/>
                <w:sz w:val="22"/>
                <w:szCs w:val="22"/>
              </w:rPr>
              <w:t>ymiana rozdzielnicy 0,4kV RN</w:t>
            </w:r>
            <w:r w:rsidR="005110AF">
              <w:rPr>
                <w:rFonts w:ascii="Franklin Gothic Book" w:hAnsi="Franklin Gothic Book" w:cs="Arial"/>
                <w:b/>
                <w:sz w:val="22"/>
                <w:szCs w:val="22"/>
              </w:rPr>
              <w:t>5</w:t>
            </w:r>
            <w:r w:rsidR="00632BCF" w:rsidRPr="00632BCF">
              <w:rPr>
                <w:rFonts w:ascii="Franklin Gothic Book" w:hAnsi="Franklin Gothic Book" w:cs="Arial"/>
                <w:b/>
                <w:sz w:val="22"/>
                <w:szCs w:val="22"/>
              </w:rPr>
              <w:t>A/B</w:t>
            </w:r>
            <w:r w:rsidR="00632BCF">
              <w:rPr>
                <w:rFonts w:ascii="Franklin Gothic Book" w:hAnsi="Franklin Gothic Book" w:cs="Arial"/>
                <w:b/>
                <w:sz w:val="22"/>
                <w:szCs w:val="22"/>
              </w:rPr>
              <w:t>”</w:t>
            </w:r>
          </w:p>
          <w:p w14:paraId="78FBB106" w14:textId="77777777" w:rsidR="000D6A93" w:rsidRPr="00DF2739" w:rsidRDefault="000D6A93" w:rsidP="008F08A6">
            <w:pPr>
              <w:pStyle w:val="Nagwek"/>
              <w:pBdr>
                <w:bottom w:val="single" w:sz="4" w:space="1" w:color="auto"/>
              </w:pBdr>
              <w:jc w:val="center"/>
              <w:rPr>
                <w:rFonts w:ascii="Franklin Gothic Book" w:hAnsi="Franklin Gothic Book" w:cs="Arial"/>
                <w:b/>
                <w:sz w:val="22"/>
                <w:szCs w:val="22"/>
              </w:rPr>
            </w:pPr>
          </w:p>
          <w:p w14:paraId="6AC330D5" w14:textId="77777777" w:rsidR="000D6A93" w:rsidRPr="00DF2739" w:rsidRDefault="000D6A93" w:rsidP="008F08A6">
            <w:pPr>
              <w:pStyle w:val="Nagwek"/>
              <w:pBdr>
                <w:bottom w:val="single" w:sz="4" w:space="1" w:color="auto"/>
              </w:pBdr>
              <w:jc w:val="center"/>
              <w:rPr>
                <w:rFonts w:ascii="Franklin Gothic Book" w:hAnsi="Franklin Gothic Book" w:cs="Arial"/>
                <w:b/>
                <w:sz w:val="22"/>
                <w:szCs w:val="22"/>
              </w:rPr>
            </w:pPr>
          </w:p>
          <w:p w14:paraId="5D354CBE" w14:textId="77777777" w:rsidR="000D6A93" w:rsidRPr="00DF2739" w:rsidRDefault="000D6A93" w:rsidP="008F08A6">
            <w:pPr>
              <w:jc w:val="center"/>
              <w:rPr>
                <w:rFonts w:ascii="Franklin Gothic Book" w:hAnsi="Franklin Gothic Book" w:cs="Arial"/>
                <w:b/>
                <w:i/>
                <w:iCs/>
                <w:sz w:val="22"/>
                <w:szCs w:val="22"/>
                <w:u w:val="single"/>
              </w:rPr>
            </w:pPr>
          </w:p>
          <w:p w14:paraId="60CE0E68" w14:textId="77777777" w:rsidR="000D6A93" w:rsidRPr="00DF2739" w:rsidRDefault="000D6A93" w:rsidP="008F08A6">
            <w:pPr>
              <w:jc w:val="center"/>
              <w:rPr>
                <w:rFonts w:ascii="Franklin Gothic Book" w:hAnsi="Franklin Gothic Book" w:cs="Arial"/>
                <w:b/>
                <w:sz w:val="22"/>
                <w:szCs w:val="22"/>
              </w:rPr>
            </w:pP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5"/>
              <w:gridCol w:w="4395"/>
            </w:tblGrid>
            <w:tr w:rsidR="00321AB9" w:rsidRPr="00DF2739" w14:paraId="45767348" w14:textId="77777777" w:rsidTr="00AD6DC3">
              <w:trPr>
                <w:trHeight w:val="358"/>
              </w:trPr>
              <w:tc>
                <w:tcPr>
                  <w:tcW w:w="4915" w:type="dxa"/>
                  <w:shd w:val="clear" w:color="auto" w:fill="F2F2F2" w:themeFill="background1" w:themeFillShade="F2"/>
                  <w:vAlign w:val="center"/>
                </w:tcPr>
                <w:p w14:paraId="5C0B8F82" w14:textId="77777777" w:rsidR="00321AB9" w:rsidRPr="00DF2739" w:rsidRDefault="00321AB9" w:rsidP="008F08A6">
                  <w:pPr>
                    <w:jc w:val="center"/>
                    <w:rPr>
                      <w:rFonts w:ascii="Franklin Gothic Book" w:hAnsi="Franklin Gothic Book" w:cs="Arial"/>
                      <w:i/>
                      <w:sz w:val="22"/>
                      <w:szCs w:val="22"/>
                    </w:rPr>
                  </w:pPr>
                  <w:r w:rsidRPr="00DF2739">
                    <w:rPr>
                      <w:rFonts w:ascii="Franklin Gothic Book" w:hAnsi="Franklin Gothic Book" w:cs="Arial"/>
                      <w:i/>
                      <w:sz w:val="22"/>
                      <w:szCs w:val="22"/>
                    </w:rPr>
                    <w:t>sporządził:</w:t>
                  </w:r>
                </w:p>
              </w:tc>
              <w:tc>
                <w:tcPr>
                  <w:tcW w:w="4395" w:type="dxa"/>
                  <w:shd w:val="clear" w:color="auto" w:fill="F2F2F2" w:themeFill="background1" w:themeFillShade="F2"/>
                  <w:vAlign w:val="center"/>
                </w:tcPr>
                <w:p w14:paraId="428D655D" w14:textId="77777777" w:rsidR="00321AB9" w:rsidRPr="00DF2739" w:rsidRDefault="00321AB9" w:rsidP="008F08A6">
                  <w:pPr>
                    <w:jc w:val="center"/>
                    <w:rPr>
                      <w:rFonts w:ascii="Franklin Gothic Book" w:hAnsi="Franklin Gothic Book" w:cs="Arial"/>
                      <w:i/>
                      <w:sz w:val="22"/>
                      <w:szCs w:val="22"/>
                    </w:rPr>
                  </w:pPr>
                  <w:r w:rsidRPr="00DF2739">
                    <w:rPr>
                      <w:rFonts w:ascii="Franklin Gothic Book" w:hAnsi="Franklin Gothic Book" w:cs="Arial"/>
                      <w:i/>
                      <w:sz w:val="22"/>
                      <w:szCs w:val="22"/>
                    </w:rPr>
                    <w:t>sprawdził pod względem merytorycznym:</w:t>
                  </w:r>
                </w:p>
              </w:tc>
            </w:tr>
            <w:tr w:rsidR="00321AB9" w:rsidRPr="00DF2739" w14:paraId="7BD5B12E" w14:textId="77777777" w:rsidTr="00AD6DC3">
              <w:trPr>
                <w:trHeight w:val="2277"/>
              </w:trPr>
              <w:tc>
                <w:tcPr>
                  <w:tcW w:w="4915" w:type="dxa"/>
                </w:tcPr>
                <w:p w14:paraId="6C316A78" w14:textId="77777777" w:rsidR="00321AB9" w:rsidRDefault="00321AB9" w:rsidP="008F08A6">
                  <w:pPr>
                    <w:rPr>
                      <w:rFonts w:ascii="Franklin Gothic Book" w:hAnsi="Franklin Gothic Book" w:cs="Arial"/>
                      <w:sz w:val="22"/>
                      <w:szCs w:val="22"/>
                    </w:rPr>
                  </w:pPr>
                </w:p>
                <w:p w14:paraId="0FF3ECEF" w14:textId="77777777" w:rsidR="00321AB9" w:rsidRPr="00EC1478" w:rsidRDefault="00321AB9" w:rsidP="008F08A6">
                  <w:pPr>
                    <w:rPr>
                      <w:rFonts w:ascii="Franklin Gothic Book" w:hAnsi="Franklin Gothic Book" w:cs="Arial"/>
                      <w:sz w:val="22"/>
                      <w:szCs w:val="22"/>
                    </w:rPr>
                  </w:pPr>
                </w:p>
                <w:p w14:paraId="1BD53909" w14:textId="77777777" w:rsidR="00321AB9" w:rsidRDefault="00321AB9" w:rsidP="008F08A6">
                  <w:pPr>
                    <w:rPr>
                      <w:rFonts w:ascii="Franklin Gothic Book" w:hAnsi="Franklin Gothic Book" w:cs="Arial"/>
                      <w:sz w:val="22"/>
                      <w:szCs w:val="22"/>
                    </w:rPr>
                  </w:pPr>
                </w:p>
                <w:p w14:paraId="5DF9C830" w14:textId="77777777" w:rsidR="00321AB9" w:rsidRDefault="00321AB9" w:rsidP="008F08A6">
                  <w:pPr>
                    <w:rPr>
                      <w:rFonts w:ascii="Franklin Gothic Book" w:hAnsi="Franklin Gothic Book" w:cs="Arial"/>
                      <w:sz w:val="22"/>
                      <w:szCs w:val="22"/>
                    </w:rPr>
                  </w:pPr>
                </w:p>
                <w:p w14:paraId="5281C2F0" w14:textId="77777777" w:rsidR="00321AB9" w:rsidRPr="00DF2739" w:rsidRDefault="00321AB9" w:rsidP="008F08A6">
                  <w:pPr>
                    <w:rPr>
                      <w:rFonts w:ascii="Franklin Gothic Book" w:hAnsi="Franklin Gothic Book" w:cs="Arial"/>
                      <w:sz w:val="22"/>
                      <w:szCs w:val="22"/>
                    </w:rPr>
                  </w:pPr>
                </w:p>
                <w:p w14:paraId="5720416F" w14:textId="77777777" w:rsidR="00321AB9" w:rsidRPr="00DF2739" w:rsidRDefault="00321AB9" w:rsidP="008F08A6">
                  <w:pPr>
                    <w:rPr>
                      <w:rFonts w:ascii="Franklin Gothic Book" w:hAnsi="Franklin Gothic Book" w:cs="Arial"/>
                      <w:sz w:val="22"/>
                      <w:szCs w:val="22"/>
                    </w:rPr>
                  </w:pPr>
                </w:p>
                <w:p w14:paraId="0B7B2DC6" w14:textId="77777777" w:rsidR="00321AB9" w:rsidRPr="00DF2739" w:rsidRDefault="00321AB9" w:rsidP="008F08A6">
                  <w:pPr>
                    <w:rPr>
                      <w:rFonts w:ascii="Franklin Gothic Book" w:hAnsi="Franklin Gothic Book" w:cs="Arial"/>
                      <w:sz w:val="22"/>
                      <w:szCs w:val="22"/>
                    </w:rPr>
                  </w:pPr>
                </w:p>
              </w:tc>
              <w:tc>
                <w:tcPr>
                  <w:tcW w:w="4395" w:type="dxa"/>
                </w:tcPr>
                <w:p w14:paraId="0F97AE5E" w14:textId="77777777" w:rsidR="00321AB9" w:rsidRPr="00DF2739" w:rsidRDefault="00321AB9" w:rsidP="008F08A6">
                  <w:pPr>
                    <w:rPr>
                      <w:rFonts w:ascii="Franklin Gothic Book" w:hAnsi="Franklin Gothic Book" w:cs="Arial"/>
                      <w:sz w:val="22"/>
                      <w:szCs w:val="22"/>
                    </w:rPr>
                  </w:pPr>
                </w:p>
                <w:p w14:paraId="490910C8" w14:textId="78D144DF" w:rsidR="00321AB9" w:rsidRPr="00DF2739" w:rsidRDefault="00321AB9" w:rsidP="008F08A6">
                  <w:pPr>
                    <w:rPr>
                      <w:rFonts w:ascii="Franklin Gothic Book" w:hAnsi="Franklin Gothic Book" w:cs="Arial"/>
                      <w:sz w:val="22"/>
                      <w:szCs w:val="22"/>
                    </w:rPr>
                  </w:pPr>
                  <w:bookmarkStart w:id="15" w:name="_GoBack"/>
                  <w:bookmarkEnd w:id="15"/>
                </w:p>
              </w:tc>
            </w:tr>
          </w:tbl>
          <w:p w14:paraId="4FFB1A76" w14:textId="77777777" w:rsidR="000D6A93" w:rsidRPr="00DF2739" w:rsidRDefault="000D6A93" w:rsidP="008F08A6">
            <w:pPr>
              <w:spacing w:before="240"/>
              <w:rPr>
                <w:rFonts w:ascii="Franklin Gothic Book" w:hAnsi="Franklin Gothic Book" w:cs="Arial"/>
                <w:b/>
                <w:sz w:val="22"/>
                <w:szCs w:val="22"/>
              </w:rPr>
            </w:pPr>
            <w:r w:rsidRPr="00DF2739">
              <w:rPr>
                <w:rFonts w:ascii="Franklin Gothic Book" w:hAnsi="Franklin Gothic Book" w:cs="Arial"/>
                <w:b/>
                <w:sz w:val="22"/>
                <w:szCs w:val="22"/>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321AB9" w:rsidRPr="00DF2739" w14:paraId="116CC791" w14:textId="77777777" w:rsidTr="008F08A6">
              <w:tc>
                <w:tcPr>
                  <w:tcW w:w="4697" w:type="dxa"/>
                </w:tcPr>
                <w:p w14:paraId="6F32F84E" w14:textId="77777777" w:rsidR="00321AB9" w:rsidRPr="00DF2739" w:rsidRDefault="00321AB9" w:rsidP="008F08A6">
                  <w:pPr>
                    <w:spacing w:before="240"/>
                    <w:rPr>
                      <w:rFonts w:ascii="Franklin Gothic Book" w:hAnsi="Franklin Gothic Book" w:cs="Arial"/>
                      <w:b/>
                      <w:sz w:val="22"/>
                      <w:szCs w:val="22"/>
                    </w:rPr>
                  </w:pPr>
                </w:p>
              </w:tc>
            </w:tr>
            <w:tr w:rsidR="00321AB9" w:rsidRPr="00DF2739" w14:paraId="0BB44264" w14:textId="77777777" w:rsidTr="008F08A6">
              <w:tc>
                <w:tcPr>
                  <w:tcW w:w="4697" w:type="dxa"/>
                </w:tcPr>
                <w:p w14:paraId="1530C9A4" w14:textId="77777777" w:rsidR="00321AB9" w:rsidRPr="00DF2739" w:rsidRDefault="00321AB9" w:rsidP="008F08A6">
                  <w:pPr>
                    <w:spacing w:before="240"/>
                    <w:rPr>
                      <w:rFonts w:ascii="Franklin Gothic Book" w:hAnsi="Franklin Gothic Book" w:cs="Arial"/>
                      <w:b/>
                      <w:sz w:val="22"/>
                      <w:szCs w:val="22"/>
                    </w:rPr>
                  </w:pPr>
                </w:p>
              </w:tc>
            </w:tr>
            <w:tr w:rsidR="00321AB9" w:rsidRPr="00DF2739" w14:paraId="3AD38187" w14:textId="77777777" w:rsidTr="008F08A6">
              <w:trPr>
                <w:trHeight w:val="253"/>
              </w:trPr>
              <w:tc>
                <w:tcPr>
                  <w:tcW w:w="4697" w:type="dxa"/>
                </w:tcPr>
                <w:p w14:paraId="1D63B771" w14:textId="77777777" w:rsidR="00321AB9" w:rsidRPr="00DF2739" w:rsidRDefault="00321AB9" w:rsidP="008F08A6">
                  <w:pPr>
                    <w:spacing w:before="240"/>
                    <w:jc w:val="center"/>
                    <w:rPr>
                      <w:rFonts w:ascii="Franklin Gothic Book" w:hAnsi="Franklin Gothic Book" w:cs="Arial"/>
                      <w:b/>
                      <w:sz w:val="22"/>
                      <w:szCs w:val="22"/>
                    </w:rPr>
                  </w:pPr>
                </w:p>
                <w:p w14:paraId="15813DF9" w14:textId="77777777" w:rsidR="00321AB9" w:rsidRPr="00DF2739" w:rsidRDefault="00321AB9" w:rsidP="008F08A6">
                  <w:pPr>
                    <w:spacing w:before="240"/>
                    <w:jc w:val="center"/>
                    <w:rPr>
                      <w:rFonts w:ascii="Franklin Gothic Book" w:hAnsi="Franklin Gothic Book" w:cs="Arial"/>
                      <w:b/>
                      <w:sz w:val="22"/>
                      <w:szCs w:val="22"/>
                    </w:rPr>
                  </w:pPr>
                </w:p>
                <w:p w14:paraId="1A333DB8" w14:textId="77777777" w:rsidR="00321AB9" w:rsidRPr="00DF2739" w:rsidRDefault="00321AB9" w:rsidP="008F08A6">
                  <w:pPr>
                    <w:spacing w:before="240"/>
                    <w:jc w:val="center"/>
                    <w:rPr>
                      <w:rFonts w:ascii="Franklin Gothic Book" w:hAnsi="Franklin Gothic Book" w:cs="Arial"/>
                      <w:b/>
                      <w:sz w:val="22"/>
                      <w:szCs w:val="22"/>
                    </w:rPr>
                  </w:pPr>
                </w:p>
              </w:tc>
            </w:tr>
            <w:tr w:rsidR="00642F96" w:rsidRPr="00DF2739" w14:paraId="4DAA9E0E" w14:textId="77777777" w:rsidTr="008F08A6">
              <w:trPr>
                <w:trHeight w:val="253"/>
              </w:trPr>
              <w:tc>
                <w:tcPr>
                  <w:tcW w:w="4697" w:type="dxa"/>
                </w:tcPr>
                <w:p w14:paraId="5F1CEF08" w14:textId="77777777" w:rsidR="00642F96" w:rsidRDefault="00642F96" w:rsidP="008F08A6">
                  <w:pPr>
                    <w:spacing w:before="240"/>
                    <w:jc w:val="center"/>
                    <w:rPr>
                      <w:rFonts w:ascii="Franklin Gothic Book" w:hAnsi="Franklin Gothic Book" w:cs="Arial"/>
                      <w:b/>
                      <w:sz w:val="22"/>
                      <w:szCs w:val="22"/>
                    </w:rPr>
                  </w:pPr>
                </w:p>
                <w:p w14:paraId="740B01AF" w14:textId="77777777" w:rsidR="00642F96" w:rsidRDefault="00642F96" w:rsidP="008F08A6">
                  <w:pPr>
                    <w:spacing w:before="240"/>
                    <w:jc w:val="center"/>
                    <w:rPr>
                      <w:rFonts w:ascii="Franklin Gothic Book" w:hAnsi="Franklin Gothic Book" w:cs="Arial"/>
                      <w:b/>
                      <w:sz w:val="22"/>
                      <w:szCs w:val="22"/>
                    </w:rPr>
                  </w:pPr>
                </w:p>
                <w:p w14:paraId="654C9979" w14:textId="77777777" w:rsidR="00642F96" w:rsidRDefault="00642F96" w:rsidP="008F08A6">
                  <w:pPr>
                    <w:spacing w:before="240"/>
                    <w:jc w:val="center"/>
                    <w:rPr>
                      <w:rFonts w:ascii="Franklin Gothic Book" w:hAnsi="Franklin Gothic Book" w:cs="Arial"/>
                      <w:b/>
                      <w:sz w:val="22"/>
                      <w:szCs w:val="22"/>
                    </w:rPr>
                  </w:pPr>
                </w:p>
                <w:p w14:paraId="46A89D62" w14:textId="77777777" w:rsidR="00642F96" w:rsidRPr="00DF2739" w:rsidRDefault="00642F96" w:rsidP="008F08A6">
                  <w:pPr>
                    <w:spacing w:before="240"/>
                    <w:jc w:val="center"/>
                    <w:rPr>
                      <w:rFonts w:ascii="Franklin Gothic Book" w:hAnsi="Franklin Gothic Book" w:cs="Arial"/>
                      <w:b/>
                      <w:sz w:val="22"/>
                      <w:szCs w:val="22"/>
                    </w:rPr>
                  </w:pPr>
                </w:p>
              </w:tc>
            </w:tr>
          </w:tbl>
          <w:p w14:paraId="257E56AE" w14:textId="6966D3D9" w:rsidR="000D6A93" w:rsidRDefault="000D6A93" w:rsidP="008F08A6">
            <w:pPr>
              <w:jc w:val="center"/>
              <w:rPr>
                <w:rFonts w:ascii="Franklin Gothic Book" w:hAnsi="Franklin Gothic Book" w:cs="Arial"/>
                <w:sz w:val="22"/>
                <w:szCs w:val="22"/>
              </w:rPr>
            </w:pPr>
            <w:r w:rsidRPr="00DF2739">
              <w:rPr>
                <w:rFonts w:ascii="Franklin Gothic Book" w:hAnsi="Franklin Gothic Book" w:cs="Arial"/>
                <w:sz w:val="22"/>
                <w:szCs w:val="22"/>
              </w:rPr>
              <w:t xml:space="preserve">Zawada, </w:t>
            </w:r>
            <w:r w:rsidR="005110AF">
              <w:rPr>
                <w:rFonts w:ascii="Franklin Gothic Book" w:hAnsi="Franklin Gothic Book" w:cs="Arial"/>
                <w:sz w:val="22"/>
                <w:szCs w:val="22"/>
              </w:rPr>
              <w:t>październik</w:t>
            </w:r>
            <w:r w:rsidR="00F0643B">
              <w:rPr>
                <w:rFonts w:ascii="Franklin Gothic Book" w:hAnsi="Franklin Gothic Book" w:cs="Arial"/>
                <w:sz w:val="22"/>
                <w:szCs w:val="22"/>
              </w:rPr>
              <w:t xml:space="preserve"> </w:t>
            </w:r>
            <w:r>
              <w:rPr>
                <w:rFonts w:ascii="Franklin Gothic Book" w:hAnsi="Franklin Gothic Book" w:cs="Arial"/>
                <w:sz w:val="22"/>
                <w:szCs w:val="22"/>
              </w:rPr>
              <w:t>202</w:t>
            </w:r>
            <w:r w:rsidR="005110AF">
              <w:rPr>
                <w:rFonts w:ascii="Franklin Gothic Book" w:hAnsi="Franklin Gothic Book" w:cs="Arial"/>
                <w:sz w:val="22"/>
                <w:szCs w:val="22"/>
              </w:rPr>
              <w:t>3</w:t>
            </w:r>
            <w:r w:rsidRPr="00DF2739">
              <w:rPr>
                <w:rFonts w:ascii="Franklin Gothic Book" w:hAnsi="Franklin Gothic Book" w:cs="Arial"/>
                <w:sz w:val="22"/>
                <w:szCs w:val="22"/>
              </w:rPr>
              <w:t xml:space="preserve"> r.</w:t>
            </w:r>
          </w:p>
          <w:p w14:paraId="7AD011A5" w14:textId="77777777" w:rsidR="000D6A93" w:rsidRDefault="000D6A93" w:rsidP="008F08A6">
            <w:pPr>
              <w:jc w:val="center"/>
              <w:rPr>
                <w:rFonts w:ascii="Franklin Gothic Book" w:hAnsi="Franklin Gothic Book" w:cs="Arial"/>
                <w:sz w:val="22"/>
                <w:szCs w:val="22"/>
              </w:rPr>
            </w:pPr>
          </w:p>
          <w:p w14:paraId="1B41EF3D" w14:textId="77777777" w:rsidR="000D6A93" w:rsidRDefault="000D6A93" w:rsidP="008F08A6">
            <w:pPr>
              <w:jc w:val="center"/>
              <w:rPr>
                <w:rFonts w:ascii="Franklin Gothic Book" w:hAnsi="Franklin Gothic Book" w:cs="Arial"/>
                <w:sz w:val="22"/>
                <w:szCs w:val="22"/>
              </w:rPr>
            </w:pPr>
          </w:p>
          <w:p w14:paraId="4B83BA38" w14:textId="77777777" w:rsidR="000D6A93" w:rsidRPr="00DF2739" w:rsidRDefault="000D6A93" w:rsidP="008F08A6">
            <w:pPr>
              <w:jc w:val="center"/>
              <w:rPr>
                <w:rFonts w:ascii="Franklin Gothic Book" w:hAnsi="Franklin Gothic Book" w:cs="Arial"/>
                <w:sz w:val="22"/>
                <w:szCs w:val="22"/>
              </w:rPr>
            </w:pPr>
          </w:p>
        </w:tc>
      </w:tr>
      <w:tr w:rsidR="000D6A93" w:rsidRPr="00DF2739" w14:paraId="236912F6" w14:textId="77777777" w:rsidTr="008F08A6">
        <w:tc>
          <w:tcPr>
            <w:tcW w:w="9550" w:type="dxa"/>
          </w:tcPr>
          <w:p w14:paraId="6D02E71C" w14:textId="77777777" w:rsidR="000D6A93" w:rsidRPr="00DF2739" w:rsidRDefault="000D6A93" w:rsidP="008F08A6">
            <w:pPr>
              <w:jc w:val="center"/>
              <w:rPr>
                <w:rFonts w:ascii="Franklin Gothic Book" w:hAnsi="Franklin Gothic Book" w:cs="Arial"/>
                <w:sz w:val="22"/>
                <w:szCs w:val="22"/>
              </w:rPr>
            </w:pPr>
          </w:p>
        </w:tc>
      </w:tr>
      <w:tr w:rsidR="000D6A93" w:rsidRPr="00DF2739" w14:paraId="2870FE73" w14:textId="77777777" w:rsidTr="008F08A6">
        <w:tc>
          <w:tcPr>
            <w:tcW w:w="9550" w:type="dxa"/>
          </w:tcPr>
          <w:p w14:paraId="11092F87" w14:textId="77777777" w:rsidR="000D6A93" w:rsidRPr="00DF2739" w:rsidRDefault="000D6A93" w:rsidP="008F08A6">
            <w:pPr>
              <w:jc w:val="center"/>
              <w:rPr>
                <w:rFonts w:ascii="Franklin Gothic Book" w:hAnsi="Franklin Gothic Book" w:cs="Arial"/>
                <w:sz w:val="22"/>
                <w:szCs w:val="22"/>
              </w:rPr>
            </w:pPr>
          </w:p>
        </w:tc>
      </w:tr>
    </w:tbl>
    <w:p w14:paraId="11DE424B" w14:textId="7E228D2C" w:rsidR="000D6A93" w:rsidRPr="00DF2739" w:rsidRDefault="000D6A93" w:rsidP="000D6A93">
      <w:pPr>
        <w:jc w:val="center"/>
        <w:outlineLvl w:val="0"/>
        <w:rPr>
          <w:rFonts w:ascii="Franklin Gothic Book" w:hAnsi="Franklin Gothic Book" w:cs="Arial"/>
          <w:b/>
          <w:sz w:val="22"/>
          <w:szCs w:val="22"/>
        </w:rPr>
      </w:pPr>
    </w:p>
    <w:p w14:paraId="16A1F9C9" w14:textId="77777777" w:rsidR="005750D8" w:rsidRPr="00990A43" w:rsidRDefault="005750D8" w:rsidP="005750D8">
      <w:pPr>
        <w:spacing w:before="120" w:after="120" w:line="23" w:lineRule="atLeast"/>
        <w:ind w:firstLine="284"/>
        <w:jc w:val="center"/>
        <w:outlineLvl w:val="0"/>
        <w:rPr>
          <w:rFonts w:ascii="Franklin Gothic Book" w:hAnsi="Franklin Gothic Book" w:cs="Arial"/>
          <w:b/>
        </w:rPr>
      </w:pPr>
    </w:p>
    <w:p w14:paraId="5EF852E2" w14:textId="77777777" w:rsidR="005750D8" w:rsidRPr="00990A43" w:rsidRDefault="005750D8" w:rsidP="005750D8">
      <w:pPr>
        <w:spacing w:before="120" w:after="120" w:line="23" w:lineRule="atLeast"/>
        <w:ind w:firstLine="284"/>
        <w:jc w:val="center"/>
        <w:outlineLvl w:val="0"/>
        <w:rPr>
          <w:rFonts w:ascii="Franklin Gothic Book" w:hAnsi="Franklin Gothic Book" w:cs="Arial"/>
          <w:b/>
        </w:rPr>
      </w:pPr>
      <w:r w:rsidRPr="00990A43">
        <w:rPr>
          <w:rFonts w:ascii="Franklin Gothic Book" w:hAnsi="Franklin Gothic Book" w:cs="Arial"/>
          <w:b/>
        </w:rPr>
        <w:t>Enea Elektrownia Połaniec S.A.</w:t>
      </w:r>
    </w:p>
    <w:p w14:paraId="77909126" w14:textId="77777777" w:rsidR="005750D8" w:rsidRDefault="005750D8" w:rsidP="000D6A93">
      <w:pPr>
        <w:jc w:val="center"/>
        <w:rPr>
          <w:rFonts w:ascii="Franklin Gothic Book" w:hAnsi="Franklin Gothic Book" w:cs="Arial"/>
          <w:b/>
          <w:sz w:val="22"/>
          <w:szCs w:val="22"/>
        </w:rPr>
      </w:pPr>
    </w:p>
    <w:p w14:paraId="001D51F9" w14:textId="77777777" w:rsidR="005750D8" w:rsidRPr="00DF2739" w:rsidRDefault="005750D8" w:rsidP="000D6A93">
      <w:pPr>
        <w:jc w:val="center"/>
        <w:rPr>
          <w:rFonts w:ascii="Franklin Gothic Book" w:hAnsi="Franklin Gothic Book" w:cs="Arial"/>
          <w:b/>
          <w:sz w:val="22"/>
          <w:szCs w:val="22"/>
        </w:rPr>
      </w:pPr>
    </w:p>
    <w:p w14:paraId="7FDE77F9" w14:textId="77777777" w:rsidR="000D6A93" w:rsidRPr="00DF2739" w:rsidRDefault="000D6A93" w:rsidP="000D6A93">
      <w:pPr>
        <w:jc w:val="center"/>
        <w:outlineLvl w:val="0"/>
        <w:rPr>
          <w:rFonts w:ascii="Franklin Gothic Book" w:hAnsi="Franklin Gothic Book" w:cs="Arial"/>
          <w:b/>
          <w:sz w:val="22"/>
          <w:szCs w:val="22"/>
        </w:rPr>
      </w:pPr>
      <w:bookmarkStart w:id="16" w:name="_Toc416771088"/>
      <w:bookmarkStart w:id="17" w:name="_Toc417388362"/>
      <w:bookmarkStart w:id="18" w:name="_Toc417475971"/>
      <w:bookmarkStart w:id="19" w:name="_Toc298828664"/>
      <w:bookmarkStart w:id="20" w:name="_Toc298829149"/>
      <w:bookmarkStart w:id="21" w:name="_Toc332924157"/>
      <w:bookmarkStart w:id="22" w:name="_Toc351456726"/>
      <w:bookmarkStart w:id="23" w:name="_Toc351457064"/>
      <w:bookmarkStart w:id="24" w:name="_Toc351457190"/>
      <w:bookmarkStart w:id="25" w:name="_Toc352231664"/>
      <w:bookmarkStart w:id="26" w:name="_Toc354046865"/>
      <w:bookmarkStart w:id="27" w:name="_Toc366575536"/>
      <w:bookmarkStart w:id="28" w:name="_Toc366576117"/>
      <w:bookmarkStart w:id="29" w:name="_Toc366576162"/>
      <w:bookmarkStart w:id="30" w:name="_Toc378848990"/>
      <w:bookmarkStart w:id="31" w:name="_Toc378936779"/>
      <w:bookmarkStart w:id="32" w:name="_Toc385327855"/>
      <w:r w:rsidRPr="00DF2739">
        <w:rPr>
          <w:rFonts w:ascii="Franklin Gothic Book" w:hAnsi="Franklin Gothic Book" w:cs="Arial"/>
          <w:b/>
          <w:sz w:val="22"/>
          <w:szCs w:val="22"/>
        </w:rPr>
        <w:t>Zawada 26,</w:t>
      </w:r>
      <w:bookmarkEnd w:id="16"/>
      <w:bookmarkEnd w:id="17"/>
      <w:bookmarkEnd w:id="18"/>
      <w:r w:rsidRPr="00DF2739">
        <w:rPr>
          <w:rFonts w:ascii="Franklin Gothic Book" w:hAnsi="Franklin Gothic Book" w:cs="Arial"/>
          <w:b/>
          <w:sz w:val="22"/>
          <w:szCs w:val="22"/>
        </w:rPr>
        <w:t xml:space="preserve"> </w:t>
      </w:r>
    </w:p>
    <w:p w14:paraId="14AD8658" w14:textId="77777777" w:rsidR="000D6A93" w:rsidRPr="00DF2739" w:rsidRDefault="000D6A93" w:rsidP="000D6A93">
      <w:pPr>
        <w:jc w:val="center"/>
        <w:outlineLvl w:val="0"/>
        <w:rPr>
          <w:rFonts w:ascii="Franklin Gothic Book" w:hAnsi="Franklin Gothic Book" w:cs="Arial"/>
          <w:b/>
          <w:sz w:val="22"/>
          <w:szCs w:val="22"/>
        </w:rPr>
      </w:pPr>
      <w:bookmarkStart w:id="33" w:name="_Toc416771089"/>
      <w:bookmarkStart w:id="34" w:name="_Toc417388363"/>
      <w:bookmarkStart w:id="35" w:name="_Toc417475972"/>
      <w:r w:rsidRPr="00DF2739">
        <w:rPr>
          <w:rFonts w:ascii="Franklin Gothic Book" w:hAnsi="Franklin Gothic Book" w:cs="Arial"/>
          <w:b/>
          <w:sz w:val="22"/>
          <w:szCs w:val="22"/>
        </w:rPr>
        <w:t>2</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F2739">
        <w:rPr>
          <w:rFonts w:ascii="Franklin Gothic Book" w:hAnsi="Franklin Gothic Book" w:cs="Arial"/>
          <w:b/>
          <w:sz w:val="22"/>
          <w:szCs w:val="22"/>
        </w:rPr>
        <w:t>8-230 Połaniec</w:t>
      </w:r>
    </w:p>
    <w:p w14:paraId="60079BA2" w14:textId="77777777" w:rsidR="000D6A93" w:rsidRPr="00DF2739" w:rsidRDefault="000D6A93" w:rsidP="000D6A93">
      <w:pPr>
        <w:jc w:val="center"/>
        <w:rPr>
          <w:rFonts w:ascii="Franklin Gothic Book" w:hAnsi="Franklin Gothic Book" w:cs="Arial"/>
          <w:sz w:val="22"/>
          <w:szCs w:val="22"/>
        </w:rPr>
      </w:pPr>
    </w:p>
    <w:p w14:paraId="1EEA8280" w14:textId="77777777" w:rsidR="000D6A93" w:rsidRPr="00DF2739" w:rsidRDefault="000D6A93" w:rsidP="000D6A93">
      <w:pPr>
        <w:jc w:val="center"/>
        <w:rPr>
          <w:rFonts w:ascii="Franklin Gothic Book" w:hAnsi="Franklin Gothic Book" w:cs="Arial"/>
          <w:b/>
          <w:sz w:val="22"/>
          <w:szCs w:val="22"/>
        </w:rPr>
      </w:pPr>
      <w:r w:rsidRPr="00DF2739">
        <w:rPr>
          <w:rFonts w:ascii="Franklin Gothic Book" w:hAnsi="Franklin Gothic Book" w:cs="Arial"/>
          <w:sz w:val="22"/>
          <w:szCs w:val="22"/>
        </w:rPr>
        <w:t xml:space="preserve">jako: </w:t>
      </w:r>
      <w:r w:rsidRPr="00DF2739">
        <w:rPr>
          <w:rFonts w:ascii="Franklin Gothic Book" w:hAnsi="Franklin Gothic Book" w:cs="Arial"/>
          <w:b/>
          <w:sz w:val="22"/>
          <w:szCs w:val="22"/>
        </w:rPr>
        <w:t>ZAMAWIAJĄCY</w:t>
      </w:r>
    </w:p>
    <w:p w14:paraId="259D2A84" w14:textId="77777777" w:rsidR="000D6A93" w:rsidRPr="00DF2739" w:rsidRDefault="000D6A93" w:rsidP="000D6A93">
      <w:pPr>
        <w:jc w:val="center"/>
        <w:rPr>
          <w:rFonts w:ascii="Franklin Gothic Book" w:hAnsi="Franklin Gothic Book" w:cs="Arial"/>
          <w:sz w:val="22"/>
          <w:szCs w:val="22"/>
        </w:rPr>
      </w:pPr>
    </w:p>
    <w:p w14:paraId="1974BE68" w14:textId="77777777" w:rsidR="000D6A93" w:rsidRPr="00DF2739" w:rsidRDefault="000D6A93" w:rsidP="000D6A93">
      <w:pPr>
        <w:jc w:val="center"/>
        <w:rPr>
          <w:rFonts w:ascii="Franklin Gothic Book" w:hAnsi="Franklin Gothic Book" w:cs="Arial"/>
          <w:b/>
          <w:sz w:val="22"/>
          <w:szCs w:val="22"/>
        </w:rPr>
      </w:pPr>
      <w:r w:rsidRPr="00DF2739">
        <w:rPr>
          <w:rFonts w:ascii="Franklin Gothic Book" w:hAnsi="Franklin Gothic Book" w:cs="Arial"/>
          <w:sz w:val="22"/>
          <w:szCs w:val="22"/>
        </w:rPr>
        <w:t xml:space="preserve">przedstawia: </w:t>
      </w:r>
      <w:r w:rsidR="005750D8">
        <w:rPr>
          <w:rFonts w:ascii="Franklin Gothic Book" w:hAnsi="Franklin Gothic Book" w:cs="Arial"/>
          <w:b/>
          <w:sz w:val="22"/>
          <w:szCs w:val="22"/>
        </w:rPr>
        <w:t>Część II S</w:t>
      </w:r>
      <w:r w:rsidRPr="00DF2739">
        <w:rPr>
          <w:rFonts w:ascii="Franklin Gothic Book" w:hAnsi="Franklin Gothic Book" w:cs="Arial"/>
          <w:b/>
          <w:sz w:val="22"/>
          <w:szCs w:val="22"/>
        </w:rPr>
        <w:t>WZ PRZETARGU NIEOGRANICZONEGO</w:t>
      </w:r>
    </w:p>
    <w:p w14:paraId="2EB954F4" w14:textId="77777777" w:rsidR="000D6A93" w:rsidRPr="00DF2739" w:rsidRDefault="000D6A93" w:rsidP="000D6A93">
      <w:pPr>
        <w:jc w:val="center"/>
        <w:rPr>
          <w:rFonts w:ascii="Franklin Gothic Book" w:hAnsi="Franklin Gothic Book" w:cs="Arial"/>
          <w:sz w:val="22"/>
          <w:szCs w:val="22"/>
        </w:rPr>
      </w:pPr>
    </w:p>
    <w:p w14:paraId="16FCDED3" w14:textId="77777777" w:rsidR="000D6A93" w:rsidRPr="00DF2739" w:rsidRDefault="000D6A93" w:rsidP="000D6A93">
      <w:pPr>
        <w:jc w:val="center"/>
        <w:outlineLvl w:val="0"/>
        <w:rPr>
          <w:rFonts w:ascii="Franklin Gothic Book" w:hAnsi="Franklin Gothic Book" w:cs="Arial"/>
          <w:b/>
          <w:sz w:val="22"/>
          <w:szCs w:val="22"/>
        </w:rPr>
      </w:pPr>
      <w:bookmarkStart w:id="36" w:name="_Toc298828665"/>
      <w:bookmarkStart w:id="37" w:name="_Toc298829150"/>
      <w:bookmarkStart w:id="38" w:name="_Toc332924158"/>
      <w:bookmarkStart w:id="39" w:name="_Toc351456727"/>
      <w:bookmarkStart w:id="40" w:name="_Toc351457065"/>
      <w:bookmarkStart w:id="41" w:name="_Toc351457191"/>
      <w:bookmarkStart w:id="42" w:name="_Toc352231665"/>
      <w:bookmarkStart w:id="43" w:name="_Toc354046866"/>
      <w:bookmarkStart w:id="44" w:name="_Toc366575537"/>
      <w:bookmarkStart w:id="45" w:name="_Toc366576118"/>
      <w:bookmarkStart w:id="46" w:name="_Toc366576163"/>
      <w:bookmarkStart w:id="47" w:name="_Toc378848991"/>
      <w:bookmarkStart w:id="48" w:name="_Toc378936780"/>
      <w:bookmarkStart w:id="49" w:name="_Toc385327856"/>
      <w:bookmarkStart w:id="50" w:name="_Toc416771090"/>
      <w:bookmarkStart w:id="51" w:name="_Toc417388364"/>
      <w:bookmarkStart w:id="52" w:name="_Toc417475973"/>
      <w:r w:rsidRPr="00DF2739">
        <w:rPr>
          <w:rFonts w:ascii="Franklin Gothic Book" w:hAnsi="Franklin Gothic Book" w:cs="Arial"/>
          <w:b/>
          <w:sz w:val="22"/>
          <w:szCs w:val="22"/>
        </w:rPr>
        <w:t>NA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DFCF162" w14:textId="77777777" w:rsidR="000D6A93" w:rsidRPr="00AD6DC3" w:rsidRDefault="000D6A93" w:rsidP="000D6A93">
      <w:pPr>
        <w:jc w:val="center"/>
        <w:outlineLvl w:val="0"/>
        <w:rPr>
          <w:rFonts w:ascii="Franklin Gothic Book" w:hAnsi="Franklin Gothic Book" w:cs="Arial"/>
          <w:b/>
          <w:sz w:val="22"/>
          <w:szCs w:val="22"/>
        </w:rPr>
      </w:pPr>
    </w:p>
    <w:p w14:paraId="6BC5274C" w14:textId="0BC16C4A" w:rsidR="005750D8" w:rsidRPr="00AD6DC3" w:rsidRDefault="00AD6DC3" w:rsidP="00782D22">
      <w:pPr>
        <w:jc w:val="center"/>
        <w:rPr>
          <w:b/>
          <w:sz w:val="22"/>
          <w:szCs w:val="22"/>
        </w:rPr>
      </w:pPr>
      <w:r w:rsidRPr="00AD6DC3">
        <w:rPr>
          <w:b/>
          <w:sz w:val="22"/>
          <w:szCs w:val="22"/>
        </w:rPr>
        <w:t>Wymianę</w:t>
      </w:r>
      <w:r w:rsidRPr="00AD6DC3">
        <w:rPr>
          <w:rFonts w:ascii="Arial" w:hAnsi="Arial" w:cs="Arial"/>
          <w:b/>
          <w:iCs/>
          <w:sz w:val="22"/>
          <w:szCs w:val="22"/>
          <w:lang w:eastAsia="en-US"/>
        </w:rPr>
        <w:t xml:space="preserve"> </w:t>
      </w:r>
      <w:r w:rsidR="00D66DDC">
        <w:rPr>
          <w:b/>
          <w:iCs/>
          <w:sz w:val="22"/>
          <w:szCs w:val="22"/>
        </w:rPr>
        <w:t>rozdzielnicy 0,4kV RN</w:t>
      </w:r>
      <w:r w:rsidR="005110AF">
        <w:rPr>
          <w:b/>
          <w:iCs/>
          <w:sz w:val="22"/>
          <w:szCs w:val="22"/>
        </w:rPr>
        <w:t>5</w:t>
      </w:r>
      <w:r>
        <w:rPr>
          <w:b/>
          <w:iCs/>
          <w:sz w:val="22"/>
          <w:szCs w:val="22"/>
        </w:rPr>
        <w:t>A/B</w:t>
      </w:r>
    </w:p>
    <w:p w14:paraId="058181A1" w14:textId="77777777" w:rsidR="000D6A93" w:rsidRPr="00DF2739" w:rsidRDefault="000D6A93" w:rsidP="00782D22">
      <w:pPr>
        <w:jc w:val="center"/>
        <w:rPr>
          <w:i/>
          <w:iCs/>
          <w:smallCaps/>
          <w:sz w:val="22"/>
          <w:szCs w:val="22"/>
          <w:u w:val="single"/>
        </w:rPr>
      </w:pPr>
    </w:p>
    <w:p w14:paraId="5456AA12" w14:textId="77777777" w:rsidR="000D6A93" w:rsidRPr="00DF2739" w:rsidRDefault="000D6A93" w:rsidP="00782D22">
      <w:pPr>
        <w:rPr>
          <w:i/>
          <w:iCs/>
          <w:smallCaps/>
          <w:sz w:val="22"/>
          <w:szCs w:val="22"/>
          <w:u w:val="single"/>
        </w:rPr>
      </w:pPr>
    </w:p>
    <w:p w14:paraId="1BC7514E" w14:textId="77777777" w:rsidR="000D6A93" w:rsidRPr="00DF2739" w:rsidRDefault="000D6A93" w:rsidP="00782D22">
      <w:pPr>
        <w:rPr>
          <w:i/>
          <w:iCs/>
          <w:smallCaps/>
          <w:sz w:val="22"/>
          <w:szCs w:val="22"/>
          <w:u w:val="single"/>
        </w:rPr>
      </w:pPr>
    </w:p>
    <w:p w14:paraId="4886CBDE" w14:textId="77777777" w:rsidR="00BE25C6" w:rsidRDefault="00BE25C6" w:rsidP="00782D22">
      <w:pPr>
        <w:rPr>
          <w:rFonts w:ascii="Calibri" w:hAnsi="Calibri" w:cs="Calibri"/>
          <w:sz w:val="22"/>
          <w:szCs w:val="22"/>
          <w:highlight w:val="yellow"/>
        </w:rPr>
      </w:pPr>
    </w:p>
    <w:p w14:paraId="7647D5C4" w14:textId="77777777" w:rsidR="00404C21" w:rsidRDefault="00404C21" w:rsidP="00782D22">
      <w:pPr>
        <w:rPr>
          <w:rFonts w:ascii="Calibri" w:hAnsi="Calibri" w:cs="Calibri"/>
          <w:sz w:val="22"/>
          <w:szCs w:val="22"/>
          <w:highlight w:val="yellow"/>
        </w:rPr>
      </w:pPr>
    </w:p>
    <w:p w14:paraId="3CE0C367" w14:textId="77777777" w:rsidR="00404C21" w:rsidRDefault="00404C21" w:rsidP="00782D22">
      <w:pPr>
        <w:rPr>
          <w:rFonts w:ascii="Calibri" w:hAnsi="Calibri" w:cs="Calibri"/>
          <w:sz w:val="22"/>
          <w:szCs w:val="22"/>
          <w:highlight w:val="yellow"/>
        </w:rPr>
      </w:pPr>
    </w:p>
    <w:p w14:paraId="15B5225C" w14:textId="77777777" w:rsidR="00404C21" w:rsidRDefault="00404C21" w:rsidP="00782D22">
      <w:pPr>
        <w:rPr>
          <w:rFonts w:ascii="Calibri" w:hAnsi="Calibri" w:cs="Calibri"/>
          <w:sz w:val="22"/>
          <w:szCs w:val="22"/>
          <w:highlight w:val="yellow"/>
        </w:rPr>
      </w:pPr>
    </w:p>
    <w:p w14:paraId="60F3D207" w14:textId="77777777" w:rsidR="00404C21" w:rsidRDefault="00404C21" w:rsidP="00782D22">
      <w:pPr>
        <w:rPr>
          <w:rFonts w:ascii="Calibri" w:hAnsi="Calibri" w:cs="Calibri"/>
          <w:sz w:val="22"/>
          <w:szCs w:val="22"/>
          <w:highlight w:val="yellow"/>
        </w:rPr>
      </w:pPr>
    </w:p>
    <w:p w14:paraId="04CD2FA3" w14:textId="77777777" w:rsidR="00404C21" w:rsidRDefault="00404C21" w:rsidP="00782D22">
      <w:pPr>
        <w:rPr>
          <w:rFonts w:ascii="Calibri" w:hAnsi="Calibri" w:cs="Calibri"/>
          <w:sz w:val="22"/>
          <w:szCs w:val="22"/>
          <w:highlight w:val="yellow"/>
        </w:rPr>
      </w:pPr>
    </w:p>
    <w:p w14:paraId="4EA93291" w14:textId="77777777" w:rsidR="00404C21" w:rsidRDefault="00404C21" w:rsidP="00782D22">
      <w:pPr>
        <w:rPr>
          <w:rFonts w:ascii="Calibri" w:hAnsi="Calibri" w:cs="Calibri"/>
          <w:sz w:val="22"/>
          <w:szCs w:val="22"/>
          <w:highlight w:val="yellow"/>
        </w:rPr>
      </w:pPr>
    </w:p>
    <w:p w14:paraId="4C05C0E9" w14:textId="77777777" w:rsidR="00404C21" w:rsidRDefault="00404C21" w:rsidP="00782D22">
      <w:pPr>
        <w:rPr>
          <w:rFonts w:ascii="Calibri" w:hAnsi="Calibri" w:cs="Calibri"/>
          <w:sz w:val="22"/>
          <w:szCs w:val="22"/>
          <w:highlight w:val="yellow"/>
        </w:rPr>
      </w:pPr>
    </w:p>
    <w:p w14:paraId="13C69B7D" w14:textId="77777777" w:rsidR="00404C21" w:rsidRDefault="00404C21" w:rsidP="00782D22">
      <w:pPr>
        <w:rPr>
          <w:rFonts w:ascii="Calibri" w:hAnsi="Calibri" w:cs="Calibri"/>
          <w:sz w:val="22"/>
          <w:szCs w:val="22"/>
          <w:highlight w:val="yellow"/>
        </w:rPr>
      </w:pPr>
    </w:p>
    <w:p w14:paraId="4547D304" w14:textId="77777777" w:rsidR="00404C21" w:rsidRDefault="00404C21" w:rsidP="00782D22">
      <w:pPr>
        <w:rPr>
          <w:rFonts w:ascii="Calibri" w:hAnsi="Calibri" w:cs="Calibri"/>
          <w:sz w:val="22"/>
          <w:szCs w:val="22"/>
          <w:highlight w:val="yellow"/>
        </w:rPr>
      </w:pPr>
    </w:p>
    <w:p w14:paraId="6F771AAA" w14:textId="77777777" w:rsidR="00404C21" w:rsidRDefault="00404C21" w:rsidP="00782D22">
      <w:pPr>
        <w:rPr>
          <w:rFonts w:ascii="Calibri" w:hAnsi="Calibri" w:cs="Calibri"/>
          <w:sz w:val="22"/>
          <w:szCs w:val="22"/>
          <w:highlight w:val="yellow"/>
        </w:rPr>
      </w:pPr>
    </w:p>
    <w:p w14:paraId="4746E045" w14:textId="77777777" w:rsidR="00404C21" w:rsidRPr="005750D8" w:rsidRDefault="00404C21" w:rsidP="00782D22">
      <w:pPr>
        <w:rPr>
          <w:rFonts w:ascii="Calibri" w:hAnsi="Calibri" w:cs="Calibri"/>
          <w:sz w:val="22"/>
          <w:szCs w:val="22"/>
          <w:highlight w:val="yellow"/>
        </w:rPr>
      </w:pPr>
    </w:p>
    <w:p w14:paraId="0516A24B" w14:textId="7686E353" w:rsidR="000D6A93" w:rsidRDefault="000D6A93" w:rsidP="00782D22">
      <w:pPr>
        <w:rPr>
          <w:sz w:val="22"/>
          <w:szCs w:val="22"/>
          <w:highlight w:val="yellow"/>
        </w:rPr>
      </w:pPr>
    </w:p>
    <w:p w14:paraId="2FCBE8EE" w14:textId="0834A478" w:rsidR="00A60324" w:rsidRDefault="00A60324" w:rsidP="00782D22">
      <w:pPr>
        <w:rPr>
          <w:sz w:val="22"/>
          <w:szCs w:val="22"/>
          <w:highlight w:val="yellow"/>
        </w:rPr>
      </w:pPr>
    </w:p>
    <w:p w14:paraId="6696404C" w14:textId="7F5396E2" w:rsidR="00A60324" w:rsidRDefault="00A60324" w:rsidP="00782D22">
      <w:pPr>
        <w:rPr>
          <w:sz w:val="22"/>
          <w:szCs w:val="22"/>
          <w:highlight w:val="yellow"/>
        </w:rPr>
      </w:pPr>
    </w:p>
    <w:p w14:paraId="44D054D0" w14:textId="0727BBE7" w:rsidR="00A60324" w:rsidRDefault="00A60324" w:rsidP="00782D22">
      <w:pPr>
        <w:rPr>
          <w:sz w:val="22"/>
          <w:szCs w:val="22"/>
          <w:highlight w:val="yellow"/>
        </w:rPr>
      </w:pPr>
    </w:p>
    <w:p w14:paraId="1A604185" w14:textId="172C86C9" w:rsidR="00A60324" w:rsidRDefault="00A60324" w:rsidP="00782D22">
      <w:pPr>
        <w:rPr>
          <w:sz w:val="22"/>
          <w:szCs w:val="22"/>
          <w:highlight w:val="yellow"/>
        </w:rPr>
      </w:pPr>
    </w:p>
    <w:p w14:paraId="4BFA819B" w14:textId="604B8DD6" w:rsidR="00A60324" w:rsidRPr="005750D8" w:rsidRDefault="00A60324" w:rsidP="00782D22">
      <w:pPr>
        <w:rPr>
          <w:sz w:val="22"/>
          <w:szCs w:val="22"/>
          <w:highlight w:val="yellow"/>
        </w:rPr>
      </w:pPr>
    </w:p>
    <w:p w14:paraId="505CC7F3" w14:textId="77777777" w:rsidR="000D6A93" w:rsidRPr="005750D8" w:rsidRDefault="000D6A93" w:rsidP="00782D22">
      <w:pPr>
        <w:rPr>
          <w:sz w:val="22"/>
          <w:szCs w:val="22"/>
          <w:highlight w:val="yellow"/>
        </w:rPr>
      </w:pPr>
    </w:p>
    <w:p w14:paraId="126F91AB" w14:textId="77777777" w:rsidR="000D6A93" w:rsidRPr="005750D8" w:rsidRDefault="000D6A93" w:rsidP="00782D22">
      <w:pPr>
        <w:rPr>
          <w:i/>
          <w:iCs/>
          <w:smallCaps/>
          <w:sz w:val="22"/>
          <w:szCs w:val="22"/>
          <w:highlight w:val="yellow"/>
          <w:u w:val="single"/>
        </w:rPr>
      </w:pPr>
    </w:p>
    <w:p w14:paraId="5D33FF2C" w14:textId="77777777" w:rsidR="000D6A93" w:rsidRPr="005750D8" w:rsidRDefault="000D6A93" w:rsidP="000D6A93">
      <w:pPr>
        <w:jc w:val="center"/>
        <w:rPr>
          <w:rFonts w:ascii="Franklin Gothic Book" w:hAnsi="Franklin Gothic Book" w:cs="Arial"/>
          <w:b/>
          <w:i/>
          <w:iCs/>
          <w:smallCaps/>
          <w:sz w:val="22"/>
          <w:szCs w:val="22"/>
          <w:highlight w:val="yellow"/>
          <w:u w:val="single"/>
        </w:rPr>
      </w:pPr>
    </w:p>
    <w:p w14:paraId="2ED121B6" w14:textId="77777777" w:rsidR="000D6A93" w:rsidRPr="00C446FF" w:rsidRDefault="000D6A93" w:rsidP="000D6A93">
      <w:pPr>
        <w:jc w:val="center"/>
        <w:rPr>
          <w:rFonts w:ascii="Franklin Gothic Book" w:hAnsi="Franklin Gothic Book" w:cs="Arial"/>
          <w:b/>
          <w:sz w:val="22"/>
          <w:szCs w:val="22"/>
        </w:rPr>
      </w:pPr>
      <w:r w:rsidRPr="00C446FF">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A60324" w:rsidRPr="00C446FF" w14:paraId="2288E83E" w14:textId="77777777" w:rsidTr="00A60324">
        <w:trPr>
          <w:trHeight w:val="30"/>
        </w:trPr>
        <w:tc>
          <w:tcPr>
            <w:tcW w:w="1985" w:type="dxa"/>
            <w:tcMar>
              <w:top w:w="15" w:type="dxa"/>
              <w:left w:w="15" w:type="dxa"/>
              <w:bottom w:w="15" w:type="dxa"/>
              <w:right w:w="15" w:type="dxa"/>
            </w:tcMar>
            <w:vAlign w:val="center"/>
          </w:tcPr>
          <w:p w14:paraId="34A22E98" w14:textId="77777777" w:rsidR="00A60324" w:rsidRPr="00C446FF" w:rsidRDefault="00A60324" w:rsidP="00A60324">
            <w:pPr>
              <w:jc w:val="center"/>
              <w:rPr>
                <w:rFonts w:ascii="Franklin Gothic Book" w:hAnsi="Franklin Gothic Book" w:cs="Arial"/>
                <w:b/>
                <w:sz w:val="22"/>
                <w:szCs w:val="22"/>
              </w:rPr>
            </w:pPr>
            <w:r w:rsidRPr="00C446FF">
              <w:rPr>
                <w:rFonts w:ascii="Franklin Gothic Book" w:hAnsi="Franklin Gothic Book" w:cs="Arial"/>
                <w:b/>
                <w:sz w:val="22"/>
                <w:szCs w:val="22"/>
              </w:rPr>
              <w:t>Kod CPV</w:t>
            </w:r>
          </w:p>
        </w:tc>
        <w:tc>
          <w:tcPr>
            <w:tcW w:w="7366" w:type="dxa"/>
            <w:tcMar>
              <w:top w:w="15" w:type="dxa"/>
              <w:left w:w="15" w:type="dxa"/>
              <w:bottom w:w="15" w:type="dxa"/>
              <w:right w:w="15" w:type="dxa"/>
            </w:tcMar>
            <w:vAlign w:val="center"/>
          </w:tcPr>
          <w:p w14:paraId="4CE2594E" w14:textId="77777777" w:rsidR="00A60324" w:rsidRPr="00C446FF" w:rsidRDefault="00A60324" w:rsidP="00A60324">
            <w:pPr>
              <w:jc w:val="center"/>
              <w:rPr>
                <w:rFonts w:ascii="Franklin Gothic Book" w:hAnsi="Franklin Gothic Book" w:cs="Arial"/>
                <w:b/>
                <w:sz w:val="22"/>
                <w:szCs w:val="22"/>
              </w:rPr>
            </w:pPr>
            <w:r w:rsidRPr="00C446FF">
              <w:rPr>
                <w:rFonts w:ascii="Franklin Gothic Book" w:hAnsi="Franklin Gothic Book" w:cs="Arial"/>
                <w:b/>
                <w:sz w:val="22"/>
                <w:szCs w:val="22"/>
              </w:rPr>
              <w:t>Nazwa CPV</w:t>
            </w:r>
          </w:p>
        </w:tc>
      </w:tr>
      <w:tr w:rsidR="00A60324" w:rsidRPr="0077041E" w14:paraId="0E5DA82B" w14:textId="77777777" w:rsidTr="00A60324">
        <w:trPr>
          <w:trHeight w:val="30"/>
        </w:trPr>
        <w:tc>
          <w:tcPr>
            <w:tcW w:w="1985" w:type="dxa"/>
            <w:tcMar>
              <w:top w:w="15" w:type="dxa"/>
              <w:left w:w="15" w:type="dxa"/>
              <w:bottom w:w="15" w:type="dxa"/>
              <w:right w:w="15" w:type="dxa"/>
            </w:tcMar>
            <w:vAlign w:val="center"/>
          </w:tcPr>
          <w:p w14:paraId="7942635E" w14:textId="77777777" w:rsidR="00A60324" w:rsidRPr="0077041E" w:rsidRDefault="00A60324" w:rsidP="00A60324">
            <w:pPr>
              <w:rPr>
                <w:rFonts w:cs="Arial"/>
                <w:szCs w:val="20"/>
              </w:rPr>
            </w:pPr>
            <w:r w:rsidRPr="0077041E">
              <w:rPr>
                <w:rFonts w:cs="Arial"/>
                <w:szCs w:val="20"/>
              </w:rPr>
              <w:t>31213300-5</w:t>
            </w:r>
          </w:p>
        </w:tc>
        <w:tc>
          <w:tcPr>
            <w:tcW w:w="7366" w:type="dxa"/>
            <w:tcMar>
              <w:top w:w="15" w:type="dxa"/>
              <w:left w:w="15" w:type="dxa"/>
              <w:bottom w:w="15" w:type="dxa"/>
              <w:right w:w="15" w:type="dxa"/>
            </w:tcMar>
            <w:vAlign w:val="center"/>
          </w:tcPr>
          <w:p w14:paraId="02EB0CFB" w14:textId="77777777" w:rsidR="00A60324" w:rsidRPr="0077041E" w:rsidRDefault="00A60324" w:rsidP="00A60324">
            <w:pPr>
              <w:rPr>
                <w:rFonts w:cs="Arial"/>
                <w:szCs w:val="20"/>
              </w:rPr>
            </w:pPr>
            <w:r w:rsidRPr="0077041E">
              <w:rPr>
                <w:rFonts w:cs="Arial"/>
                <w:szCs w:val="20"/>
              </w:rPr>
              <w:t>Zakup szaf montażowych</w:t>
            </w:r>
          </w:p>
        </w:tc>
      </w:tr>
      <w:tr w:rsidR="00A60324" w:rsidRPr="0077041E" w14:paraId="45C04F08" w14:textId="77777777" w:rsidTr="00A60324">
        <w:trPr>
          <w:trHeight w:val="30"/>
        </w:trPr>
        <w:tc>
          <w:tcPr>
            <w:tcW w:w="1985" w:type="dxa"/>
            <w:tcMar>
              <w:top w:w="15" w:type="dxa"/>
              <w:left w:w="15" w:type="dxa"/>
              <w:bottom w:w="15" w:type="dxa"/>
              <w:right w:w="15" w:type="dxa"/>
            </w:tcMar>
            <w:vAlign w:val="center"/>
          </w:tcPr>
          <w:p w14:paraId="3A0928D4" w14:textId="77777777" w:rsidR="00A60324" w:rsidRPr="0077041E" w:rsidRDefault="00A60324" w:rsidP="00A60324">
            <w:pPr>
              <w:rPr>
                <w:rFonts w:cs="Arial"/>
                <w:szCs w:val="20"/>
              </w:rPr>
            </w:pPr>
            <w:r w:rsidRPr="0077041E">
              <w:rPr>
                <w:rFonts w:cs="Arial"/>
                <w:szCs w:val="20"/>
              </w:rPr>
              <w:t>31214510-7</w:t>
            </w:r>
          </w:p>
        </w:tc>
        <w:tc>
          <w:tcPr>
            <w:tcW w:w="7366" w:type="dxa"/>
            <w:tcMar>
              <w:top w:w="15" w:type="dxa"/>
              <w:left w:w="15" w:type="dxa"/>
              <w:bottom w:w="15" w:type="dxa"/>
              <w:right w:w="15" w:type="dxa"/>
            </w:tcMar>
            <w:vAlign w:val="center"/>
          </w:tcPr>
          <w:p w14:paraId="0C702822" w14:textId="77777777" w:rsidR="00A60324" w:rsidRPr="0077041E" w:rsidRDefault="00A60324" w:rsidP="00A60324">
            <w:pPr>
              <w:rPr>
                <w:rFonts w:cs="Arial"/>
                <w:szCs w:val="20"/>
              </w:rPr>
            </w:pPr>
            <w:r w:rsidRPr="0077041E">
              <w:rPr>
                <w:rFonts w:cs="Arial"/>
                <w:szCs w:val="20"/>
              </w:rPr>
              <w:t>Przesyłowe tablice rozdzielcze</w:t>
            </w:r>
          </w:p>
        </w:tc>
      </w:tr>
      <w:tr w:rsidR="00A60324" w:rsidRPr="0077041E" w14:paraId="291471D7" w14:textId="77777777" w:rsidTr="00A60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A4C5F6" w14:textId="77777777" w:rsidR="00A60324" w:rsidRPr="0077041E" w:rsidRDefault="00A60324" w:rsidP="00A60324">
            <w:pPr>
              <w:rPr>
                <w:rFonts w:cs="Arial"/>
                <w:szCs w:val="20"/>
              </w:rPr>
            </w:pPr>
            <w:r w:rsidRPr="0077041E">
              <w:rPr>
                <w:szCs w:val="20"/>
              </w:rPr>
              <w:t>50532000 - 3</w:t>
            </w:r>
          </w:p>
        </w:tc>
        <w:tc>
          <w:tcPr>
            <w:tcW w:w="7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4B6953" w14:textId="77777777" w:rsidR="00A60324" w:rsidRPr="0077041E" w:rsidRDefault="00A60324" w:rsidP="00A60324">
            <w:pPr>
              <w:rPr>
                <w:rFonts w:cs="Arial"/>
                <w:szCs w:val="20"/>
              </w:rPr>
            </w:pPr>
            <w:r w:rsidRPr="0077041E">
              <w:rPr>
                <w:szCs w:val="20"/>
              </w:rPr>
              <w:t>Usługi w zakresie napraw i konserwacji maszyn</w:t>
            </w:r>
          </w:p>
        </w:tc>
      </w:tr>
    </w:tbl>
    <w:p w14:paraId="598C2E7D" w14:textId="77777777" w:rsidR="000D6A93" w:rsidRPr="00DF2739" w:rsidRDefault="000D6A93" w:rsidP="000D6A93">
      <w:pPr>
        <w:jc w:val="center"/>
        <w:rPr>
          <w:rFonts w:ascii="Franklin Gothic Book" w:hAnsi="Franklin Gothic Book" w:cs="Arial"/>
          <w:sz w:val="22"/>
          <w:szCs w:val="22"/>
        </w:rPr>
      </w:pPr>
    </w:p>
    <w:p w14:paraId="71E04A59" w14:textId="77777777" w:rsidR="000D6A93" w:rsidRPr="00DF2739" w:rsidRDefault="000D6A93" w:rsidP="000D6A93">
      <w:pPr>
        <w:jc w:val="center"/>
        <w:rPr>
          <w:rFonts w:ascii="Franklin Gothic Book" w:hAnsi="Franklin Gothic Book" w:cs="Arial"/>
          <w:sz w:val="22"/>
          <w:szCs w:val="22"/>
        </w:rPr>
      </w:pPr>
    </w:p>
    <w:p w14:paraId="44912979" w14:textId="77777777" w:rsidR="000D6A93" w:rsidRPr="00DF2739" w:rsidRDefault="000D6A93" w:rsidP="000D6A93">
      <w:pPr>
        <w:jc w:val="center"/>
        <w:rPr>
          <w:rFonts w:ascii="Franklin Gothic Book" w:hAnsi="Franklin Gothic Book" w:cs="Arial"/>
          <w:sz w:val="22"/>
          <w:szCs w:val="22"/>
        </w:rPr>
      </w:pPr>
    </w:p>
    <w:p w14:paraId="0FF0EB97" w14:textId="77777777" w:rsidR="000D6A93" w:rsidRPr="00DF2739" w:rsidRDefault="000D6A93" w:rsidP="000D6A93">
      <w:pPr>
        <w:jc w:val="center"/>
        <w:rPr>
          <w:rFonts w:ascii="Franklin Gothic Book" w:hAnsi="Franklin Gothic Book" w:cs="Arial"/>
          <w:sz w:val="22"/>
          <w:szCs w:val="22"/>
        </w:rPr>
      </w:pPr>
    </w:p>
    <w:p w14:paraId="288AB129" w14:textId="7073F344" w:rsidR="000D6A93" w:rsidRPr="00DF2739" w:rsidRDefault="000D6A93" w:rsidP="000D6A93">
      <w:pPr>
        <w:jc w:val="center"/>
        <w:outlineLvl w:val="0"/>
        <w:rPr>
          <w:rFonts w:ascii="Franklin Gothic Book" w:hAnsi="Franklin Gothic Book" w:cs="Arial"/>
          <w:sz w:val="22"/>
          <w:szCs w:val="22"/>
        </w:rPr>
      </w:pPr>
      <w:bookmarkStart w:id="53" w:name="_Toc298828666"/>
      <w:bookmarkStart w:id="54" w:name="_Toc298829151"/>
      <w:bookmarkStart w:id="55" w:name="_Toc332924159"/>
      <w:bookmarkStart w:id="56" w:name="_Toc351456728"/>
      <w:bookmarkStart w:id="57" w:name="_Toc351457066"/>
      <w:bookmarkStart w:id="58" w:name="_Toc351457192"/>
      <w:bookmarkStart w:id="59" w:name="_Toc352231666"/>
      <w:bookmarkStart w:id="60" w:name="_Toc354046867"/>
      <w:bookmarkStart w:id="61" w:name="_Toc366575538"/>
      <w:bookmarkStart w:id="62" w:name="_Toc366576119"/>
      <w:bookmarkStart w:id="63" w:name="_Toc366576164"/>
      <w:bookmarkStart w:id="64" w:name="_Toc378848992"/>
      <w:bookmarkStart w:id="65" w:name="_Toc378936781"/>
      <w:bookmarkStart w:id="66" w:name="_Toc385327857"/>
      <w:bookmarkStart w:id="67" w:name="_Toc416771091"/>
      <w:bookmarkStart w:id="68" w:name="_Toc417388365"/>
      <w:bookmarkStart w:id="69" w:name="_Toc417475974"/>
      <w:r w:rsidRPr="00DF2739">
        <w:rPr>
          <w:rFonts w:ascii="Franklin Gothic Book" w:hAnsi="Franklin Gothic Book" w:cs="Arial"/>
          <w:sz w:val="22"/>
          <w:szCs w:val="22"/>
        </w:rPr>
        <w:t>Zawada,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E85880">
        <w:rPr>
          <w:rFonts w:ascii="Franklin Gothic Book" w:hAnsi="Franklin Gothic Book" w:cs="Arial"/>
          <w:sz w:val="22"/>
          <w:szCs w:val="22"/>
        </w:rPr>
        <w:t xml:space="preserve"> </w:t>
      </w:r>
      <w:r w:rsidR="005110AF">
        <w:rPr>
          <w:rFonts w:ascii="Franklin Gothic Book" w:hAnsi="Franklin Gothic Book" w:cs="Arial"/>
          <w:sz w:val="22"/>
          <w:szCs w:val="22"/>
        </w:rPr>
        <w:t>październik</w:t>
      </w:r>
      <w:r w:rsidR="00206469">
        <w:rPr>
          <w:rFonts w:ascii="Franklin Gothic Book" w:hAnsi="Franklin Gothic Book" w:cs="Arial"/>
          <w:sz w:val="22"/>
          <w:szCs w:val="22"/>
        </w:rPr>
        <w:t xml:space="preserve"> </w:t>
      </w:r>
      <w:r>
        <w:rPr>
          <w:rFonts w:ascii="Franklin Gothic Book" w:hAnsi="Franklin Gothic Book" w:cs="Arial"/>
          <w:sz w:val="22"/>
          <w:szCs w:val="22"/>
        </w:rPr>
        <w:t>202</w:t>
      </w:r>
      <w:r w:rsidR="005110AF">
        <w:rPr>
          <w:rFonts w:ascii="Franklin Gothic Book" w:hAnsi="Franklin Gothic Book" w:cs="Arial"/>
          <w:sz w:val="22"/>
          <w:szCs w:val="22"/>
        </w:rPr>
        <w:t>3</w:t>
      </w:r>
      <w:r w:rsidRPr="00D464DC">
        <w:rPr>
          <w:rFonts w:ascii="Franklin Gothic Book" w:hAnsi="Franklin Gothic Book" w:cs="Arial"/>
          <w:sz w:val="22"/>
          <w:szCs w:val="22"/>
        </w:rPr>
        <w:t xml:space="preserve"> r.</w:t>
      </w:r>
    </w:p>
    <w:p w14:paraId="6BBB394D" w14:textId="77777777" w:rsidR="000D6A93" w:rsidRPr="00DF2739" w:rsidRDefault="000D6A93" w:rsidP="000D6A93">
      <w:pPr>
        <w:jc w:val="center"/>
        <w:rPr>
          <w:rFonts w:ascii="Franklin Gothic Book" w:hAnsi="Franklin Gothic Book" w:cs="Arial"/>
          <w:sz w:val="22"/>
          <w:szCs w:val="22"/>
        </w:rPr>
      </w:pPr>
    </w:p>
    <w:p w14:paraId="08921CC9" w14:textId="77777777" w:rsidR="000D6A93" w:rsidRPr="00DF2739" w:rsidRDefault="000D6A93" w:rsidP="000D6A93">
      <w:pPr>
        <w:jc w:val="both"/>
        <w:rPr>
          <w:rFonts w:ascii="Franklin Gothic Book" w:hAnsi="Franklin Gothic Book" w:cs="Arial"/>
          <w:i/>
          <w:sz w:val="22"/>
          <w:szCs w:val="22"/>
        </w:rPr>
      </w:pPr>
      <w:r w:rsidRPr="00DF2739">
        <w:rPr>
          <w:rFonts w:ascii="Franklin Gothic Book" w:hAnsi="Franklin Gothic Book" w:cs="Arial"/>
          <w:i/>
          <w:sz w:val="22"/>
          <w:szCs w:val="22"/>
        </w:rPr>
        <w:t xml:space="preserve">Postępowanie jest prowadzone w trybie przetargu nieograniczonego, zgodnie z przepisami Ustawy z dnia </w:t>
      </w:r>
      <w:r w:rsidR="00A7432C">
        <w:rPr>
          <w:rFonts w:ascii="Franklin Gothic Book" w:hAnsi="Franklin Gothic Book" w:cs="Arial"/>
          <w:i/>
          <w:sz w:val="22"/>
          <w:szCs w:val="22"/>
        </w:rPr>
        <w:t xml:space="preserve">11 września </w:t>
      </w:r>
      <w:r w:rsidRPr="00DF2739">
        <w:rPr>
          <w:rFonts w:ascii="Franklin Gothic Book" w:hAnsi="Franklin Gothic Book" w:cs="Arial"/>
          <w:i/>
          <w:sz w:val="22"/>
          <w:szCs w:val="22"/>
        </w:rPr>
        <w:t xml:space="preserve"> 20</w:t>
      </w:r>
      <w:r w:rsidR="00A7432C">
        <w:rPr>
          <w:rFonts w:ascii="Franklin Gothic Book" w:hAnsi="Franklin Gothic Book" w:cs="Arial"/>
          <w:i/>
          <w:sz w:val="22"/>
          <w:szCs w:val="22"/>
        </w:rPr>
        <w:t>19</w:t>
      </w:r>
      <w:r w:rsidRPr="00DF2739">
        <w:rPr>
          <w:rFonts w:ascii="Franklin Gothic Book" w:hAnsi="Franklin Gothic Book" w:cs="Arial"/>
          <w:i/>
          <w:sz w:val="22"/>
          <w:szCs w:val="22"/>
        </w:rPr>
        <w:t xml:space="preserve"> roku - Prawo Zamówień Publicznych tj. (Dz. U. z 201</w:t>
      </w:r>
      <w:r w:rsidR="009C512D">
        <w:rPr>
          <w:rFonts w:ascii="Franklin Gothic Book" w:hAnsi="Franklin Gothic Book" w:cs="Arial"/>
          <w:i/>
          <w:sz w:val="22"/>
          <w:szCs w:val="22"/>
        </w:rPr>
        <w:t>9</w:t>
      </w:r>
      <w:r w:rsidRPr="00DF2739">
        <w:rPr>
          <w:rFonts w:ascii="Franklin Gothic Book" w:hAnsi="Franklin Gothic Book" w:cs="Arial"/>
          <w:i/>
          <w:sz w:val="22"/>
          <w:szCs w:val="22"/>
        </w:rPr>
        <w:t xml:space="preserve"> r. poz. </w:t>
      </w:r>
      <w:r w:rsidR="00A7432C">
        <w:rPr>
          <w:rFonts w:ascii="Franklin Gothic Book" w:hAnsi="Franklin Gothic Book" w:cs="Arial"/>
          <w:i/>
          <w:sz w:val="22"/>
          <w:szCs w:val="22"/>
        </w:rPr>
        <w:t>2019</w:t>
      </w:r>
      <w:r w:rsidRPr="00DF2739">
        <w:rPr>
          <w:rFonts w:ascii="Franklin Gothic Book" w:hAnsi="Franklin Gothic Book" w:cs="Arial"/>
          <w:i/>
          <w:sz w:val="22"/>
          <w:szCs w:val="22"/>
        </w:rPr>
        <w:t>; ze zm.), przepisów Wykonawczych wydanych na jej podstawie oraz niniejszej Specyfikacji Warunków Zamówienia.</w:t>
      </w:r>
    </w:p>
    <w:p w14:paraId="68670E61" w14:textId="77777777" w:rsidR="000D6A93" w:rsidRDefault="000D6A93" w:rsidP="001E7A2E">
      <w:pPr>
        <w:rPr>
          <w:rFonts w:ascii="Franklin Gothic Book" w:hAnsi="Franklin Gothic Book" w:cs="Arial"/>
          <w:sz w:val="22"/>
          <w:szCs w:val="22"/>
        </w:rPr>
      </w:pPr>
    </w:p>
    <w:p w14:paraId="549F8464" w14:textId="77777777" w:rsidR="00DA6E3A" w:rsidRDefault="00DA6E3A">
      <w:pPr>
        <w:spacing w:after="160" w:line="259" w:lineRule="auto"/>
        <w:rPr>
          <w:rFonts w:ascii="Franklin Gothic Book" w:hAnsi="Franklin Gothic Book" w:cs="Arial"/>
          <w:b/>
          <w:bCs/>
          <w:caps/>
          <w:kern w:val="32"/>
          <w:sz w:val="22"/>
          <w:szCs w:val="22"/>
          <w:lang w:eastAsia="en-US"/>
        </w:rPr>
      </w:pPr>
      <w:bookmarkStart w:id="70" w:name="_Toc416771092"/>
    </w:p>
    <w:p w14:paraId="06A6D26A" w14:textId="77777777" w:rsidR="000D6A93" w:rsidRPr="00110C11" w:rsidRDefault="005750D8" w:rsidP="00BC77D1">
      <w:pPr>
        <w:pStyle w:val="Nagwek1"/>
        <w:numPr>
          <w:ilvl w:val="0"/>
          <w:numId w:val="0"/>
        </w:numPr>
        <w:ind w:left="709" w:hanging="709"/>
        <w:jc w:val="center"/>
        <w:rPr>
          <w:rFonts w:ascii="Franklin Gothic Book" w:hAnsi="Franklin Gothic Book"/>
          <w:szCs w:val="22"/>
          <w:lang w:val="pl-PL"/>
        </w:rPr>
      </w:pPr>
      <w:r w:rsidRPr="00110C11">
        <w:rPr>
          <w:rFonts w:ascii="Franklin Gothic Book" w:hAnsi="Franklin Gothic Book"/>
          <w:szCs w:val="22"/>
          <w:lang w:val="pl-PL"/>
        </w:rPr>
        <w:t>Część II S</w:t>
      </w:r>
      <w:r w:rsidR="000D6A93" w:rsidRPr="00110C11">
        <w:rPr>
          <w:rFonts w:ascii="Franklin Gothic Book" w:hAnsi="Franklin Gothic Book"/>
          <w:szCs w:val="22"/>
          <w:lang w:val="pl-PL"/>
        </w:rPr>
        <w:t xml:space="preserve">WZ - </w:t>
      </w:r>
      <w:bookmarkEnd w:id="70"/>
      <w:r w:rsidR="000D6A93" w:rsidRPr="00110C11">
        <w:rPr>
          <w:rFonts w:ascii="Franklin Gothic Book" w:hAnsi="Franklin Gothic Book"/>
          <w:szCs w:val="22"/>
          <w:lang w:val="pl-PL"/>
        </w:rPr>
        <w:t xml:space="preserve"> ZAKRES RZECZOWY I TECHNICZNY</w:t>
      </w:r>
    </w:p>
    <w:p w14:paraId="48E2D711" w14:textId="77777777" w:rsidR="000D6A93" w:rsidRPr="00B853E9" w:rsidRDefault="000D6A93" w:rsidP="000D6A93">
      <w:pPr>
        <w:jc w:val="center"/>
        <w:rPr>
          <w:rFonts w:ascii="Franklin Gothic Book" w:hAnsi="Franklin Gothic Book" w:cs="Arial"/>
          <w:szCs w:val="20"/>
        </w:rPr>
      </w:pPr>
    </w:p>
    <w:p w14:paraId="4161879C" w14:textId="77777777" w:rsidR="008F08A6" w:rsidRPr="00AB5E87" w:rsidRDefault="008F08A6">
      <w:pPr>
        <w:spacing w:after="160" w:line="259" w:lineRule="auto"/>
        <w:rPr>
          <w:rFonts w:ascii="Franklin Gothic Book" w:hAnsi="Franklin Gothic Book" w:cs="Arial"/>
          <w:b/>
          <w:color w:val="000000" w:themeColor="text1"/>
          <w:szCs w:val="20"/>
        </w:rPr>
      </w:pPr>
      <w:r w:rsidRPr="00AB5E87">
        <w:rPr>
          <w:rFonts w:ascii="Franklin Gothic Book" w:hAnsi="Franklin Gothic Book" w:cs="Arial"/>
          <w:b/>
          <w:szCs w:val="20"/>
        </w:rPr>
        <w:t>Definicje</w:t>
      </w:r>
    </w:p>
    <w:tbl>
      <w:tblPr>
        <w:tblW w:w="9639" w:type="dxa"/>
        <w:tblInd w:w="-5" w:type="dxa"/>
        <w:tblCellMar>
          <w:left w:w="70" w:type="dxa"/>
          <w:right w:w="70" w:type="dxa"/>
        </w:tblCellMar>
        <w:tblLook w:val="04A0" w:firstRow="1" w:lastRow="0" w:firstColumn="1" w:lastColumn="0" w:noHBand="0" w:noVBand="1"/>
      </w:tblPr>
      <w:tblGrid>
        <w:gridCol w:w="960"/>
        <w:gridCol w:w="1875"/>
        <w:gridCol w:w="6804"/>
      </w:tblGrid>
      <w:tr w:rsidR="008F08A6" w:rsidRPr="00AB5E87" w14:paraId="05A14770" w14:textId="77777777" w:rsidTr="00793E4F">
        <w:trPr>
          <w:trHeight w:val="4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C3CBE" w14:textId="77777777" w:rsidR="008F08A6" w:rsidRPr="00AB5E87" w:rsidRDefault="008F08A6" w:rsidP="008F08A6">
            <w:pPr>
              <w:jc w:val="center"/>
              <w:rPr>
                <w:rFonts w:ascii="Franklin Gothic Book" w:hAnsi="Franklin Gothic Book" w:cs="Arial"/>
                <w:color w:val="000000"/>
                <w:sz w:val="22"/>
                <w:szCs w:val="22"/>
              </w:rPr>
            </w:pPr>
            <w:r w:rsidRPr="00AB5E87">
              <w:rPr>
                <w:rFonts w:ascii="Franklin Gothic Book" w:hAnsi="Franklin Gothic Book" w:cs="Arial"/>
                <w:color w:val="000000"/>
                <w:sz w:val="22"/>
                <w:szCs w:val="22"/>
              </w:rPr>
              <w:t>1.</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65D33364" w14:textId="77777777" w:rsidR="008F08A6" w:rsidRPr="00AB5E87" w:rsidRDefault="008F08A6" w:rsidP="008F08A6">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Zamawiający</w:t>
            </w:r>
            <w:r w:rsidR="00206469" w:rsidRPr="00AB5E87">
              <w:rPr>
                <w:rFonts w:ascii="Franklin Gothic Book" w:hAnsi="Franklin Gothic Book" w:cs="Arial"/>
                <w:bCs/>
                <w:color w:val="000000"/>
                <w:sz w:val="22"/>
                <w:szCs w:val="22"/>
              </w:rPr>
              <w:t xml:space="preserve"> lub Elektrownia</w:t>
            </w:r>
          </w:p>
        </w:tc>
        <w:tc>
          <w:tcPr>
            <w:tcW w:w="6804" w:type="dxa"/>
            <w:tcBorders>
              <w:top w:val="single" w:sz="4" w:space="0" w:color="auto"/>
              <w:left w:val="nil"/>
              <w:bottom w:val="single" w:sz="4" w:space="0" w:color="auto"/>
              <w:right w:val="single" w:sz="4" w:space="0" w:color="auto"/>
            </w:tcBorders>
            <w:shd w:val="clear" w:color="auto" w:fill="auto"/>
            <w:vAlign w:val="center"/>
          </w:tcPr>
          <w:p w14:paraId="72677285" w14:textId="77777777" w:rsidR="008F08A6" w:rsidRPr="00AB5E87" w:rsidRDefault="008F08A6">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Enea Elektrownia Połaniec S.A.</w:t>
            </w:r>
          </w:p>
        </w:tc>
      </w:tr>
      <w:tr w:rsidR="00206469" w:rsidRPr="00AB5E87" w14:paraId="14C3AB2A" w14:textId="77777777" w:rsidTr="00793E4F">
        <w:trPr>
          <w:trHeight w:val="4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FD4D6" w14:textId="2B4866E6" w:rsidR="00206469" w:rsidRPr="00AB5E87" w:rsidRDefault="00206469" w:rsidP="00AE60AE">
            <w:pPr>
              <w:jc w:val="both"/>
              <w:rPr>
                <w:rFonts w:ascii="Franklin Gothic Book" w:hAnsi="Franklin Gothic Book" w:cs="Arial"/>
                <w:sz w:val="22"/>
                <w:szCs w:val="22"/>
              </w:rPr>
            </w:pPr>
            <w:r w:rsidRPr="00AB5E87">
              <w:rPr>
                <w:rFonts w:ascii="Franklin Gothic Book" w:hAnsi="Franklin Gothic Book" w:cs="Arial"/>
                <w:color w:val="000000"/>
                <w:sz w:val="22"/>
                <w:szCs w:val="22"/>
              </w:rPr>
              <w:t>2.</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7384DCEC" w14:textId="77777777" w:rsidR="00206469" w:rsidRPr="00AB5E87" w:rsidRDefault="00206469" w:rsidP="00206469">
            <w:pPr>
              <w:rPr>
                <w:rFonts w:ascii="Franklin Gothic Book" w:hAnsi="Franklin Gothic Book" w:cs="Arial"/>
                <w:bCs/>
                <w:sz w:val="22"/>
                <w:szCs w:val="22"/>
              </w:rPr>
            </w:pPr>
            <w:r w:rsidRPr="00AB5E87">
              <w:rPr>
                <w:rFonts w:ascii="Franklin Gothic Book" w:hAnsi="Franklin Gothic Book" w:cs="Arial"/>
                <w:bCs/>
                <w:sz w:val="22"/>
                <w:szCs w:val="22"/>
              </w:rPr>
              <w:t xml:space="preserve">Rozdzielnica </w:t>
            </w:r>
          </w:p>
        </w:tc>
        <w:tc>
          <w:tcPr>
            <w:tcW w:w="6804" w:type="dxa"/>
            <w:tcBorders>
              <w:top w:val="single" w:sz="4" w:space="0" w:color="auto"/>
              <w:left w:val="nil"/>
              <w:bottom w:val="single" w:sz="4" w:space="0" w:color="auto"/>
              <w:right w:val="single" w:sz="4" w:space="0" w:color="auto"/>
            </w:tcBorders>
            <w:shd w:val="clear" w:color="auto" w:fill="auto"/>
            <w:vAlign w:val="center"/>
          </w:tcPr>
          <w:p w14:paraId="4B1C3901" w14:textId="5C840306" w:rsidR="00206469" w:rsidRPr="00AB5E87" w:rsidRDefault="00AB5E87">
            <w:pPr>
              <w:jc w:val="both"/>
              <w:rPr>
                <w:rFonts w:ascii="Franklin Gothic Book" w:hAnsi="Franklin Gothic Book" w:cs="Arial"/>
                <w:sz w:val="22"/>
                <w:szCs w:val="22"/>
              </w:rPr>
            </w:pPr>
            <w:r w:rsidRPr="00AB5E87">
              <w:rPr>
                <w:rFonts w:ascii="Franklin Gothic Book" w:hAnsi="Franklin Gothic Book" w:cs="Arial"/>
                <w:sz w:val="22"/>
                <w:szCs w:val="22"/>
              </w:rPr>
              <w:t>R</w:t>
            </w:r>
            <w:r w:rsidR="00206469" w:rsidRPr="00AB5E87">
              <w:rPr>
                <w:rFonts w:ascii="Franklin Gothic Book" w:hAnsi="Franklin Gothic Book" w:cs="Arial"/>
                <w:sz w:val="22"/>
                <w:szCs w:val="22"/>
              </w:rPr>
              <w:t>ozdzielnica główna 0,4kV RN</w:t>
            </w:r>
            <w:r w:rsidR="005110AF">
              <w:rPr>
                <w:rFonts w:ascii="Franklin Gothic Book" w:hAnsi="Franklin Gothic Book" w:cs="Arial"/>
                <w:sz w:val="22"/>
                <w:szCs w:val="22"/>
              </w:rPr>
              <w:t>5</w:t>
            </w:r>
            <w:r w:rsidR="00206469" w:rsidRPr="00AB5E87">
              <w:rPr>
                <w:rFonts w:ascii="Franklin Gothic Book" w:hAnsi="Franklin Gothic Book" w:cs="Arial"/>
                <w:sz w:val="22"/>
                <w:szCs w:val="22"/>
              </w:rPr>
              <w:t>A/B</w:t>
            </w:r>
            <w:r w:rsidR="00974AA9" w:rsidRPr="00AB5E87">
              <w:rPr>
                <w:rFonts w:ascii="Franklin Gothic Book" w:hAnsi="Franklin Gothic Book" w:cs="Arial"/>
                <w:sz w:val="22"/>
                <w:szCs w:val="22"/>
              </w:rPr>
              <w:t>, typu REG-1,</w:t>
            </w:r>
            <w:r w:rsidR="00206469" w:rsidRPr="00AB5E87">
              <w:rPr>
                <w:rFonts w:ascii="Franklin Gothic Book" w:hAnsi="Franklin Gothic Book" w:cs="Arial"/>
                <w:sz w:val="22"/>
                <w:szCs w:val="22"/>
              </w:rPr>
              <w:t xml:space="preserve"> zainstalowana na bloku energetycznym nr </w:t>
            </w:r>
            <w:r w:rsidR="005110AF">
              <w:rPr>
                <w:rFonts w:ascii="Franklin Gothic Book" w:hAnsi="Franklin Gothic Book" w:cs="Arial"/>
                <w:sz w:val="22"/>
                <w:szCs w:val="22"/>
              </w:rPr>
              <w:t>5</w:t>
            </w:r>
            <w:r w:rsidR="00206469" w:rsidRPr="00AB5E87">
              <w:rPr>
                <w:rFonts w:ascii="Franklin Gothic Book" w:hAnsi="Franklin Gothic Book" w:cs="Arial"/>
                <w:sz w:val="22"/>
                <w:szCs w:val="22"/>
              </w:rPr>
              <w:t xml:space="preserve"> w Elektrowni.</w:t>
            </w:r>
          </w:p>
        </w:tc>
      </w:tr>
      <w:tr w:rsidR="00206469" w:rsidRPr="00AB5E87" w14:paraId="7A526EB4"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8A2EE5" w14:textId="4F74DAEA" w:rsidR="00206469" w:rsidRPr="00AB5E87" w:rsidRDefault="00206469" w:rsidP="00206469">
            <w:pPr>
              <w:jc w:val="center"/>
              <w:rPr>
                <w:rFonts w:ascii="Franklin Gothic Book" w:hAnsi="Franklin Gothic Book" w:cs="Arial"/>
                <w:color w:val="000000"/>
                <w:sz w:val="22"/>
                <w:szCs w:val="22"/>
              </w:rPr>
            </w:pPr>
            <w:r w:rsidRPr="00AB5E87">
              <w:rPr>
                <w:rFonts w:ascii="Franklin Gothic Book" w:hAnsi="Franklin Gothic Book" w:cs="Arial"/>
                <w:sz w:val="22"/>
                <w:szCs w:val="22"/>
              </w:rPr>
              <w:t>3.</w:t>
            </w:r>
          </w:p>
        </w:tc>
        <w:tc>
          <w:tcPr>
            <w:tcW w:w="1875" w:type="dxa"/>
            <w:tcBorders>
              <w:top w:val="nil"/>
              <w:left w:val="nil"/>
              <w:bottom w:val="single" w:sz="4" w:space="0" w:color="auto"/>
              <w:right w:val="single" w:sz="4" w:space="0" w:color="auto"/>
            </w:tcBorders>
            <w:shd w:val="clear" w:color="000000" w:fill="DEEAF6"/>
            <w:vAlign w:val="center"/>
          </w:tcPr>
          <w:p w14:paraId="1D35C95B" w14:textId="77777777" w:rsidR="00206469" w:rsidRPr="00AB5E87" w:rsidRDefault="00206469" w:rsidP="00206469">
            <w:pPr>
              <w:rPr>
                <w:rFonts w:ascii="Franklin Gothic Book" w:hAnsi="Franklin Gothic Book" w:cs="Arial"/>
                <w:sz w:val="22"/>
                <w:szCs w:val="22"/>
              </w:rPr>
            </w:pPr>
            <w:r w:rsidRPr="00AB5E87">
              <w:rPr>
                <w:rFonts w:ascii="Franklin Gothic Book" w:hAnsi="Franklin Gothic Book" w:cs="Arial"/>
                <w:bCs/>
                <w:color w:val="000000"/>
                <w:sz w:val="22"/>
                <w:szCs w:val="22"/>
              </w:rPr>
              <w:t>OVATION</w:t>
            </w:r>
            <w:r w:rsidR="00C34A7E" w:rsidRPr="00AB5E87">
              <w:rPr>
                <w:rFonts w:ascii="Franklin Gothic Book" w:hAnsi="Franklin Gothic Book" w:cs="Arial"/>
                <w:bCs/>
                <w:color w:val="000000"/>
                <w:sz w:val="22"/>
                <w:szCs w:val="22"/>
              </w:rPr>
              <w:t xml:space="preserve"> lub DCS</w:t>
            </w:r>
          </w:p>
        </w:tc>
        <w:tc>
          <w:tcPr>
            <w:tcW w:w="6804" w:type="dxa"/>
            <w:tcBorders>
              <w:top w:val="nil"/>
              <w:left w:val="nil"/>
              <w:bottom w:val="single" w:sz="4" w:space="0" w:color="auto"/>
              <w:right w:val="single" w:sz="4" w:space="0" w:color="auto"/>
            </w:tcBorders>
            <w:shd w:val="clear" w:color="auto" w:fill="auto"/>
            <w:vAlign w:val="center"/>
          </w:tcPr>
          <w:p w14:paraId="337A6A72" w14:textId="50FF25C3"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System sterowania firmy Emerson (DCS - Distributed Control System) stosowany u Zamawiającego.</w:t>
            </w:r>
          </w:p>
        </w:tc>
      </w:tr>
      <w:tr w:rsidR="00206469" w:rsidRPr="00AB5E87" w14:paraId="6DB5512D" w14:textId="77777777" w:rsidTr="00AE60AE">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473A75E" w14:textId="6758931D" w:rsidR="00206469" w:rsidRPr="00AB5E87" w:rsidRDefault="00206469" w:rsidP="00AE60AE">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4.</w:t>
            </w:r>
          </w:p>
        </w:tc>
        <w:tc>
          <w:tcPr>
            <w:tcW w:w="1875" w:type="dxa"/>
            <w:tcBorders>
              <w:top w:val="nil"/>
              <w:left w:val="nil"/>
              <w:bottom w:val="single" w:sz="4" w:space="0" w:color="auto"/>
              <w:right w:val="single" w:sz="4" w:space="0" w:color="auto"/>
            </w:tcBorders>
            <w:shd w:val="clear" w:color="000000" w:fill="DEEAF6"/>
            <w:vAlign w:val="center"/>
          </w:tcPr>
          <w:p w14:paraId="63E86257"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 xml:space="preserve">Nowe </w:t>
            </w:r>
            <w:r w:rsidR="00EC7D5C" w:rsidRPr="00AB5E87">
              <w:rPr>
                <w:rFonts w:ascii="Franklin Gothic Book" w:hAnsi="Franklin Gothic Book" w:cs="Arial"/>
                <w:bCs/>
                <w:color w:val="000000"/>
                <w:sz w:val="22"/>
                <w:szCs w:val="22"/>
              </w:rPr>
              <w:t>materiały</w:t>
            </w:r>
          </w:p>
        </w:tc>
        <w:tc>
          <w:tcPr>
            <w:tcW w:w="6804" w:type="dxa"/>
            <w:tcBorders>
              <w:top w:val="nil"/>
              <w:left w:val="nil"/>
              <w:bottom w:val="single" w:sz="4" w:space="0" w:color="auto"/>
              <w:right w:val="single" w:sz="4" w:space="0" w:color="auto"/>
            </w:tcBorders>
            <w:shd w:val="clear" w:color="auto" w:fill="FFFFFF" w:themeFill="background1"/>
            <w:vAlign w:val="center"/>
          </w:tcPr>
          <w:p w14:paraId="65118F5A" w14:textId="4C10A13E" w:rsidR="00206469" w:rsidRPr="00AB5E87" w:rsidRDefault="00206469">
            <w:pPr>
              <w:jc w:val="both"/>
              <w:rPr>
                <w:rFonts w:ascii="Franklin Gothic Book" w:hAnsi="Franklin Gothic Book" w:cs="Open Sans"/>
                <w:color w:val="000000"/>
                <w:sz w:val="22"/>
                <w:szCs w:val="22"/>
                <w:shd w:val="clear" w:color="auto" w:fill="FFFFFF"/>
              </w:rPr>
            </w:pPr>
            <w:r w:rsidRPr="00AB5E87">
              <w:rPr>
                <w:rFonts w:ascii="Franklin Gothic Book" w:hAnsi="Franklin Gothic Book" w:cs="Open Sans"/>
                <w:color w:val="000000"/>
                <w:sz w:val="22"/>
                <w:szCs w:val="22"/>
                <w:shd w:val="clear" w:color="auto" w:fill="FFFFFF"/>
              </w:rPr>
              <w:t>Materiały wytworzone w okresie nie dłuższym niż 12 miesięcy, bez regeneracji</w:t>
            </w:r>
            <w:r w:rsidR="00EC7D5C" w:rsidRPr="00AB5E87">
              <w:rPr>
                <w:rFonts w:ascii="Franklin Gothic Book" w:hAnsi="Franklin Gothic Book" w:cs="Open Sans"/>
                <w:color w:val="000000"/>
                <w:sz w:val="22"/>
                <w:szCs w:val="22"/>
                <w:shd w:val="clear" w:color="auto" w:fill="FFFFFF"/>
              </w:rPr>
              <w:t xml:space="preserve"> lub materiały zatwierdzone przez Zamawiającego</w:t>
            </w:r>
          </w:p>
        </w:tc>
      </w:tr>
      <w:tr w:rsidR="00206469" w:rsidRPr="00B853E9" w14:paraId="13A14630"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FF81140" w14:textId="35069BF8" w:rsidR="00206469" w:rsidRPr="00AB5E87" w:rsidRDefault="00206469" w:rsidP="00206469">
            <w:pPr>
              <w:jc w:val="center"/>
              <w:rPr>
                <w:rFonts w:ascii="Franklin Gothic Book" w:hAnsi="Franklin Gothic Book" w:cs="Arial"/>
                <w:color w:val="000000"/>
                <w:sz w:val="22"/>
                <w:szCs w:val="22"/>
              </w:rPr>
            </w:pPr>
            <w:r w:rsidRPr="00AB5E87">
              <w:rPr>
                <w:rFonts w:ascii="Franklin Gothic Book" w:hAnsi="Franklin Gothic Book" w:cs="Arial"/>
                <w:color w:val="000000"/>
                <w:sz w:val="22"/>
                <w:szCs w:val="22"/>
              </w:rPr>
              <w:t>5.</w:t>
            </w:r>
          </w:p>
        </w:tc>
        <w:tc>
          <w:tcPr>
            <w:tcW w:w="1875" w:type="dxa"/>
            <w:tcBorders>
              <w:top w:val="nil"/>
              <w:left w:val="nil"/>
              <w:bottom w:val="single" w:sz="4" w:space="0" w:color="auto"/>
              <w:right w:val="single" w:sz="4" w:space="0" w:color="auto"/>
            </w:tcBorders>
            <w:shd w:val="clear" w:color="000000" w:fill="DEEAF6"/>
            <w:vAlign w:val="center"/>
          </w:tcPr>
          <w:p w14:paraId="4ABA9F4A"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DTR</w:t>
            </w:r>
          </w:p>
        </w:tc>
        <w:tc>
          <w:tcPr>
            <w:tcW w:w="6804" w:type="dxa"/>
            <w:tcBorders>
              <w:top w:val="nil"/>
              <w:left w:val="nil"/>
              <w:bottom w:val="single" w:sz="4" w:space="0" w:color="auto"/>
              <w:right w:val="single" w:sz="4" w:space="0" w:color="auto"/>
            </w:tcBorders>
            <w:shd w:val="clear" w:color="auto" w:fill="auto"/>
            <w:vAlign w:val="center"/>
          </w:tcPr>
          <w:p w14:paraId="747DA7F5" w14:textId="4A8DE40E"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 xml:space="preserve">Dokumentacja techniczno–ruchowa </w:t>
            </w:r>
            <w:r w:rsidR="00440A4F" w:rsidRPr="00AB5E87">
              <w:rPr>
                <w:rFonts w:ascii="Franklin Gothic Book" w:hAnsi="Franklin Gothic Book" w:cs="Arial"/>
                <w:sz w:val="22"/>
                <w:szCs w:val="22"/>
              </w:rPr>
              <w:t>r</w:t>
            </w:r>
            <w:r w:rsidRPr="00AE60AE">
              <w:rPr>
                <w:rFonts w:ascii="Franklin Gothic Book" w:hAnsi="Franklin Gothic Book" w:cs="Arial"/>
                <w:sz w:val="22"/>
                <w:szCs w:val="22"/>
              </w:rPr>
              <w:t>ozdzielnicy.</w:t>
            </w:r>
          </w:p>
        </w:tc>
      </w:tr>
      <w:tr w:rsidR="00206469" w:rsidRPr="00B853E9" w14:paraId="430A7B2A"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D0E4D5F" w14:textId="4072D2EA" w:rsidR="00206469" w:rsidRPr="00AB5E87" w:rsidRDefault="00206469" w:rsidP="00206469">
            <w:pPr>
              <w:jc w:val="center"/>
              <w:rPr>
                <w:rFonts w:ascii="Franklin Gothic Book" w:hAnsi="Franklin Gothic Book" w:cs="Arial"/>
                <w:color w:val="000000"/>
                <w:sz w:val="22"/>
                <w:szCs w:val="22"/>
              </w:rPr>
            </w:pPr>
            <w:r w:rsidRPr="00AB5E87">
              <w:rPr>
                <w:rFonts w:ascii="Franklin Gothic Book" w:hAnsi="Franklin Gothic Book" w:cs="Arial"/>
                <w:color w:val="000000"/>
                <w:sz w:val="22"/>
                <w:szCs w:val="22"/>
              </w:rPr>
              <w:t>6.</w:t>
            </w:r>
          </w:p>
        </w:tc>
        <w:tc>
          <w:tcPr>
            <w:tcW w:w="1875" w:type="dxa"/>
            <w:tcBorders>
              <w:top w:val="nil"/>
              <w:left w:val="nil"/>
              <w:bottom w:val="single" w:sz="4" w:space="0" w:color="auto"/>
              <w:right w:val="single" w:sz="4" w:space="0" w:color="auto"/>
            </w:tcBorders>
            <w:shd w:val="clear" w:color="000000" w:fill="DEEAF6"/>
            <w:vAlign w:val="center"/>
          </w:tcPr>
          <w:p w14:paraId="18BAF641"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 xml:space="preserve">Wykonawca </w:t>
            </w:r>
          </w:p>
        </w:tc>
        <w:tc>
          <w:tcPr>
            <w:tcW w:w="6804" w:type="dxa"/>
            <w:tcBorders>
              <w:top w:val="nil"/>
              <w:left w:val="nil"/>
              <w:bottom w:val="single" w:sz="4" w:space="0" w:color="auto"/>
              <w:right w:val="single" w:sz="4" w:space="0" w:color="auto"/>
            </w:tcBorders>
            <w:shd w:val="clear" w:color="auto" w:fill="auto"/>
            <w:vAlign w:val="center"/>
          </w:tcPr>
          <w:p w14:paraId="5785CCB1" w14:textId="24A4E477"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Osoba fizyczna, osoba prawna, jednostka organizacyjna nieposiadająca osobowości prawnej, która zawarła umowę w sprawie zamówienia publicznego.</w:t>
            </w:r>
          </w:p>
        </w:tc>
      </w:tr>
      <w:tr w:rsidR="00206469" w:rsidRPr="00B853E9" w14:paraId="342B345E"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423E46F" w14:textId="64DD66AB" w:rsidR="00206469" w:rsidRPr="00AB5E87" w:rsidRDefault="00206469" w:rsidP="00206469">
            <w:pPr>
              <w:jc w:val="center"/>
              <w:rPr>
                <w:rFonts w:ascii="Franklin Gothic Book" w:hAnsi="Franklin Gothic Book" w:cs="Arial"/>
                <w:color w:val="000000"/>
                <w:sz w:val="22"/>
                <w:szCs w:val="22"/>
              </w:rPr>
            </w:pPr>
            <w:r w:rsidRPr="00AB5E87">
              <w:rPr>
                <w:rFonts w:ascii="Franklin Gothic Book" w:hAnsi="Franklin Gothic Book" w:cs="Arial"/>
                <w:color w:val="000000"/>
                <w:sz w:val="22"/>
                <w:szCs w:val="22"/>
              </w:rPr>
              <w:t>7.</w:t>
            </w:r>
          </w:p>
        </w:tc>
        <w:tc>
          <w:tcPr>
            <w:tcW w:w="1875" w:type="dxa"/>
            <w:tcBorders>
              <w:top w:val="nil"/>
              <w:left w:val="nil"/>
              <w:bottom w:val="single" w:sz="4" w:space="0" w:color="auto"/>
              <w:right w:val="single" w:sz="4" w:space="0" w:color="auto"/>
            </w:tcBorders>
            <w:shd w:val="clear" w:color="000000" w:fill="DEEAF6"/>
            <w:vAlign w:val="center"/>
          </w:tcPr>
          <w:p w14:paraId="6FFF388F"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Harmonogram realizacji prac</w:t>
            </w:r>
          </w:p>
        </w:tc>
        <w:tc>
          <w:tcPr>
            <w:tcW w:w="6804" w:type="dxa"/>
            <w:tcBorders>
              <w:top w:val="nil"/>
              <w:left w:val="nil"/>
              <w:bottom w:val="single" w:sz="4" w:space="0" w:color="auto"/>
              <w:right w:val="single" w:sz="4" w:space="0" w:color="auto"/>
            </w:tcBorders>
            <w:shd w:val="clear" w:color="auto" w:fill="auto"/>
            <w:vAlign w:val="center"/>
          </w:tcPr>
          <w:p w14:paraId="2D29B5AB" w14:textId="73B3FB71"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Uzgodniony z Wykonawcą harmonogram przebiegu realizacji prac przy wymianie  rozdzielnicy.</w:t>
            </w:r>
          </w:p>
        </w:tc>
      </w:tr>
      <w:tr w:rsidR="00206469" w:rsidRPr="00B853E9" w14:paraId="3ED142EF"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884CC6B" w14:textId="5AC21E1A" w:rsidR="00206469" w:rsidRPr="00AB5E87" w:rsidRDefault="00206469" w:rsidP="00206469">
            <w:pPr>
              <w:jc w:val="center"/>
              <w:rPr>
                <w:rFonts w:ascii="Franklin Gothic Book" w:hAnsi="Franklin Gothic Book" w:cs="Arial"/>
                <w:color w:val="000000"/>
                <w:sz w:val="22"/>
                <w:szCs w:val="22"/>
              </w:rPr>
            </w:pPr>
            <w:r w:rsidRPr="00AB5E87">
              <w:rPr>
                <w:rFonts w:ascii="Franklin Gothic Book" w:hAnsi="Franklin Gothic Book" w:cs="Arial"/>
                <w:color w:val="000000"/>
                <w:sz w:val="22"/>
                <w:szCs w:val="22"/>
              </w:rPr>
              <w:t>8.</w:t>
            </w:r>
          </w:p>
        </w:tc>
        <w:tc>
          <w:tcPr>
            <w:tcW w:w="1875" w:type="dxa"/>
            <w:tcBorders>
              <w:top w:val="nil"/>
              <w:left w:val="nil"/>
              <w:bottom w:val="single" w:sz="4" w:space="0" w:color="auto"/>
              <w:right w:val="single" w:sz="4" w:space="0" w:color="auto"/>
            </w:tcBorders>
            <w:shd w:val="clear" w:color="000000" w:fill="DEEAF6"/>
            <w:vAlign w:val="center"/>
          </w:tcPr>
          <w:p w14:paraId="19A30FA6" w14:textId="77777777" w:rsidR="00206469" w:rsidRPr="00AB5E87" w:rsidRDefault="00206469" w:rsidP="00206469">
            <w:pPr>
              <w:rPr>
                <w:rFonts w:ascii="Franklin Gothic Book" w:hAnsi="Franklin Gothic Book" w:cs="Arial"/>
                <w:bCs/>
                <w:color w:val="000000"/>
                <w:sz w:val="22"/>
                <w:szCs w:val="22"/>
              </w:rPr>
            </w:pPr>
            <w:r w:rsidRPr="00AB5E87">
              <w:rPr>
                <w:rFonts w:ascii="Franklin Gothic Book" w:hAnsi="Franklin Gothic Book" w:cs="Arial"/>
                <w:bCs/>
                <w:color w:val="000000"/>
                <w:sz w:val="22"/>
                <w:szCs w:val="22"/>
              </w:rPr>
              <w:t>Odbiory</w:t>
            </w:r>
          </w:p>
        </w:tc>
        <w:tc>
          <w:tcPr>
            <w:tcW w:w="6804" w:type="dxa"/>
            <w:tcBorders>
              <w:top w:val="nil"/>
              <w:left w:val="nil"/>
              <w:bottom w:val="single" w:sz="4" w:space="0" w:color="auto"/>
              <w:right w:val="single" w:sz="4" w:space="0" w:color="auto"/>
            </w:tcBorders>
            <w:shd w:val="clear" w:color="auto" w:fill="auto"/>
            <w:vAlign w:val="center"/>
          </w:tcPr>
          <w:p w14:paraId="1F9C00A3" w14:textId="6409B59E" w:rsidR="00206469" w:rsidRPr="00AB5E87" w:rsidRDefault="00206469">
            <w:pPr>
              <w:jc w:val="both"/>
              <w:rPr>
                <w:rFonts w:ascii="Franklin Gothic Book" w:hAnsi="Franklin Gothic Book" w:cs="Arial"/>
                <w:color w:val="000000"/>
                <w:sz w:val="22"/>
                <w:szCs w:val="22"/>
              </w:rPr>
            </w:pPr>
            <w:r w:rsidRPr="00AB5E87">
              <w:rPr>
                <w:rFonts w:ascii="Franklin Gothic Book" w:hAnsi="Franklin Gothic Book" w:cs="Arial"/>
                <w:color w:val="000000"/>
                <w:sz w:val="22"/>
                <w:szCs w:val="22"/>
              </w:rPr>
              <w:t>Wykonywane zgodnie z Instrukcją przeprowadzania odbiorów zadań inwestycyjnych  nr I/AM/P/17/2008.</w:t>
            </w:r>
          </w:p>
        </w:tc>
      </w:tr>
      <w:tr w:rsidR="00206469" w:rsidRPr="00B853E9" w14:paraId="68FD6D92" w14:textId="77777777" w:rsidTr="00AE60AE">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D019CDE" w14:textId="638956FF" w:rsidR="00206469" w:rsidRPr="00AE60AE" w:rsidRDefault="00206469" w:rsidP="00AE60AE">
            <w:pPr>
              <w:rPr>
                <w:rFonts w:ascii="Franklin Gothic Book" w:hAnsi="Franklin Gothic Book"/>
                <w:sz w:val="22"/>
                <w:szCs w:val="22"/>
              </w:rPr>
            </w:pPr>
            <w:r w:rsidRPr="00AE60AE">
              <w:rPr>
                <w:rFonts w:ascii="Franklin Gothic Book" w:hAnsi="Franklin Gothic Book"/>
                <w:sz w:val="22"/>
                <w:szCs w:val="22"/>
              </w:rPr>
              <w:t xml:space="preserve">9. </w:t>
            </w:r>
          </w:p>
        </w:tc>
        <w:tc>
          <w:tcPr>
            <w:tcW w:w="1875" w:type="dxa"/>
            <w:tcBorders>
              <w:top w:val="nil"/>
              <w:left w:val="nil"/>
              <w:bottom w:val="single" w:sz="4" w:space="0" w:color="auto"/>
              <w:right w:val="single" w:sz="4" w:space="0" w:color="auto"/>
            </w:tcBorders>
            <w:shd w:val="clear" w:color="000000" w:fill="DEEAF6"/>
            <w:vAlign w:val="center"/>
          </w:tcPr>
          <w:p w14:paraId="41EBECE1" w14:textId="77777777" w:rsidR="00206469" w:rsidRPr="00AE60AE" w:rsidRDefault="00206469">
            <w:pPr>
              <w:rPr>
                <w:rFonts w:ascii="Franklin Gothic Book" w:hAnsi="Franklin Gothic Book"/>
                <w:bCs/>
                <w:sz w:val="22"/>
                <w:szCs w:val="22"/>
              </w:rPr>
            </w:pPr>
            <w:r w:rsidRPr="00AE60AE">
              <w:rPr>
                <w:rFonts w:ascii="Franklin Gothic Book" w:hAnsi="Franklin Gothic Book"/>
                <w:bCs/>
                <w:sz w:val="22"/>
                <w:szCs w:val="22"/>
              </w:rPr>
              <w:t xml:space="preserve">Dokumentacja </w:t>
            </w:r>
          </w:p>
        </w:tc>
        <w:tc>
          <w:tcPr>
            <w:tcW w:w="6804" w:type="dxa"/>
            <w:tcBorders>
              <w:top w:val="nil"/>
              <w:left w:val="nil"/>
              <w:bottom w:val="single" w:sz="4" w:space="0" w:color="auto"/>
              <w:right w:val="single" w:sz="4" w:space="0" w:color="auto"/>
            </w:tcBorders>
            <w:shd w:val="clear" w:color="auto" w:fill="auto"/>
            <w:vAlign w:val="center"/>
          </w:tcPr>
          <w:p w14:paraId="12EB53E0" w14:textId="26DB645B" w:rsidR="00206469" w:rsidRPr="00AE60AE" w:rsidRDefault="00206469">
            <w:pPr>
              <w:jc w:val="both"/>
              <w:rPr>
                <w:rFonts w:ascii="Franklin Gothic Book" w:hAnsi="Franklin Gothic Book"/>
                <w:sz w:val="22"/>
                <w:szCs w:val="22"/>
              </w:rPr>
            </w:pPr>
            <w:r w:rsidRPr="00AE60AE">
              <w:rPr>
                <w:rFonts w:ascii="Franklin Gothic Book" w:hAnsi="Franklin Gothic Book"/>
                <w:sz w:val="22"/>
                <w:szCs w:val="22"/>
              </w:rPr>
              <w:t>Odnosi się do wszystkich procedur, specyfikacji, sprawozdań, rysunków schematów, zestawów, itp., które Wykonawca musi sporządzić</w:t>
            </w:r>
            <w:r w:rsidRPr="00AE60AE">
              <w:rPr>
                <w:rFonts w:ascii="Franklin Gothic Book" w:hAnsi="Franklin Gothic Book"/>
                <w:sz w:val="22"/>
                <w:szCs w:val="22"/>
              </w:rPr>
              <w:br/>
              <w:t>w zakresie swoich działań i które są wymagane umową.</w:t>
            </w:r>
          </w:p>
        </w:tc>
      </w:tr>
      <w:tr w:rsidR="00C34A7E" w:rsidRPr="00B853E9" w14:paraId="11995DFB" w14:textId="77777777" w:rsidTr="00AE60AE">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178E4" w14:textId="77777777" w:rsidR="00C34A7E" w:rsidRPr="00AE60AE" w:rsidRDefault="00C34A7E" w:rsidP="00AE60AE">
            <w:pPr>
              <w:rPr>
                <w:rFonts w:ascii="Franklin Gothic Book" w:hAnsi="Franklin Gothic Book"/>
                <w:sz w:val="22"/>
                <w:szCs w:val="22"/>
              </w:rPr>
            </w:pPr>
            <w:r w:rsidRPr="00AE60AE">
              <w:rPr>
                <w:rFonts w:ascii="Franklin Gothic Book" w:hAnsi="Franklin Gothic Book"/>
                <w:sz w:val="22"/>
                <w:szCs w:val="22"/>
              </w:rPr>
              <w:t>10.</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7F67B085" w14:textId="77777777" w:rsidR="00C34A7E" w:rsidRPr="00AE60AE" w:rsidRDefault="00C34A7E">
            <w:pPr>
              <w:rPr>
                <w:rFonts w:ascii="Franklin Gothic Book" w:hAnsi="Franklin Gothic Book"/>
                <w:bCs/>
                <w:sz w:val="22"/>
                <w:szCs w:val="22"/>
              </w:rPr>
            </w:pPr>
            <w:r w:rsidRPr="00AE60AE">
              <w:rPr>
                <w:rFonts w:ascii="Franklin Gothic Book" w:hAnsi="Franklin Gothic Book"/>
                <w:bCs/>
                <w:color w:val="000000" w:themeColor="text1"/>
                <w:sz w:val="22"/>
                <w:szCs w:val="22"/>
              </w:rPr>
              <w:t>SZR</w:t>
            </w:r>
          </w:p>
        </w:tc>
        <w:tc>
          <w:tcPr>
            <w:tcW w:w="6804" w:type="dxa"/>
            <w:tcBorders>
              <w:top w:val="single" w:sz="4" w:space="0" w:color="auto"/>
              <w:left w:val="nil"/>
              <w:bottom w:val="single" w:sz="4" w:space="0" w:color="auto"/>
              <w:right w:val="single" w:sz="4" w:space="0" w:color="auto"/>
            </w:tcBorders>
            <w:shd w:val="clear" w:color="auto" w:fill="auto"/>
            <w:vAlign w:val="center"/>
          </w:tcPr>
          <w:p w14:paraId="548BC88B" w14:textId="175E8F32" w:rsidR="00C34A7E" w:rsidRPr="00AE60AE" w:rsidRDefault="00C34A7E">
            <w:pPr>
              <w:jc w:val="both"/>
              <w:rPr>
                <w:rFonts w:ascii="Franklin Gothic Book" w:hAnsi="Franklin Gothic Book"/>
                <w:sz w:val="22"/>
                <w:szCs w:val="22"/>
              </w:rPr>
            </w:pPr>
            <w:r w:rsidRPr="00AE60AE">
              <w:rPr>
                <w:rFonts w:ascii="Franklin Gothic Book" w:hAnsi="Franklin Gothic Book"/>
                <w:bCs/>
                <w:color w:val="000000" w:themeColor="text1"/>
                <w:sz w:val="22"/>
                <w:szCs w:val="22"/>
              </w:rPr>
              <w:t>Samoczynne Załączanie Rezerwy, działa  w jednym kierunku, w przypadku zaniku napięcia zasilania podstawowego lub spadek napięcia szynach rozdzielnicy.</w:t>
            </w:r>
          </w:p>
        </w:tc>
      </w:tr>
      <w:tr w:rsidR="00C34A7E" w:rsidRPr="00B853E9" w14:paraId="5A16348C" w14:textId="77777777" w:rsidTr="00AE60AE">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725B9" w14:textId="77777777" w:rsidR="00C34A7E" w:rsidRPr="00AE60AE" w:rsidRDefault="00C34A7E" w:rsidP="00AE60AE">
            <w:pPr>
              <w:rPr>
                <w:rFonts w:ascii="Franklin Gothic Book" w:hAnsi="Franklin Gothic Book"/>
                <w:sz w:val="22"/>
                <w:szCs w:val="22"/>
              </w:rPr>
            </w:pPr>
            <w:r w:rsidRPr="00AE60AE">
              <w:rPr>
                <w:rFonts w:ascii="Franklin Gothic Book" w:hAnsi="Franklin Gothic Book"/>
                <w:sz w:val="22"/>
                <w:szCs w:val="22"/>
              </w:rPr>
              <w:t>11.</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642F053E" w14:textId="77777777" w:rsidR="00C34A7E" w:rsidRPr="00AE60AE" w:rsidRDefault="00C34A7E">
            <w:pPr>
              <w:rPr>
                <w:rFonts w:ascii="Franklin Gothic Book" w:hAnsi="Franklin Gothic Book" w:cstheme="minorHAnsi"/>
                <w:bCs/>
                <w:sz w:val="22"/>
                <w:szCs w:val="22"/>
              </w:rPr>
            </w:pPr>
            <w:r w:rsidRPr="00AE60AE">
              <w:rPr>
                <w:rFonts w:ascii="Franklin Gothic Book" w:hAnsi="Franklin Gothic Book"/>
                <w:bCs/>
                <w:sz w:val="22"/>
                <w:szCs w:val="22"/>
              </w:rPr>
              <w:t>PPZ</w:t>
            </w:r>
          </w:p>
        </w:tc>
        <w:tc>
          <w:tcPr>
            <w:tcW w:w="6804" w:type="dxa"/>
            <w:tcBorders>
              <w:top w:val="single" w:sz="4" w:space="0" w:color="auto"/>
              <w:left w:val="nil"/>
              <w:bottom w:val="single" w:sz="4" w:space="0" w:color="auto"/>
              <w:right w:val="single" w:sz="4" w:space="0" w:color="auto"/>
            </w:tcBorders>
            <w:shd w:val="clear" w:color="auto" w:fill="auto"/>
            <w:vAlign w:val="center"/>
          </w:tcPr>
          <w:p w14:paraId="7AE90FF5" w14:textId="215D3944" w:rsidR="00C34A7E" w:rsidRPr="00AE60AE" w:rsidRDefault="00C34A7E">
            <w:pPr>
              <w:jc w:val="both"/>
              <w:rPr>
                <w:rFonts w:ascii="Franklin Gothic Book" w:hAnsi="Franklin Gothic Book"/>
                <w:bCs/>
                <w:color w:val="000000" w:themeColor="text1"/>
                <w:sz w:val="22"/>
                <w:szCs w:val="22"/>
              </w:rPr>
            </w:pPr>
            <w:r w:rsidRPr="00AE60AE">
              <w:rPr>
                <w:rFonts w:ascii="Franklin Gothic Book" w:hAnsi="Franklin Gothic Book"/>
                <w:bCs/>
                <w:color w:val="000000" w:themeColor="text1"/>
                <w:sz w:val="22"/>
                <w:szCs w:val="22"/>
              </w:rPr>
              <w:t>Planowe Przełączanie Zasilania, dziala z przerwą i bez przerwy napięciowej. Planowe i awaryjne przełączenia zasilania jest  realizowane przez mikroprocesorowy automat RZR-M lub AZRS, pracujący w układzie rezerwy jawnej</w:t>
            </w:r>
            <w:r w:rsidR="00AB5E87">
              <w:rPr>
                <w:rFonts w:ascii="Franklin Gothic Book" w:hAnsi="Franklin Gothic Book"/>
                <w:bCs/>
                <w:color w:val="000000" w:themeColor="text1"/>
                <w:sz w:val="22"/>
                <w:szCs w:val="22"/>
              </w:rPr>
              <w:t>.</w:t>
            </w:r>
          </w:p>
        </w:tc>
      </w:tr>
      <w:tr w:rsidR="00C34A7E" w:rsidRPr="00B853E9" w14:paraId="06888018" w14:textId="77777777" w:rsidTr="00C34A7E">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AB328" w14:textId="77777777" w:rsidR="00C34A7E" w:rsidRPr="00AE60AE" w:rsidRDefault="00C34A7E" w:rsidP="00AE60AE">
            <w:pPr>
              <w:rPr>
                <w:rFonts w:ascii="Franklin Gothic Book" w:hAnsi="Franklin Gothic Book"/>
                <w:sz w:val="22"/>
                <w:szCs w:val="22"/>
              </w:rPr>
            </w:pPr>
            <w:r w:rsidRPr="00AE60AE">
              <w:rPr>
                <w:rFonts w:ascii="Franklin Gothic Book" w:hAnsi="Franklin Gothic Book"/>
                <w:sz w:val="22"/>
                <w:szCs w:val="22"/>
              </w:rPr>
              <w:t>12.</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66E7C644" w14:textId="77777777" w:rsidR="00C34A7E" w:rsidRPr="00AE60AE" w:rsidRDefault="00C34A7E">
            <w:pPr>
              <w:rPr>
                <w:rFonts w:ascii="Franklin Gothic Book" w:hAnsi="Franklin Gothic Book"/>
                <w:bCs/>
                <w:sz w:val="22"/>
                <w:szCs w:val="22"/>
              </w:rPr>
            </w:pPr>
            <w:r w:rsidRPr="00AE60AE">
              <w:rPr>
                <w:rFonts w:ascii="Franklin Gothic Book" w:hAnsi="Franklin Gothic Book"/>
                <w:bCs/>
                <w:sz w:val="22"/>
                <w:szCs w:val="22"/>
              </w:rPr>
              <w:t>RK</w:t>
            </w:r>
          </w:p>
        </w:tc>
        <w:tc>
          <w:tcPr>
            <w:tcW w:w="6804" w:type="dxa"/>
            <w:tcBorders>
              <w:top w:val="single" w:sz="4" w:space="0" w:color="auto"/>
              <w:left w:val="nil"/>
              <w:bottom w:val="single" w:sz="4" w:space="0" w:color="auto"/>
              <w:right w:val="single" w:sz="4" w:space="0" w:color="auto"/>
            </w:tcBorders>
            <w:shd w:val="clear" w:color="auto" w:fill="auto"/>
            <w:vAlign w:val="center"/>
          </w:tcPr>
          <w:p w14:paraId="64AE1C81" w14:textId="2E8F70C3" w:rsidR="00C34A7E" w:rsidRPr="00AE60AE" w:rsidRDefault="00C34A7E" w:rsidP="00AE60AE">
            <w:pPr>
              <w:jc w:val="both"/>
              <w:rPr>
                <w:rFonts w:ascii="Franklin Gothic Book" w:hAnsi="Franklin Gothic Book"/>
                <w:bCs/>
                <w:color w:val="000000" w:themeColor="text1"/>
                <w:sz w:val="22"/>
                <w:szCs w:val="22"/>
              </w:rPr>
            </w:pPr>
            <w:r w:rsidRPr="00AE60AE">
              <w:rPr>
                <w:rFonts w:ascii="Franklin Gothic Book" w:hAnsi="Franklin Gothic Book"/>
                <w:bCs/>
                <w:color w:val="000000" w:themeColor="text1"/>
                <w:sz w:val="22"/>
                <w:szCs w:val="22"/>
              </w:rPr>
              <w:t>Szafa obwodów okrężnych</w:t>
            </w:r>
            <w:r w:rsidR="00AB5E87">
              <w:rPr>
                <w:rFonts w:ascii="Franklin Gothic Book" w:hAnsi="Franklin Gothic Book"/>
                <w:bCs/>
                <w:color w:val="000000" w:themeColor="text1"/>
                <w:sz w:val="22"/>
                <w:szCs w:val="22"/>
              </w:rPr>
              <w:t>.</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3DA6DC88" w14:textId="77777777" w:rsidR="00121EBD" w:rsidRDefault="00121EBD" w:rsidP="00967F5C">
      <w:pPr>
        <w:jc w:val="center"/>
        <w:rPr>
          <w:rFonts w:ascii="Arial" w:hAnsi="Arial" w:cs="Arial"/>
          <w:b/>
          <w:color w:val="000000" w:themeColor="text1"/>
          <w:szCs w:val="20"/>
        </w:rPr>
      </w:pPr>
    </w:p>
    <w:p w14:paraId="45670FA5" w14:textId="77777777" w:rsidR="00FF2CA9" w:rsidRDefault="00FF2CA9" w:rsidP="00FF2CA9">
      <w:pPr>
        <w:spacing w:after="160" w:line="259" w:lineRule="auto"/>
        <w:rPr>
          <w:rFonts w:ascii="Arial" w:hAnsi="Arial" w:cs="Arial"/>
          <w:b/>
          <w:color w:val="000000" w:themeColor="text1"/>
          <w:szCs w:val="20"/>
        </w:rPr>
      </w:pPr>
    </w:p>
    <w:p w14:paraId="1DCFF64C" w14:textId="77777777" w:rsidR="00FF2CA9" w:rsidRDefault="00FF2CA9" w:rsidP="00FF2CA9">
      <w:pPr>
        <w:spacing w:after="160" w:line="259" w:lineRule="auto"/>
        <w:rPr>
          <w:rFonts w:ascii="Arial" w:hAnsi="Arial" w:cs="Arial"/>
          <w:b/>
          <w:color w:val="000000" w:themeColor="text1"/>
          <w:szCs w:val="20"/>
        </w:rPr>
      </w:pPr>
    </w:p>
    <w:p w14:paraId="4E2894C7" w14:textId="77777777" w:rsidR="00FF2CA9" w:rsidRDefault="00FF2CA9" w:rsidP="00FF2CA9">
      <w:pPr>
        <w:spacing w:after="160" w:line="259" w:lineRule="auto"/>
        <w:rPr>
          <w:rFonts w:ascii="Arial" w:hAnsi="Arial" w:cs="Arial"/>
          <w:b/>
          <w:color w:val="000000" w:themeColor="text1"/>
          <w:szCs w:val="20"/>
        </w:rPr>
      </w:pPr>
    </w:p>
    <w:p w14:paraId="05E087F7" w14:textId="77777777" w:rsidR="00FF2CA9" w:rsidRDefault="00FF2CA9" w:rsidP="00FF2CA9">
      <w:pPr>
        <w:spacing w:after="160" w:line="259" w:lineRule="auto"/>
        <w:rPr>
          <w:rFonts w:ascii="Arial" w:hAnsi="Arial" w:cs="Arial"/>
          <w:b/>
          <w:color w:val="000000" w:themeColor="text1"/>
          <w:szCs w:val="20"/>
        </w:rPr>
      </w:pPr>
    </w:p>
    <w:p w14:paraId="11CCB0E7" w14:textId="77777777" w:rsidR="00FF2CA9" w:rsidRDefault="00FF2CA9" w:rsidP="00FF2CA9">
      <w:pPr>
        <w:spacing w:after="160" w:line="259" w:lineRule="auto"/>
        <w:rPr>
          <w:rFonts w:ascii="Arial" w:hAnsi="Arial" w:cs="Arial"/>
          <w:b/>
          <w:color w:val="000000" w:themeColor="text1"/>
          <w:szCs w:val="20"/>
        </w:rPr>
      </w:pPr>
    </w:p>
    <w:p w14:paraId="74AB3ACC" w14:textId="77777777" w:rsidR="00FF2CA9" w:rsidRDefault="00FF2CA9" w:rsidP="00FF2CA9">
      <w:pPr>
        <w:spacing w:after="160" w:line="259" w:lineRule="auto"/>
        <w:rPr>
          <w:rFonts w:ascii="Arial" w:hAnsi="Arial" w:cs="Arial"/>
          <w:b/>
          <w:color w:val="000000" w:themeColor="text1"/>
          <w:szCs w:val="20"/>
        </w:rPr>
      </w:pPr>
    </w:p>
    <w:p w14:paraId="67FB9CBE" w14:textId="6293F221" w:rsidR="00FF2CA9" w:rsidRDefault="00FF2CA9" w:rsidP="00FF2CA9">
      <w:pPr>
        <w:spacing w:after="160" w:line="259" w:lineRule="auto"/>
        <w:rPr>
          <w:rFonts w:ascii="Arial" w:hAnsi="Arial" w:cs="Arial"/>
          <w:b/>
          <w:color w:val="000000" w:themeColor="text1"/>
          <w:szCs w:val="20"/>
        </w:rPr>
      </w:pPr>
    </w:p>
    <w:p w14:paraId="60BCD033" w14:textId="5B23BE56" w:rsidR="00AB5E87" w:rsidRDefault="00AB5E87" w:rsidP="00FF2CA9">
      <w:pPr>
        <w:spacing w:after="160" w:line="259" w:lineRule="auto"/>
        <w:rPr>
          <w:rFonts w:ascii="Arial" w:hAnsi="Arial" w:cs="Arial"/>
          <w:b/>
          <w:color w:val="000000" w:themeColor="text1"/>
          <w:szCs w:val="20"/>
        </w:rPr>
      </w:pPr>
    </w:p>
    <w:p w14:paraId="0549DAD6" w14:textId="77777777" w:rsidR="00AB5E87" w:rsidRDefault="00AB5E87" w:rsidP="00FF2CA9">
      <w:pPr>
        <w:spacing w:after="160" w:line="259" w:lineRule="auto"/>
        <w:rPr>
          <w:rFonts w:ascii="Arial" w:hAnsi="Arial" w:cs="Arial"/>
          <w:b/>
          <w:color w:val="000000" w:themeColor="text1"/>
          <w:szCs w:val="20"/>
        </w:rPr>
      </w:pPr>
    </w:p>
    <w:p w14:paraId="3AB90FF2" w14:textId="77777777" w:rsidR="00FF2CA9" w:rsidRDefault="00FF2CA9" w:rsidP="00FF2CA9">
      <w:pPr>
        <w:spacing w:after="160" w:line="259" w:lineRule="auto"/>
        <w:rPr>
          <w:rFonts w:ascii="Arial" w:hAnsi="Arial" w:cs="Arial"/>
          <w:b/>
          <w:color w:val="000000" w:themeColor="text1"/>
          <w:szCs w:val="20"/>
        </w:rPr>
      </w:pPr>
    </w:p>
    <w:p w14:paraId="68A59878" w14:textId="77777777" w:rsidR="00FF2CA9" w:rsidRDefault="00FF2CA9" w:rsidP="00FF2CA9">
      <w:pPr>
        <w:spacing w:after="160" w:line="259" w:lineRule="auto"/>
        <w:rPr>
          <w:rFonts w:ascii="Arial" w:hAnsi="Arial" w:cs="Arial"/>
          <w:b/>
          <w:color w:val="000000" w:themeColor="text1"/>
          <w:szCs w:val="20"/>
        </w:rPr>
      </w:pPr>
    </w:p>
    <w:p w14:paraId="33D72077" w14:textId="77777777" w:rsidR="00FF2CA9" w:rsidRDefault="00FF2CA9" w:rsidP="00FF2CA9">
      <w:pPr>
        <w:spacing w:after="160" w:line="259" w:lineRule="auto"/>
        <w:rPr>
          <w:rFonts w:ascii="Arial" w:hAnsi="Arial" w:cs="Arial"/>
          <w:b/>
          <w:color w:val="000000" w:themeColor="text1"/>
          <w:szCs w:val="20"/>
        </w:rPr>
      </w:pPr>
    </w:p>
    <w:p w14:paraId="5F054C25" w14:textId="77777777" w:rsidR="00FF2CA9" w:rsidRDefault="00FF2CA9" w:rsidP="00FF2CA9">
      <w:pPr>
        <w:spacing w:after="160" w:line="259" w:lineRule="auto"/>
        <w:rPr>
          <w:rFonts w:ascii="Arial" w:hAnsi="Arial" w:cs="Arial"/>
          <w:b/>
          <w:color w:val="000000" w:themeColor="text1"/>
          <w:szCs w:val="20"/>
        </w:rPr>
      </w:pPr>
    </w:p>
    <w:p w14:paraId="7CC489DD"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Spis treści</w:t>
      </w:r>
    </w:p>
    <w:p w14:paraId="1AE9EB2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1. Przedmiot zamówienia..................................................................................................</w:t>
      </w:r>
      <w:r>
        <w:rPr>
          <w:rFonts w:ascii="Arial" w:hAnsi="Arial" w:cs="Arial"/>
          <w:bCs/>
          <w:color w:val="000000" w:themeColor="text1"/>
          <w:szCs w:val="20"/>
        </w:rPr>
        <w:t>......................</w:t>
      </w:r>
      <w:r w:rsidR="008A023E">
        <w:rPr>
          <w:rFonts w:ascii="Arial" w:hAnsi="Arial" w:cs="Arial"/>
          <w:bCs/>
          <w:color w:val="000000" w:themeColor="text1"/>
          <w:szCs w:val="20"/>
        </w:rPr>
        <w:t>.5</w:t>
      </w:r>
    </w:p>
    <w:p w14:paraId="1AEE36F8" w14:textId="3B0C0C3D"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2. Informacja ogólna o </w:t>
      </w:r>
      <w:r w:rsidR="00814274">
        <w:rPr>
          <w:rFonts w:ascii="Arial" w:hAnsi="Arial" w:cs="Arial"/>
          <w:bCs/>
          <w:color w:val="000000" w:themeColor="text1"/>
          <w:szCs w:val="20"/>
        </w:rPr>
        <w:t>istniejącej rozdzielnicy, planowany termin wymiany, ogólny zakres dostaw.......</w:t>
      </w:r>
      <w:r w:rsidR="008A023E">
        <w:rPr>
          <w:rFonts w:ascii="Arial" w:hAnsi="Arial" w:cs="Arial"/>
          <w:bCs/>
          <w:color w:val="000000" w:themeColor="text1"/>
          <w:szCs w:val="20"/>
        </w:rPr>
        <w:t>.5</w:t>
      </w:r>
    </w:p>
    <w:p w14:paraId="3FBF83BD"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2.1.</w:t>
      </w:r>
      <w:r w:rsidRPr="00FF2CA9">
        <w:rPr>
          <w:rFonts w:ascii="Arial" w:hAnsi="Arial" w:cs="Arial"/>
          <w:bCs/>
          <w:color w:val="000000" w:themeColor="text1"/>
          <w:szCs w:val="20"/>
        </w:rPr>
        <w:tab/>
        <w:t>Charakterystyka rozdzielnicy......................................................................</w:t>
      </w:r>
      <w:r>
        <w:rPr>
          <w:rFonts w:ascii="Arial" w:hAnsi="Arial" w:cs="Arial"/>
          <w:bCs/>
          <w:color w:val="000000" w:themeColor="text1"/>
          <w:szCs w:val="20"/>
        </w:rPr>
        <w:t>..................</w:t>
      </w:r>
      <w:r w:rsidR="008A023E">
        <w:rPr>
          <w:rFonts w:ascii="Arial" w:hAnsi="Arial" w:cs="Arial"/>
          <w:bCs/>
          <w:color w:val="000000" w:themeColor="text1"/>
          <w:szCs w:val="20"/>
        </w:rPr>
        <w:t>..5</w:t>
      </w:r>
    </w:p>
    <w:p w14:paraId="312DB39E" w14:textId="7D15CEA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2.2</w:t>
      </w:r>
      <w:r w:rsidR="00D66DDC">
        <w:rPr>
          <w:rFonts w:ascii="Arial" w:hAnsi="Arial" w:cs="Arial"/>
          <w:bCs/>
          <w:color w:val="000000" w:themeColor="text1"/>
          <w:szCs w:val="20"/>
        </w:rPr>
        <w:t>.</w:t>
      </w:r>
      <w:r w:rsidR="00D66DDC">
        <w:rPr>
          <w:rFonts w:ascii="Arial" w:hAnsi="Arial" w:cs="Arial"/>
          <w:bCs/>
          <w:color w:val="000000" w:themeColor="text1"/>
          <w:szCs w:val="20"/>
        </w:rPr>
        <w:tab/>
        <w:t>Budowa rozdzielnicy 0,4 kV RN</w:t>
      </w:r>
      <w:r w:rsidR="005110AF">
        <w:rPr>
          <w:rFonts w:ascii="Arial" w:hAnsi="Arial" w:cs="Arial"/>
          <w:bCs/>
          <w:color w:val="000000" w:themeColor="text1"/>
          <w:szCs w:val="20"/>
        </w:rPr>
        <w:t>5</w:t>
      </w:r>
      <w:r w:rsidRPr="00FF2CA9">
        <w:rPr>
          <w:rFonts w:ascii="Arial" w:hAnsi="Arial" w:cs="Arial"/>
          <w:bCs/>
          <w:color w:val="000000" w:themeColor="text1"/>
          <w:szCs w:val="20"/>
        </w:rPr>
        <w:t>A/B, typu REG - 1.............................</w:t>
      </w:r>
      <w:r>
        <w:rPr>
          <w:rFonts w:ascii="Arial" w:hAnsi="Arial" w:cs="Arial"/>
          <w:bCs/>
          <w:color w:val="000000" w:themeColor="text1"/>
          <w:szCs w:val="20"/>
        </w:rPr>
        <w:t>..................</w:t>
      </w:r>
      <w:r w:rsidRPr="00FF2CA9">
        <w:rPr>
          <w:rFonts w:ascii="Arial" w:hAnsi="Arial" w:cs="Arial"/>
          <w:bCs/>
          <w:color w:val="000000" w:themeColor="text1"/>
          <w:szCs w:val="20"/>
        </w:rPr>
        <w:t>.....</w:t>
      </w:r>
      <w:r w:rsidR="008A023E">
        <w:rPr>
          <w:rFonts w:ascii="Arial" w:hAnsi="Arial" w:cs="Arial"/>
          <w:bCs/>
          <w:color w:val="000000" w:themeColor="text1"/>
          <w:szCs w:val="20"/>
        </w:rPr>
        <w:t>...5</w:t>
      </w:r>
    </w:p>
    <w:p w14:paraId="4150729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2.3.</w:t>
      </w:r>
      <w:r w:rsidRPr="00FF2CA9">
        <w:rPr>
          <w:rFonts w:ascii="Arial" w:hAnsi="Arial" w:cs="Arial"/>
          <w:bCs/>
          <w:color w:val="000000" w:themeColor="text1"/>
          <w:szCs w:val="20"/>
        </w:rPr>
        <w:tab/>
        <w:t>Cel wymiany............................................................................................</w:t>
      </w:r>
      <w:r>
        <w:rPr>
          <w:rFonts w:ascii="Arial" w:hAnsi="Arial" w:cs="Arial"/>
          <w:bCs/>
          <w:color w:val="000000" w:themeColor="text1"/>
          <w:szCs w:val="20"/>
        </w:rPr>
        <w:t>.................</w:t>
      </w:r>
      <w:r w:rsidR="008A023E">
        <w:rPr>
          <w:rFonts w:ascii="Arial" w:hAnsi="Arial" w:cs="Arial"/>
          <w:bCs/>
          <w:color w:val="000000" w:themeColor="text1"/>
          <w:szCs w:val="20"/>
        </w:rPr>
        <w:t>......6</w:t>
      </w:r>
    </w:p>
    <w:p w14:paraId="4648DB8E" w14:textId="5688F9C3"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2.4. </w:t>
      </w:r>
      <w:r w:rsidRPr="00FF2CA9">
        <w:rPr>
          <w:rFonts w:ascii="Arial" w:hAnsi="Arial" w:cs="Arial"/>
          <w:bCs/>
          <w:color w:val="000000" w:themeColor="text1"/>
          <w:szCs w:val="20"/>
        </w:rPr>
        <w:tab/>
        <w:t>Termin wymiany............................................................................</w:t>
      </w:r>
      <w:r>
        <w:rPr>
          <w:rFonts w:ascii="Arial" w:hAnsi="Arial" w:cs="Arial"/>
          <w:bCs/>
          <w:color w:val="000000" w:themeColor="text1"/>
          <w:szCs w:val="20"/>
        </w:rPr>
        <w:t>.................</w:t>
      </w:r>
      <w:r w:rsidRPr="00FF2CA9">
        <w:rPr>
          <w:rFonts w:ascii="Arial" w:hAnsi="Arial" w:cs="Arial"/>
          <w:bCs/>
          <w:color w:val="000000" w:themeColor="text1"/>
          <w:szCs w:val="20"/>
        </w:rPr>
        <w:t>...</w:t>
      </w:r>
      <w:r w:rsidR="008A023E">
        <w:rPr>
          <w:rFonts w:ascii="Arial" w:hAnsi="Arial" w:cs="Arial"/>
          <w:bCs/>
          <w:color w:val="000000" w:themeColor="text1"/>
          <w:szCs w:val="20"/>
        </w:rPr>
        <w:t>.............6</w:t>
      </w:r>
    </w:p>
    <w:p w14:paraId="0E5AF5B1" w14:textId="4F37B135" w:rsidR="00814274" w:rsidRPr="00FF2CA9" w:rsidRDefault="00814274"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2.5</w:t>
      </w:r>
      <w:r w:rsidRPr="00814274">
        <w:rPr>
          <w:rFonts w:ascii="Arial" w:hAnsi="Arial" w:cs="Arial"/>
          <w:bCs/>
          <w:color w:val="000000" w:themeColor="text1"/>
          <w:szCs w:val="20"/>
        </w:rPr>
        <w:t xml:space="preserve">. </w:t>
      </w:r>
      <w:r w:rsidRPr="00814274">
        <w:rPr>
          <w:rFonts w:ascii="Arial" w:hAnsi="Arial" w:cs="Arial"/>
          <w:bCs/>
          <w:color w:val="000000" w:themeColor="text1"/>
          <w:szCs w:val="20"/>
        </w:rPr>
        <w:tab/>
        <w:t>Ogólny zakres dostaw....................................................................................................6</w:t>
      </w:r>
    </w:p>
    <w:p w14:paraId="741BA21C" w14:textId="37CFF589" w:rsidR="00FF2CA9" w:rsidRPr="00FF2CA9" w:rsidRDefault="00814274"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2.6</w:t>
      </w:r>
      <w:r w:rsidR="00FF2CA9" w:rsidRPr="00FF2CA9">
        <w:rPr>
          <w:rFonts w:ascii="Arial" w:hAnsi="Arial" w:cs="Arial"/>
          <w:bCs/>
          <w:color w:val="000000" w:themeColor="text1"/>
          <w:szCs w:val="20"/>
        </w:rPr>
        <w:t>.</w:t>
      </w:r>
      <w:r w:rsidR="00FF2CA9" w:rsidRPr="00FF2CA9">
        <w:rPr>
          <w:rFonts w:ascii="Arial" w:hAnsi="Arial" w:cs="Arial"/>
          <w:bCs/>
          <w:color w:val="000000" w:themeColor="text1"/>
          <w:szCs w:val="20"/>
        </w:rPr>
        <w:tab/>
        <w:t>Warunki gwarancji....................................................................................</w:t>
      </w:r>
      <w:r w:rsidR="00FF2CA9">
        <w:rPr>
          <w:rFonts w:ascii="Arial" w:hAnsi="Arial" w:cs="Arial"/>
          <w:bCs/>
          <w:color w:val="000000" w:themeColor="text1"/>
          <w:szCs w:val="20"/>
        </w:rPr>
        <w:t>.................</w:t>
      </w:r>
      <w:r w:rsidR="008A023E">
        <w:rPr>
          <w:rFonts w:ascii="Arial" w:hAnsi="Arial" w:cs="Arial"/>
          <w:bCs/>
          <w:color w:val="000000" w:themeColor="text1"/>
          <w:szCs w:val="20"/>
        </w:rPr>
        <w:t>.....6</w:t>
      </w:r>
    </w:p>
    <w:p w14:paraId="6C9C8A69" w14:textId="48A659A0"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 Szczegółowy opis zakresu </w:t>
      </w:r>
      <w:r w:rsidR="00D66DDC">
        <w:rPr>
          <w:rFonts w:ascii="Arial" w:hAnsi="Arial" w:cs="Arial"/>
          <w:bCs/>
          <w:color w:val="000000" w:themeColor="text1"/>
          <w:szCs w:val="20"/>
        </w:rPr>
        <w:t>przy wymianie rozdzielnicy RNE</w:t>
      </w:r>
      <w:r w:rsidR="005110AF">
        <w:rPr>
          <w:rFonts w:ascii="Arial" w:hAnsi="Arial" w:cs="Arial"/>
          <w:bCs/>
          <w:color w:val="000000" w:themeColor="text1"/>
          <w:szCs w:val="20"/>
        </w:rPr>
        <w:t>5</w:t>
      </w:r>
      <w:r w:rsidRPr="00FF2CA9">
        <w:rPr>
          <w:rFonts w:ascii="Arial" w:hAnsi="Arial" w:cs="Arial"/>
          <w:bCs/>
          <w:color w:val="000000" w:themeColor="text1"/>
          <w:szCs w:val="20"/>
        </w:rPr>
        <w:t>A/B.................................</w:t>
      </w:r>
      <w:r>
        <w:rPr>
          <w:rFonts w:ascii="Arial" w:hAnsi="Arial" w:cs="Arial"/>
          <w:bCs/>
          <w:color w:val="000000" w:themeColor="text1"/>
          <w:szCs w:val="20"/>
        </w:rPr>
        <w:t>.....................</w:t>
      </w:r>
      <w:r w:rsidR="008A023E">
        <w:rPr>
          <w:rFonts w:ascii="Arial" w:hAnsi="Arial" w:cs="Arial"/>
          <w:bCs/>
          <w:color w:val="000000" w:themeColor="text1"/>
          <w:szCs w:val="20"/>
        </w:rPr>
        <w:t>.7</w:t>
      </w:r>
    </w:p>
    <w:p w14:paraId="4C76DED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3.1.</w:t>
      </w:r>
      <w:r w:rsidRPr="00FF2CA9">
        <w:rPr>
          <w:rFonts w:ascii="Arial" w:hAnsi="Arial" w:cs="Arial"/>
          <w:bCs/>
          <w:color w:val="000000" w:themeColor="text1"/>
          <w:szCs w:val="20"/>
        </w:rPr>
        <w:tab/>
        <w:t>Wykonanie dokumentacji technicznej......................................................</w:t>
      </w:r>
      <w:r>
        <w:rPr>
          <w:rFonts w:ascii="Arial" w:hAnsi="Arial" w:cs="Arial"/>
          <w:bCs/>
          <w:color w:val="000000" w:themeColor="text1"/>
          <w:szCs w:val="20"/>
        </w:rPr>
        <w:t>.................</w:t>
      </w:r>
      <w:r w:rsidR="008A023E">
        <w:rPr>
          <w:rFonts w:ascii="Arial" w:hAnsi="Arial" w:cs="Arial"/>
          <w:bCs/>
          <w:color w:val="000000" w:themeColor="text1"/>
          <w:szCs w:val="20"/>
        </w:rPr>
        <w:t>......7</w:t>
      </w:r>
    </w:p>
    <w:p w14:paraId="0750ED41" w14:textId="30C9315B"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3.2.</w:t>
      </w:r>
      <w:r w:rsidRPr="00FF2CA9">
        <w:rPr>
          <w:rFonts w:ascii="Arial" w:hAnsi="Arial" w:cs="Arial"/>
          <w:bCs/>
          <w:color w:val="000000" w:themeColor="text1"/>
          <w:szCs w:val="20"/>
        </w:rPr>
        <w:tab/>
        <w:t xml:space="preserve">Dane techniczne </w:t>
      </w:r>
      <w:r w:rsidR="00EC7D5C">
        <w:rPr>
          <w:rFonts w:ascii="Arial" w:hAnsi="Arial" w:cs="Arial"/>
          <w:bCs/>
          <w:color w:val="000000" w:themeColor="text1"/>
          <w:szCs w:val="20"/>
        </w:rPr>
        <w:t>N</w:t>
      </w:r>
      <w:r w:rsidRPr="00FF2CA9">
        <w:rPr>
          <w:rFonts w:ascii="Arial" w:hAnsi="Arial" w:cs="Arial"/>
          <w:bCs/>
          <w:color w:val="000000" w:themeColor="text1"/>
          <w:szCs w:val="20"/>
        </w:rPr>
        <w:t>owej rozdzielnicy...........................................................</w:t>
      </w:r>
      <w:r w:rsidR="00BB10B4">
        <w:rPr>
          <w:rFonts w:ascii="Arial" w:hAnsi="Arial" w:cs="Arial"/>
          <w:bCs/>
          <w:color w:val="000000" w:themeColor="text1"/>
          <w:szCs w:val="20"/>
        </w:rPr>
        <w:t>..............</w:t>
      </w:r>
      <w:r>
        <w:rPr>
          <w:rFonts w:ascii="Arial" w:hAnsi="Arial" w:cs="Arial"/>
          <w:bCs/>
          <w:color w:val="000000" w:themeColor="text1"/>
          <w:szCs w:val="20"/>
        </w:rPr>
        <w:t>..</w:t>
      </w:r>
      <w:r w:rsidR="00BB10B4">
        <w:rPr>
          <w:rFonts w:ascii="Arial" w:hAnsi="Arial" w:cs="Arial"/>
          <w:bCs/>
          <w:color w:val="000000" w:themeColor="text1"/>
          <w:szCs w:val="20"/>
        </w:rPr>
        <w:t>...8</w:t>
      </w:r>
    </w:p>
    <w:p w14:paraId="46AA7ABB" w14:textId="491B6590" w:rsidR="00FF2CA9" w:rsidRPr="00FF2CA9" w:rsidRDefault="0020456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3.3.</w:t>
      </w:r>
      <w:r>
        <w:rPr>
          <w:rFonts w:ascii="Arial" w:hAnsi="Arial" w:cs="Arial"/>
          <w:bCs/>
          <w:color w:val="000000" w:themeColor="text1"/>
          <w:szCs w:val="20"/>
        </w:rPr>
        <w:tab/>
        <w:t xml:space="preserve">Dane mechaniczne </w:t>
      </w:r>
      <w:r w:rsidR="00EC7D5C">
        <w:rPr>
          <w:rFonts w:ascii="Arial" w:hAnsi="Arial" w:cs="Arial"/>
          <w:bCs/>
          <w:color w:val="000000" w:themeColor="text1"/>
          <w:szCs w:val="20"/>
        </w:rPr>
        <w:t>N</w:t>
      </w:r>
      <w:r w:rsidR="00FF2CA9" w:rsidRPr="00FF2CA9">
        <w:rPr>
          <w:rFonts w:ascii="Arial" w:hAnsi="Arial" w:cs="Arial"/>
          <w:bCs/>
          <w:color w:val="000000" w:themeColor="text1"/>
          <w:szCs w:val="20"/>
        </w:rPr>
        <w:t>owej rozdzielnicy</w:t>
      </w:r>
      <w:r>
        <w:rPr>
          <w:rFonts w:ascii="Arial" w:hAnsi="Arial" w:cs="Arial"/>
          <w:bCs/>
          <w:color w:val="000000" w:themeColor="text1"/>
          <w:szCs w:val="20"/>
        </w:rPr>
        <w:t>……</w:t>
      </w:r>
      <w:r w:rsidR="00FF2CA9" w:rsidRPr="00FF2CA9">
        <w:rPr>
          <w:rFonts w:ascii="Arial" w:hAnsi="Arial" w:cs="Arial"/>
          <w:bCs/>
          <w:color w:val="000000" w:themeColor="text1"/>
          <w:szCs w:val="20"/>
        </w:rPr>
        <w:t>.....................................................</w:t>
      </w:r>
      <w:r w:rsidR="00FF2CA9">
        <w:rPr>
          <w:rFonts w:ascii="Arial" w:hAnsi="Arial" w:cs="Arial"/>
          <w:bCs/>
          <w:color w:val="000000" w:themeColor="text1"/>
          <w:szCs w:val="20"/>
        </w:rPr>
        <w:t>..........</w:t>
      </w:r>
      <w:r w:rsidR="008A023E">
        <w:rPr>
          <w:rFonts w:ascii="Arial" w:hAnsi="Arial" w:cs="Arial"/>
          <w:bCs/>
          <w:color w:val="000000" w:themeColor="text1"/>
          <w:szCs w:val="20"/>
        </w:rPr>
        <w:t>....8</w:t>
      </w:r>
    </w:p>
    <w:p w14:paraId="1533208B" w14:textId="0CC85AAE"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3.4. </w:t>
      </w:r>
      <w:r w:rsidRPr="00FF2CA9">
        <w:rPr>
          <w:rFonts w:ascii="Arial" w:hAnsi="Arial" w:cs="Arial"/>
          <w:b/>
          <w:bCs/>
          <w:color w:val="000000" w:themeColor="text1"/>
          <w:szCs w:val="20"/>
        </w:rPr>
        <w:tab/>
      </w:r>
      <w:r w:rsidRPr="00FF2CA9">
        <w:rPr>
          <w:rFonts w:ascii="Arial" w:hAnsi="Arial" w:cs="Arial"/>
          <w:bCs/>
          <w:color w:val="000000" w:themeColor="text1"/>
          <w:szCs w:val="20"/>
        </w:rPr>
        <w:t xml:space="preserve">Warunki środowiskowe (pracy) </w:t>
      </w:r>
      <w:r w:rsidR="00EC7D5C">
        <w:rPr>
          <w:rFonts w:ascii="Arial" w:hAnsi="Arial" w:cs="Arial"/>
          <w:bCs/>
          <w:color w:val="000000" w:themeColor="text1"/>
          <w:szCs w:val="20"/>
        </w:rPr>
        <w:t>N</w:t>
      </w:r>
      <w:r w:rsidRPr="00FF2CA9">
        <w:rPr>
          <w:rFonts w:ascii="Arial" w:hAnsi="Arial" w:cs="Arial"/>
          <w:bCs/>
          <w:color w:val="000000" w:themeColor="text1"/>
          <w:szCs w:val="20"/>
        </w:rPr>
        <w:t>owej rozdzielnicy.....................................</w:t>
      </w:r>
      <w:r>
        <w:rPr>
          <w:rFonts w:ascii="Arial" w:hAnsi="Arial" w:cs="Arial"/>
          <w:bCs/>
          <w:color w:val="000000" w:themeColor="text1"/>
          <w:szCs w:val="20"/>
        </w:rPr>
        <w:t>...............</w:t>
      </w:r>
      <w:r w:rsidRPr="00FF2CA9">
        <w:rPr>
          <w:rFonts w:ascii="Arial" w:hAnsi="Arial" w:cs="Arial"/>
          <w:bCs/>
          <w:color w:val="000000" w:themeColor="text1"/>
          <w:szCs w:val="20"/>
        </w:rPr>
        <w:t>...</w:t>
      </w:r>
      <w:r w:rsidR="008A023E">
        <w:rPr>
          <w:rFonts w:ascii="Arial" w:hAnsi="Arial" w:cs="Arial"/>
          <w:bCs/>
          <w:color w:val="000000" w:themeColor="text1"/>
          <w:szCs w:val="20"/>
        </w:rPr>
        <w:t>.8</w:t>
      </w:r>
    </w:p>
    <w:p w14:paraId="65742858" w14:textId="5627C9A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3.5.   </w:t>
      </w:r>
      <w:r w:rsidRPr="00FF2CA9">
        <w:rPr>
          <w:rFonts w:ascii="Arial" w:hAnsi="Arial" w:cs="Arial"/>
          <w:bCs/>
          <w:color w:val="000000" w:themeColor="text1"/>
          <w:szCs w:val="20"/>
        </w:rPr>
        <w:tab/>
        <w:t xml:space="preserve">Budowa </w:t>
      </w:r>
      <w:r w:rsidR="00EC7D5C">
        <w:rPr>
          <w:rFonts w:ascii="Arial" w:hAnsi="Arial" w:cs="Arial"/>
          <w:bCs/>
          <w:color w:val="000000" w:themeColor="text1"/>
          <w:szCs w:val="20"/>
        </w:rPr>
        <w:t>N</w:t>
      </w:r>
      <w:r w:rsidRPr="00FF2CA9">
        <w:rPr>
          <w:rFonts w:ascii="Arial" w:hAnsi="Arial" w:cs="Arial"/>
          <w:bCs/>
          <w:color w:val="000000" w:themeColor="text1"/>
          <w:szCs w:val="20"/>
        </w:rPr>
        <w:t>owej rozdzielnicy...........................................................................</w:t>
      </w:r>
      <w:r>
        <w:rPr>
          <w:rFonts w:ascii="Arial" w:hAnsi="Arial" w:cs="Arial"/>
          <w:bCs/>
          <w:color w:val="000000" w:themeColor="text1"/>
          <w:szCs w:val="20"/>
        </w:rPr>
        <w:t>................</w:t>
      </w:r>
      <w:r w:rsidR="00BB10B4">
        <w:rPr>
          <w:rFonts w:ascii="Arial" w:hAnsi="Arial" w:cs="Arial"/>
          <w:bCs/>
          <w:color w:val="000000" w:themeColor="text1"/>
          <w:szCs w:val="20"/>
        </w:rPr>
        <w:t>.9</w:t>
      </w:r>
    </w:p>
    <w:p w14:paraId="343CAC7C" w14:textId="26A458FE" w:rsidR="00FF2CA9" w:rsidRPr="00FF2CA9" w:rsidRDefault="00476CAB"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3.6</w:t>
      </w:r>
      <w:r w:rsidR="00FF2CA9" w:rsidRPr="00FF2CA9">
        <w:rPr>
          <w:rFonts w:ascii="Arial" w:hAnsi="Arial" w:cs="Arial"/>
          <w:bCs/>
          <w:color w:val="000000" w:themeColor="text1"/>
          <w:szCs w:val="20"/>
        </w:rPr>
        <w:t>.</w:t>
      </w:r>
      <w:r w:rsidR="00FF2CA9" w:rsidRPr="00FF2CA9">
        <w:rPr>
          <w:rFonts w:ascii="Arial" w:hAnsi="Arial" w:cs="Arial"/>
          <w:bCs/>
          <w:color w:val="000000" w:themeColor="text1"/>
          <w:szCs w:val="20"/>
        </w:rPr>
        <w:tab/>
        <w:t xml:space="preserve">Wykonanie </w:t>
      </w:r>
      <w:r w:rsidR="00EC7D5C">
        <w:rPr>
          <w:rFonts w:ascii="Arial" w:hAnsi="Arial" w:cs="Arial"/>
          <w:bCs/>
          <w:color w:val="000000" w:themeColor="text1"/>
          <w:szCs w:val="20"/>
        </w:rPr>
        <w:t>N</w:t>
      </w:r>
      <w:r w:rsidR="00FF2CA9" w:rsidRPr="00FF2CA9">
        <w:rPr>
          <w:rFonts w:ascii="Arial" w:hAnsi="Arial" w:cs="Arial"/>
          <w:bCs/>
          <w:color w:val="000000" w:themeColor="text1"/>
          <w:szCs w:val="20"/>
        </w:rPr>
        <w:t>owej rozdzielnicy.....................................................................</w:t>
      </w:r>
      <w:r w:rsidR="00FF2CA9">
        <w:rPr>
          <w:rFonts w:ascii="Arial" w:hAnsi="Arial" w:cs="Arial"/>
          <w:bCs/>
          <w:color w:val="000000" w:themeColor="text1"/>
          <w:szCs w:val="20"/>
        </w:rPr>
        <w:t>................</w:t>
      </w:r>
      <w:r w:rsidR="008A023E">
        <w:rPr>
          <w:rFonts w:ascii="Arial" w:hAnsi="Arial" w:cs="Arial"/>
          <w:bCs/>
          <w:color w:val="000000" w:themeColor="text1"/>
          <w:szCs w:val="20"/>
        </w:rPr>
        <w:t>..9</w:t>
      </w:r>
    </w:p>
    <w:p w14:paraId="16B1D5D5" w14:textId="5E72CE09"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3.7.</w:t>
      </w:r>
      <w:r w:rsidRPr="00FF2CA9">
        <w:rPr>
          <w:rFonts w:ascii="Arial" w:hAnsi="Arial" w:cs="Arial"/>
          <w:bCs/>
          <w:color w:val="000000" w:themeColor="text1"/>
          <w:szCs w:val="20"/>
        </w:rPr>
        <w:tab/>
        <w:t xml:space="preserve">Wyposażenie </w:t>
      </w:r>
      <w:r w:rsidR="00EC7D5C">
        <w:rPr>
          <w:rFonts w:ascii="Arial" w:hAnsi="Arial" w:cs="Arial"/>
          <w:bCs/>
          <w:color w:val="000000" w:themeColor="text1"/>
          <w:szCs w:val="20"/>
        </w:rPr>
        <w:t>N</w:t>
      </w:r>
      <w:r w:rsidRPr="00FF2CA9">
        <w:rPr>
          <w:rFonts w:ascii="Arial" w:hAnsi="Arial" w:cs="Arial"/>
          <w:bCs/>
          <w:color w:val="000000" w:themeColor="text1"/>
          <w:szCs w:val="20"/>
        </w:rPr>
        <w:t>owej rozdzielnicy.....................................................................</w:t>
      </w:r>
      <w:r w:rsidR="00BB10B4">
        <w:rPr>
          <w:rFonts w:ascii="Arial" w:hAnsi="Arial" w:cs="Arial"/>
          <w:bCs/>
          <w:color w:val="000000" w:themeColor="text1"/>
          <w:szCs w:val="20"/>
        </w:rPr>
        <w:t>.........</w:t>
      </w:r>
      <w:r>
        <w:rPr>
          <w:rFonts w:ascii="Arial" w:hAnsi="Arial" w:cs="Arial"/>
          <w:bCs/>
          <w:color w:val="000000" w:themeColor="text1"/>
          <w:szCs w:val="20"/>
        </w:rPr>
        <w:t>..</w:t>
      </w:r>
      <w:r w:rsidR="00BB10B4">
        <w:rPr>
          <w:rFonts w:ascii="Arial" w:hAnsi="Arial" w:cs="Arial"/>
          <w:bCs/>
          <w:color w:val="000000" w:themeColor="text1"/>
          <w:szCs w:val="20"/>
        </w:rPr>
        <w:t>.10</w:t>
      </w:r>
    </w:p>
    <w:p w14:paraId="3F651C7A" w14:textId="27E57EC2"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3.8.    </w:t>
      </w:r>
      <w:r w:rsidRPr="00FF2CA9">
        <w:rPr>
          <w:rFonts w:ascii="Arial" w:hAnsi="Arial" w:cs="Arial"/>
          <w:bCs/>
          <w:color w:val="000000" w:themeColor="text1"/>
          <w:szCs w:val="20"/>
        </w:rPr>
        <w:tab/>
        <w:t xml:space="preserve">Wymagania jakościowe dla </w:t>
      </w:r>
      <w:r w:rsidR="00EC7D5C">
        <w:rPr>
          <w:rFonts w:ascii="Arial" w:hAnsi="Arial" w:cs="Arial"/>
          <w:bCs/>
          <w:color w:val="000000" w:themeColor="text1"/>
          <w:szCs w:val="20"/>
        </w:rPr>
        <w:t>N</w:t>
      </w:r>
      <w:r w:rsidRPr="00FF2CA9">
        <w:rPr>
          <w:rFonts w:ascii="Arial" w:hAnsi="Arial" w:cs="Arial"/>
          <w:bCs/>
          <w:color w:val="000000" w:themeColor="text1"/>
          <w:szCs w:val="20"/>
        </w:rPr>
        <w:t>owej rozdzielnicy.............................................</w:t>
      </w:r>
      <w:r>
        <w:rPr>
          <w:rFonts w:ascii="Arial" w:hAnsi="Arial" w:cs="Arial"/>
          <w:bCs/>
          <w:color w:val="000000" w:themeColor="text1"/>
          <w:szCs w:val="20"/>
        </w:rPr>
        <w:t>...............</w:t>
      </w:r>
      <w:r w:rsidR="00BB10B4">
        <w:rPr>
          <w:rFonts w:ascii="Arial" w:hAnsi="Arial" w:cs="Arial"/>
          <w:bCs/>
          <w:color w:val="000000" w:themeColor="text1"/>
          <w:szCs w:val="20"/>
        </w:rPr>
        <w:t>11</w:t>
      </w:r>
    </w:p>
    <w:p w14:paraId="250254D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4. Przepisy i normy..............................................................................................................</w:t>
      </w:r>
      <w:r>
        <w:rPr>
          <w:rFonts w:ascii="Arial" w:hAnsi="Arial" w:cs="Arial"/>
          <w:bCs/>
          <w:color w:val="000000" w:themeColor="text1"/>
          <w:szCs w:val="20"/>
        </w:rPr>
        <w:t>...................</w:t>
      </w:r>
      <w:r w:rsidR="008A023E">
        <w:rPr>
          <w:rFonts w:ascii="Arial" w:hAnsi="Arial" w:cs="Arial"/>
          <w:bCs/>
          <w:color w:val="000000" w:themeColor="text1"/>
          <w:szCs w:val="20"/>
        </w:rPr>
        <w:t>10</w:t>
      </w:r>
    </w:p>
    <w:p w14:paraId="657D210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 Roboty demontażow</w:t>
      </w:r>
      <w:r w:rsidR="006C0570">
        <w:rPr>
          <w:rFonts w:ascii="Arial" w:hAnsi="Arial" w:cs="Arial"/>
          <w:bCs/>
          <w:color w:val="000000" w:themeColor="text1"/>
          <w:szCs w:val="20"/>
        </w:rPr>
        <w:t>o - montażowe związane z wymianą</w:t>
      </w:r>
      <w:r w:rsidRPr="00FF2CA9">
        <w:rPr>
          <w:rFonts w:ascii="Arial" w:hAnsi="Arial" w:cs="Arial"/>
          <w:bCs/>
          <w:color w:val="000000" w:themeColor="text1"/>
          <w:szCs w:val="20"/>
        </w:rPr>
        <w:t xml:space="preserve"> rozdzielnicy..........................</w:t>
      </w:r>
      <w:r>
        <w:rPr>
          <w:rFonts w:ascii="Arial" w:hAnsi="Arial" w:cs="Arial"/>
          <w:bCs/>
          <w:color w:val="000000" w:themeColor="text1"/>
          <w:szCs w:val="20"/>
        </w:rPr>
        <w:t>...................</w:t>
      </w:r>
      <w:r w:rsidR="008A023E">
        <w:rPr>
          <w:rFonts w:ascii="Arial" w:hAnsi="Arial" w:cs="Arial"/>
          <w:bCs/>
          <w:color w:val="000000" w:themeColor="text1"/>
          <w:szCs w:val="20"/>
        </w:rPr>
        <w:t>.11</w:t>
      </w:r>
    </w:p>
    <w:p w14:paraId="0C6A005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5.1. Demontaż istniejącej rozdzielnicy........................................................................</w:t>
      </w:r>
      <w:r w:rsidR="008A023E">
        <w:rPr>
          <w:rFonts w:ascii="Arial" w:hAnsi="Arial" w:cs="Arial"/>
          <w:bCs/>
          <w:color w:val="000000" w:themeColor="text1"/>
          <w:szCs w:val="20"/>
        </w:rPr>
        <w:t>...............11</w:t>
      </w:r>
      <w:r w:rsidRPr="00FF2CA9">
        <w:rPr>
          <w:rFonts w:ascii="Arial" w:hAnsi="Arial" w:cs="Arial"/>
          <w:bCs/>
          <w:color w:val="000000" w:themeColor="text1"/>
          <w:szCs w:val="20"/>
        </w:rPr>
        <w:t xml:space="preserve"> </w:t>
      </w:r>
    </w:p>
    <w:p w14:paraId="599BAC72" w14:textId="7CFF2FBE"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5.2. Roboty ogólnobudowlane....................................................................................</w:t>
      </w:r>
      <w:r>
        <w:rPr>
          <w:rFonts w:ascii="Arial" w:hAnsi="Arial" w:cs="Arial"/>
          <w:bCs/>
          <w:color w:val="000000" w:themeColor="text1"/>
          <w:szCs w:val="20"/>
        </w:rPr>
        <w:t>...............</w:t>
      </w:r>
      <w:r w:rsidR="00BB10B4">
        <w:rPr>
          <w:rFonts w:ascii="Arial" w:hAnsi="Arial" w:cs="Arial"/>
          <w:bCs/>
          <w:color w:val="000000" w:themeColor="text1"/>
          <w:szCs w:val="20"/>
        </w:rPr>
        <w:t>12</w:t>
      </w:r>
    </w:p>
    <w:p w14:paraId="44337D03" w14:textId="478EA15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5.3. Mon</w:t>
      </w:r>
      <w:r w:rsidR="00D66DDC">
        <w:rPr>
          <w:rFonts w:ascii="Arial" w:hAnsi="Arial" w:cs="Arial"/>
          <w:bCs/>
          <w:color w:val="000000" w:themeColor="text1"/>
          <w:szCs w:val="20"/>
        </w:rPr>
        <w:t xml:space="preserve">taż </w:t>
      </w:r>
      <w:r w:rsidR="00EC7D5C">
        <w:rPr>
          <w:rFonts w:ascii="Arial" w:hAnsi="Arial" w:cs="Arial"/>
          <w:bCs/>
          <w:color w:val="000000" w:themeColor="text1"/>
          <w:szCs w:val="20"/>
        </w:rPr>
        <w:t>N</w:t>
      </w:r>
      <w:r w:rsidR="00D66DDC">
        <w:rPr>
          <w:rFonts w:ascii="Arial" w:hAnsi="Arial" w:cs="Arial"/>
          <w:bCs/>
          <w:color w:val="000000" w:themeColor="text1"/>
          <w:szCs w:val="20"/>
        </w:rPr>
        <w:t>owej rozdzielnicy 0,4kV RN</w:t>
      </w:r>
      <w:r w:rsidR="005110AF">
        <w:rPr>
          <w:rFonts w:ascii="Arial" w:hAnsi="Arial" w:cs="Arial"/>
          <w:bCs/>
          <w:color w:val="000000" w:themeColor="text1"/>
          <w:szCs w:val="20"/>
        </w:rPr>
        <w:t>5</w:t>
      </w:r>
      <w:r w:rsidRPr="00FF2CA9">
        <w:rPr>
          <w:rFonts w:ascii="Arial" w:hAnsi="Arial" w:cs="Arial"/>
          <w:bCs/>
          <w:color w:val="000000" w:themeColor="text1"/>
          <w:szCs w:val="20"/>
        </w:rPr>
        <w:t>A/B..........................................................</w:t>
      </w:r>
      <w:r>
        <w:rPr>
          <w:rFonts w:ascii="Arial" w:hAnsi="Arial" w:cs="Arial"/>
          <w:bCs/>
          <w:color w:val="000000" w:themeColor="text1"/>
          <w:szCs w:val="20"/>
        </w:rPr>
        <w:t>...............</w:t>
      </w:r>
      <w:r w:rsidR="008A023E">
        <w:rPr>
          <w:rFonts w:ascii="Arial" w:hAnsi="Arial" w:cs="Arial"/>
          <w:bCs/>
          <w:color w:val="000000" w:themeColor="text1"/>
          <w:szCs w:val="20"/>
        </w:rPr>
        <w:t>12</w:t>
      </w:r>
    </w:p>
    <w:p w14:paraId="064FAFA4" w14:textId="037AD8EE"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 Badania i uruchomienie rozdzielnicy w zakresie obwodów siłowych i wtórnych.................</w:t>
      </w:r>
      <w:r w:rsidR="00BB10B4">
        <w:rPr>
          <w:rFonts w:ascii="Arial" w:hAnsi="Arial" w:cs="Arial"/>
          <w:bCs/>
          <w:color w:val="000000" w:themeColor="text1"/>
          <w:szCs w:val="20"/>
        </w:rPr>
        <w:t>................13</w:t>
      </w:r>
    </w:p>
    <w:p w14:paraId="3A11C7FF" w14:textId="76C1B4E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7. Wymagania w zakresie montażu rozdzielnicy w miejscu instalacji.....................................</w:t>
      </w:r>
      <w:r>
        <w:rPr>
          <w:rFonts w:ascii="Arial" w:hAnsi="Arial" w:cs="Arial"/>
          <w:bCs/>
          <w:color w:val="000000" w:themeColor="text1"/>
          <w:szCs w:val="20"/>
        </w:rPr>
        <w:t>................</w:t>
      </w:r>
      <w:r w:rsidR="00BB10B4">
        <w:rPr>
          <w:rFonts w:ascii="Arial" w:hAnsi="Arial" w:cs="Arial"/>
          <w:bCs/>
          <w:color w:val="000000" w:themeColor="text1"/>
          <w:szCs w:val="20"/>
        </w:rPr>
        <w:t>.14</w:t>
      </w:r>
    </w:p>
    <w:p w14:paraId="57325BED" w14:textId="59220E4D"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8.Dokumentacja.....................................................................................................................</w:t>
      </w:r>
      <w:r>
        <w:rPr>
          <w:rFonts w:ascii="Arial" w:hAnsi="Arial" w:cs="Arial"/>
          <w:bCs/>
          <w:color w:val="000000" w:themeColor="text1"/>
          <w:szCs w:val="20"/>
        </w:rPr>
        <w:t>...............</w:t>
      </w:r>
      <w:r w:rsidR="00BB10B4">
        <w:rPr>
          <w:rFonts w:ascii="Arial" w:hAnsi="Arial" w:cs="Arial"/>
          <w:bCs/>
          <w:color w:val="000000" w:themeColor="text1"/>
          <w:szCs w:val="20"/>
        </w:rPr>
        <w:t>.14</w:t>
      </w:r>
    </w:p>
    <w:p w14:paraId="41FD6837" w14:textId="148F30B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8.1 Informacja ogólna..................................................................................................</w:t>
      </w:r>
      <w:r>
        <w:rPr>
          <w:rFonts w:ascii="Arial" w:hAnsi="Arial" w:cs="Arial"/>
          <w:bCs/>
          <w:color w:val="000000" w:themeColor="text1"/>
          <w:szCs w:val="20"/>
        </w:rPr>
        <w:t>.............</w:t>
      </w:r>
      <w:r w:rsidR="00BB10B4">
        <w:rPr>
          <w:rFonts w:ascii="Arial" w:hAnsi="Arial" w:cs="Arial"/>
          <w:bCs/>
          <w:color w:val="000000" w:themeColor="text1"/>
          <w:szCs w:val="20"/>
        </w:rPr>
        <w:t>.14</w:t>
      </w:r>
    </w:p>
    <w:p w14:paraId="3193ED02" w14:textId="63466DB4"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9. Regulacje prawne przepisy normy....................................................................................</w:t>
      </w:r>
      <w:r>
        <w:rPr>
          <w:rFonts w:ascii="Arial" w:hAnsi="Arial" w:cs="Arial"/>
          <w:bCs/>
          <w:color w:val="000000" w:themeColor="text1"/>
          <w:szCs w:val="20"/>
        </w:rPr>
        <w:t>................</w:t>
      </w:r>
      <w:r w:rsidR="00BB10B4">
        <w:rPr>
          <w:rFonts w:ascii="Arial" w:hAnsi="Arial" w:cs="Arial"/>
          <w:bCs/>
          <w:color w:val="000000" w:themeColor="text1"/>
          <w:szCs w:val="20"/>
        </w:rPr>
        <w:t>..15</w:t>
      </w:r>
    </w:p>
    <w:p w14:paraId="12F8363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9.1.Przepisy  prawa obowiązującymi na terytorium Rzeczypospolitej Polskiej...........</w:t>
      </w:r>
      <w:r>
        <w:rPr>
          <w:rFonts w:ascii="Arial" w:hAnsi="Arial" w:cs="Arial"/>
          <w:bCs/>
          <w:color w:val="000000" w:themeColor="text1"/>
          <w:szCs w:val="20"/>
        </w:rPr>
        <w:t>..............</w:t>
      </w:r>
      <w:r w:rsidR="008A023E">
        <w:rPr>
          <w:rFonts w:ascii="Arial" w:hAnsi="Arial" w:cs="Arial"/>
          <w:bCs/>
          <w:color w:val="000000" w:themeColor="text1"/>
          <w:szCs w:val="20"/>
        </w:rPr>
        <w:t>.14</w:t>
      </w:r>
    </w:p>
    <w:p w14:paraId="57441F83" w14:textId="77777777" w:rsidR="00FF2CA9" w:rsidRPr="000579AA"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9.2. </w:t>
      </w:r>
      <w:r w:rsidRPr="000579AA">
        <w:rPr>
          <w:rFonts w:ascii="Arial" w:hAnsi="Arial" w:cs="Arial"/>
          <w:bCs/>
          <w:color w:val="000000" w:themeColor="text1"/>
          <w:szCs w:val="20"/>
        </w:rPr>
        <w:t>Przepisy właściwe dla Enea Elektrownia Połaniec..............................................................</w:t>
      </w:r>
      <w:r w:rsidR="008A023E" w:rsidRPr="000579AA">
        <w:rPr>
          <w:rFonts w:ascii="Arial" w:hAnsi="Arial" w:cs="Arial"/>
          <w:bCs/>
          <w:color w:val="000000" w:themeColor="text1"/>
          <w:szCs w:val="20"/>
        </w:rPr>
        <w:t>15</w:t>
      </w:r>
    </w:p>
    <w:p w14:paraId="6B79CE63" w14:textId="4FCE3944" w:rsidR="008A023E" w:rsidRPr="000579AA" w:rsidRDefault="00632BCF"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10</w:t>
      </w:r>
      <w:r w:rsidR="008A023E" w:rsidRPr="000579AA">
        <w:rPr>
          <w:rFonts w:ascii="Arial" w:hAnsi="Arial" w:cs="Arial"/>
          <w:bCs/>
          <w:color w:val="000000" w:themeColor="text1"/>
          <w:szCs w:val="20"/>
        </w:rPr>
        <w:t>. Wizja lokalna</w:t>
      </w:r>
      <w:r w:rsidR="00C72DE3" w:rsidRPr="000579AA">
        <w:rPr>
          <w:rFonts w:ascii="Arial" w:hAnsi="Arial" w:cs="Arial"/>
          <w:bCs/>
          <w:color w:val="000000" w:themeColor="text1"/>
          <w:szCs w:val="20"/>
        </w:rPr>
        <w:t>........................................................................................................................</w:t>
      </w:r>
      <w:r w:rsidR="00BB10B4">
        <w:rPr>
          <w:rFonts w:ascii="Arial" w:hAnsi="Arial" w:cs="Arial"/>
          <w:bCs/>
          <w:color w:val="000000" w:themeColor="text1"/>
          <w:szCs w:val="20"/>
        </w:rPr>
        <w:t>............16</w:t>
      </w:r>
    </w:p>
    <w:p w14:paraId="3AEF9816" w14:textId="77777777" w:rsidR="000579AA" w:rsidRPr="000579AA" w:rsidRDefault="00632BCF" w:rsidP="000579AA">
      <w:pPr>
        <w:spacing w:line="360" w:lineRule="auto"/>
        <w:jc w:val="both"/>
        <w:rPr>
          <w:rFonts w:ascii="Arial" w:hAnsi="Arial" w:cs="Arial"/>
          <w:bCs/>
          <w:color w:val="000000" w:themeColor="text1"/>
          <w:szCs w:val="20"/>
        </w:rPr>
      </w:pPr>
      <w:r>
        <w:rPr>
          <w:rFonts w:ascii="Arial" w:hAnsi="Arial" w:cs="Arial"/>
          <w:bCs/>
          <w:color w:val="000000" w:themeColor="text1"/>
          <w:szCs w:val="20"/>
        </w:rPr>
        <w:t>11</w:t>
      </w:r>
      <w:r w:rsidR="000579AA" w:rsidRPr="000579AA">
        <w:rPr>
          <w:rFonts w:ascii="Arial" w:hAnsi="Arial" w:cs="Arial"/>
          <w:bCs/>
          <w:color w:val="000000" w:themeColor="text1"/>
          <w:szCs w:val="20"/>
        </w:rPr>
        <w:t xml:space="preserve">. </w:t>
      </w:r>
      <w:r w:rsidR="000579AA">
        <w:rPr>
          <w:rFonts w:ascii="Arial" w:hAnsi="Arial" w:cs="Arial"/>
          <w:bCs/>
          <w:color w:val="000000" w:themeColor="text1"/>
          <w:szCs w:val="20"/>
        </w:rPr>
        <w:t>Załączniki ….</w:t>
      </w:r>
      <w:r w:rsidR="000579AA" w:rsidRPr="000579AA">
        <w:rPr>
          <w:rFonts w:ascii="Arial" w:hAnsi="Arial" w:cs="Arial"/>
          <w:bCs/>
          <w:color w:val="000000" w:themeColor="text1"/>
          <w:szCs w:val="20"/>
        </w:rPr>
        <w:t>....................................................................................................................................16</w:t>
      </w:r>
    </w:p>
    <w:p w14:paraId="14AA6208" w14:textId="77777777" w:rsidR="000579AA" w:rsidRPr="00FF2CA9" w:rsidRDefault="000579AA" w:rsidP="00FF2CA9">
      <w:pPr>
        <w:spacing w:line="360" w:lineRule="auto"/>
        <w:jc w:val="both"/>
        <w:rPr>
          <w:rFonts w:ascii="Arial" w:hAnsi="Arial" w:cs="Arial"/>
          <w:bCs/>
          <w:color w:val="000000" w:themeColor="text1"/>
          <w:szCs w:val="20"/>
        </w:rPr>
      </w:pPr>
    </w:p>
    <w:p w14:paraId="677F7ECE" w14:textId="77777777" w:rsidR="00FF2CA9" w:rsidRPr="00FF2CA9" w:rsidRDefault="00FF2CA9" w:rsidP="00FF2CA9">
      <w:pPr>
        <w:spacing w:line="360" w:lineRule="auto"/>
        <w:jc w:val="both"/>
        <w:rPr>
          <w:rFonts w:ascii="Arial" w:hAnsi="Arial" w:cs="Arial"/>
          <w:bCs/>
          <w:color w:val="000000" w:themeColor="text1"/>
          <w:szCs w:val="20"/>
        </w:rPr>
      </w:pPr>
    </w:p>
    <w:p w14:paraId="2130A3FE"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br w:type="page"/>
      </w:r>
      <w:bookmarkStart w:id="71" w:name="_Toc316718350"/>
      <w:bookmarkStart w:id="72" w:name="_Toc317009164"/>
      <w:bookmarkStart w:id="73" w:name="_Toc55295403"/>
      <w:r w:rsidRPr="00FF2CA9">
        <w:rPr>
          <w:rFonts w:ascii="Arial" w:hAnsi="Arial" w:cs="Arial"/>
          <w:b/>
          <w:bCs/>
          <w:color w:val="000000" w:themeColor="text1"/>
          <w:szCs w:val="20"/>
        </w:rPr>
        <w:lastRenderedPageBreak/>
        <w:t>1. Przedmiot</w:t>
      </w:r>
      <w:bookmarkEnd w:id="71"/>
      <w:bookmarkEnd w:id="72"/>
      <w:r w:rsidRPr="00FF2CA9">
        <w:rPr>
          <w:rFonts w:ascii="Arial" w:hAnsi="Arial" w:cs="Arial"/>
          <w:b/>
          <w:bCs/>
          <w:color w:val="000000" w:themeColor="text1"/>
          <w:szCs w:val="20"/>
        </w:rPr>
        <w:t xml:space="preserve"> zamówienia</w:t>
      </w:r>
      <w:bookmarkEnd w:id="73"/>
    </w:p>
    <w:p w14:paraId="6210041D" w14:textId="3ED574C1"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Przedmiotem zamówienia jest </w:t>
      </w:r>
      <w:r w:rsidR="00D66DDC">
        <w:rPr>
          <w:rFonts w:ascii="Arial" w:hAnsi="Arial" w:cs="Arial"/>
          <w:b/>
          <w:bCs/>
          <w:iCs/>
          <w:color w:val="000000" w:themeColor="text1"/>
          <w:szCs w:val="20"/>
        </w:rPr>
        <w:t xml:space="preserve">wymiana </w:t>
      </w:r>
      <w:r w:rsidR="00206469">
        <w:rPr>
          <w:rFonts w:ascii="Arial" w:hAnsi="Arial" w:cs="Arial"/>
          <w:b/>
          <w:bCs/>
          <w:iCs/>
          <w:color w:val="000000" w:themeColor="text1"/>
          <w:szCs w:val="20"/>
        </w:rPr>
        <w:t>R</w:t>
      </w:r>
      <w:r w:rsidR="00D66DDC">
        <w:rPr>
          <w:rFonts w:ascii="Arial" w:hAnsi="Arial" w:cs="Arial"/>
          <w:b/>
          <w:bCs/>
          <w:iCs/>
          <w:color w:val="000000" w:themeColor="text1"/>
          <w:szCs w:val="20"/>
        </w:rPr>
        <w:t xml:space="preserve">ozdzielnicy </w:t>
      </w:r>
      <w:r w:rsidR="009602D7">
        <w:rPr>
          <w:rFonts w:ascii="Arial" w:hAnsi="Arial" w:cs="Arial"/>
          <w:b/>
          <w:bCs/>
          <w:iCs/>
          <w:color w:val="000000" w:themeColor="text1"/>
          <w:szCs w:val="20"/>
        </w:rPr>
        <w:t xml:space="preserve">0,4kV RN5A/B </w:t>
      </w:r>
      <w:r w:rsidRPr="00FF2CA9">
        <w:rPr>
          <w:rFonts w:ascii="Arial" w:hAnsi="Arial" w:cs="Arial"/>
          <w:bCs/>
          <w:iCs/>
          <w:color w:val="000000" w:themeColor="text1"/>
          <w:szCs w:val="20"/>
        </w:rPr>
        <w:t xml:space="preserve">zainstalowanej w układzie rozdzielczym potrzeb własnych </w:t>
      </w:r>
      <w:r w:rsidR="00D66DDC">
        <w:rPr>
          <w:rFonts w:ascii="Arial" w:hAnsi="Arial" w:cs="Arial"/>
          <w:bCs/>
          <w:iCs/>
          <w:color w:val="000000" w:themeColor="text1"/>
          <w:szCs w:val="20"/>
        </w:rPr>
        <w:t xml:space="preserve">bloku energetycznego nr </w:t>
      </w:r>
      <w:r w:rsidR="009602D7">
        <w:rPr>
          <w:rFonts w:ascii="Arial" w:hAnsi="Arial" w:cs="Arial"/>
          <w:bCs/>
          <w:iCs/>
          <w:color w:val="000000" w:themeColor="text1"/>
          <w:szCs w:val="20"/>
        </w:rPr>
        <w:t>5</w:t>
      </w:r>
      <w:r w:rsidRPr="00FF2CA9">
        <w:rPr>
          <w:rFonts w:ascii="Arial" w:hAnsi="Arial" w:cs="Arial"/>
          <w:bCs/>
          <w:color w:val="000000" w:themeColor="text1"/>
          <w:szCs w:val="20"/>
        </w:rPr>
        <w:t xml:space="preserve"> w </w:t>
      </w:r>
      <w:r w:rsidR="00206469">
        <w:rPr>
          <w:rFonts w:ascii="Arial" w:hAnsi="Arial" w:cs="Arial"/>
          <w:bCs/>
          <w:color w:val="000000" w:themeColor="text1"/>
          <w:szCs w:val="20"/>
        </w:rPr>
        <w:t xml:space="preserve">Elektrowni </w:t>
      </w:r>
      <w:r w:rsidRPr="00FF2CA9">
        <w:rPr>
          <w:rFonts w:ascii="Arial" w:hAnsi="Arial" w:cs="Arial"/>
          <w:bCs/>
          <w:color w:val="000000" w:themeColor="text1"/>
          <w:szCs w:val="20"/>
        </w:rPr>
        <w:t>w planowym p</w:t>
      </w:r>
      <w:r w:rsidR="00632BCF">
        <w:rPr>
          <w:rFonts w:ascii="Arial" w:hAnsi="Arial" w:cs="Arial"/>
          <w:bCs/>
          <w:color w:val="000000" w:themeColor="text1"/>
          <w:szCs w:val="20"/>
        </w:rPr>
        <w:t xml:space="preserve">ostoju remontowym bloku </w:t>
      </w:r>
      <w:r w:rsidR="00206469">
        <w:rPr>
          <w:rFonts w:ascii="Arial" w:hAnsi="Arial" w:cs="Arial"/>
          <w:bCs/>
          <w:color w:val="000000" w:themeColor="text1"/>
          <w:szCs w:val="20"/>
        </w:rPr>
        <w:t xml:space="preserve">nr </w:t>
      </w:r>
      <w:r w:rsidR="009602D7">
        <w:rPr>
          <w:rFonts w:ascii="Arial" w:hAnsi="Arial" w:cs="Arial"/>
          <w:bCs/>
          <w:color w:val="000000" w:themeColor="text1"/>
          <w:szCs w:val="20"/>
        </w:rPr>
        <w:t>5</w:t>
      </w:r>
      <w:r w:rsidR="00206469">
        <w:rPr>
          <w:rFonts w:ascii="Arial" w:hAnsi="Arial" w:cs="Arial"/>
          <w:bCs/>
          <w:color w:val="000000" w:themeColor="text1"/>
          <w:szCs w:val="20"/>
        </w:rPr>
        <w:t xml:space="preserve"> </w:t>
      </w:r>
      <w:r w:rsidR="00632BCF">
        <w:rPr>
          <w:rFonts w:ascii="Arial" w:hAnsi="Arial" w:cs="Arial"/>
          <w:bCs/>
          <w:color w:val="000000" w:themeColor="text1"/>
          <w:szCs w:val="20"/>
        </w:rPr>
        <w:t xml:space="preserve">w roku </w:t>
      </w:r>
      <w:r w:rsidR="00D66DDC">
        <w:rPr>
          <w:rFonts w:ascii="Arial" w:hAnsi="Arial" w:cs="Arial"/>
          <w:bCs/>
          <w:color w:val="000000" w:themeColor="text1"/>
          <w:szCs w:val="20"/>
        </w:rPr>
        <w:t>202</w:t>
      </w:r>
      <w:r w:rsidR="009602D7">
        <w:rPr>
          <w:rFonts w:ascii="Arial" w:hAnsi="Arial" w:cs="Arial"/>
          <w:bCs/>
          <w:color w:val="000000" w:themeColor="text1"/>
          <w:szCs w:val="20"/>
        </w:rPr>
        <w:t>4</w:t>
      </w:r>
      <w:r w:rsidRPr="00FF2CA9">
        <w:rPr>
          <w:rFonts w:ascii="Arial" w:hAnsi="Arial" w:cs="Arial"/>
          <w:bCs/>
          <w:color w:val="000000" w:themeColor="text1"/>
          <w:szCs w:val="20"/>
        </w:rPr>
        <w:t>. Zakres prac obejmuje dostawę</w:t>
      </w:r>
      <w:r>
        <w:rPr>
          <w:rFonts w:ascii="Arial" w:hAnsi="Arial" w:cs="Arial"/>
          <w:bCs/>
          <w:color w:val="000000" w:themeColor="text1"/>
          <w:szCs w:val="20"/>
        </w:rPr>
        <w:t xml:space="preserve"> </w:t>
      </w:r>
      <w:r w:rsidR="00EC7D5C">
        <w:rPr>
          <w:rFonts w:ascii="Arial" w:hAnsi="Arial" w:cs="Arial"/>
          <w:bCs/>
          <w:color w:val="000000" w:themeColor="text1"/>
          <w:szCs w:val="20"/>
        </w:rPr>
        <w:t>N</w:t>
      </w:r>
      <w:r>
        <w:rPr>
          <w:rFonts w:ascii="Arial" w:hAnsi="Arial" w:cs="Arial"/>
          <w:bCs/>
          <w:color w:val="000000" w:themeColor="text1"/>
          <w:szCs w:val="20"/>
        </w:rPr>
        <w:t xml:space="preserve">owej rozdzielnicy, </w:t>
      </w:r>
      <w:r w:rsidRPr="00FF2CA9">
        <w:rPr>
          <w:rFonts w:ascii="Arial" w:hAnsi="Arial" w:cs="Arial"/>
          <w:bCs/>
          <w:color w:val="000000" w:themeColor="text1"/>
          <w:szCs w:val="20"/>
        </w:rPr>
        <w:t>demontaż zachowawczy istniejące</w:t>
      </w:r>
      <w:r w:rsidR="00C72DE3">
        <w:rPr>
          <w:rFonts w:ascii="Arial" w:hAnsi="Arial" w:cs="Arial"/>
          <w:bCs/>
          <w:color w:val="000000" w:themeColor="text1"/>
          <w:szCs w:val="20"/>
        </w:rPr>
        <w:t xml:space="preserve">j </w:t>
      </w:r>
      <w:r w:rsidR="00206469">
        <w:rPr>
          <w:rFonts w:ascii="Arial" w:hAnsi="Arial" w:cs="Arial"/>
          <w:bCs/>
          <w:color w:val="000000" w:themeColor="text1"/>
          <w:szCs w:val="20"/>
        </w:rPr>
        <w:t>R</w:t>
      </w:r>
      <w:r w:rsidR="00C72DE3">
        <w:rPr>
          <w:rFonts w:ascii="Arial" w:hAnsi="Arial" w:cs="Arial"/>
          <w:bCs/>
          <w:color w:val="000000" w:themeColor="text1"/>
          <w:szCs w:val="20"/>
        </w:rPr>
        <w:t>ozdzielnicy, transport pól (</w:t>
      </w:r>
      <w:r w:rsidRPr="00FF2CA9">
        <w:rPr>
          <w:rFonts w:ascii="Arial" w:hAnsi="Arial" w:cs="Arial"/>
          <w:bCs/>
          <w:color w:val="000000" w:themeColor="text1"/>
          <w:szCs w:val="20"/>
        </w:rPr>
        <w:t xml:space="preserve">segmentów) </w:t>
      </w:r>
      <w:r w:rsidR="00974AA9">
        <w:rPr>
          <w:rFonts w:ascii="Arial" w:hAnsi="Arial" w:cs="Arial"/>
          <w:bCs/>
          <w:color w:val="000000" w:themeColor="text1"/>
          <w:szCs w:val="20"/>
        </w:rPr>
        <w:t>R</w:t>
      </w:r>
      <w:r w:rsidRPr="00FF2CA9">
        <w:rPr>
          <w:rFonts w:ascii="Arial" w:hAnsi="Arial" w:cs="Arial"/>
          <w:bCs/>
          <w:color w:val="000000" w:themeColor="text1"/>
          <w:szCs w:val="20"/>
        </w:rPr>
        <w:t>ozdzielnicy pod wskazany adres na terenie Elektrowni.</w:t>
      </w:r>
      <w:r w:rsidR="00472C57">
        <w:rPr>
          <w:rFonts w:ascii="Arial" w:hAnsi="Arial" w:cs="Arial"/>
          <w:bCs/>
          <w:color w:val="000000" w:themeColor="text1"/>
          <w:szCs w:val="20"/>
        </w:rPr>
        <w:t xml:space="preserve"> </w:t>
      </w:r>
      <w:r w:rsidR="00472C57" w:rsidRPr="00AE60AE">
        <w:rPr>
          <w:rFonts w:ascii="Arial" w:hAnsi="Arial" w:cs="Arial"/>
          <w:bCs/>
          <w:color w:val="000000" w:themeColor="text1"/>
          <w:szCs w:val="20"/>
        </w:rPr>
        <w:t>Wykonanie prac</w:t>
      </w:r>
      <w:r w:rsidR="00472C57" w:rsidRPr="00472C57">
        <w:rPr>
          <w:rFonts w:ascii="Arial" w:hAnsi="Arial" w:cs="Arial"/>
          <w:bCs/>
          <w:color w:val="00B050"/>
          <w:szCs w:val="20"/>
        </w:rPr>
        <w:t xml:space="preserve"> </w:t>
      </w:r>
      <w:r w:rsidR="00472C57" w:rsidRPr="00AE60AE">
        <w:rPr>
          <w:rFonts w:ascii="Arial" w:hAnsi="Arial" w:cs="Arial"/>
          <w:bCs/>
          <w:szCs w:val="20"/>
        </w:rPr>
        <w:t>ogólnobudowlanych tj.: malowanie pomieszczenia, osadzenie ram pod rozdzielnicę, wykonanie nowej wylewki żywicznej, wykonanie przegród</w:t>
      </w:r>
      <w:r w:rsidR="005F5C8F">
        <w:rPr>
          <w:rFonts w:ascii="Arial" w:hAnsi="Arial" w:cs="Arial"/>
          <w:bCs/>
          <w:szCs w:val="20"/>
        </w:rPr>
        <w:t xml:space="preserve"> przejścia kabli przez strop materiałem  ogniochronnym i oznaczenie etykietą producenta tego materiału. </w:t>
      </w:r>
      <w:r w:rsidR="00472C57" w:rsidRPr="00AE60AE">
        <w:rPr>
          <w:rFonts w:ascii="Arial" w:hAnsi="Arial" w:cs="Arial"/>
          <w:bCs/>
          <w:szCs w:val="20"/>
        </w:rPr>
        <w:t xml:space="preserve"> </w:t>
      </w:r>
      <w:r w:rsidRPr="00AE60AE">
        <w:rPr>
          <w:rFonts w:ascii="Arial" w:hAnsi="Arial" w:cs="Arial"/>
          <w:bCs/>
          <w:szCs w:val="20"/>
        </w:rPr>
        <w:t>Montaż nowej rozdzielnic</w:t>
      </w:r>
      <w:r w:rsidR="00C72DE3" w:rsidRPr="00AE60AE">
        <w:rPr>
          <w:rFonts w:ascii="Arial" w:hAnsi="Arial" w:cs="Arial"/>
          <w:bCs/>
          <w:szCs w:val="20"/>
        </w:rPr>
        <w:t>, wykonanie badań, testów, uruchomienie</w:t>
      </w:r>
      <w:r w:rsidRPr="00AE60AE">
        <w:rPr>
          <w:rFonts w:ascii="Arial" w:hAnsi="Arial" w:cs="Arial"/>
          <w:bCs/>
          <w:szCs w:val="20"/>
        </w:rPr>
        <w:t xml:space="preserve">. </w:t>
      </w:r>
    </w:p>
    <w:p w14:paraId="1B7AB942" w14:textId="77777777" w:rsidR="00FF2CA9" w:rsidRPr="00FF2CA9" w:rsidRDefault="00FF2CA9" w:rsidP="00FF2CA9">
      <w:pPr>
        <w:spacing w:line="360" w:lineRule="auto"/>
        <w:jc w:val="both"/>
        <w:rPr>
          <w:rFonts w:ascii="Arial" w:hAnsi="Arial" w:cs="Arial"/>
          <w:bCs/>
          <w:color w:val="000000" w:themeColor="text1"/>
          <w:szCs w:val="20"/>
        </w:rPr>
      </w:pPr>
    </w:p>
    <w:p w14:paraId="4E21E1F5" w14:textId="24704803" w:rsidR="00FF2CA9" w:rsidRDefault="00FF2CA9" w:rsidP="00FF2CA9">
      <w:pPr>
        <w:spacing w:line="360" w:lineRule="auto"/>
        <w:jc w:val="both"/>
        <w:rPr>
          <w:rFonts w:ascii="Arial" w:hAnsi="Arial" w:cs="Arial"/>
          <w:b/>
          <w:bCs/>
          <w:color w:val="000000" w:themeColor="text1"/>
          <w:szCs w:val="20"/>
        </w:rPr>
      </w:pPr>
      <w:bookmarkStart w:id="74" w:name="_Toc55194009"/>
      <w:bookmarkStart w:id="75" w:name="_Toc55193613"/>
      <w:bookmarkStart w:id="76" w:name="_Toc55193876"/>
      <w:bookmarkStart w:id="77" w:name="_Toc55194138"/>
      <w:bookmarkStart w:id="78" w:name="_Toc77993016"/>
      <w:bookmarkStart w:id="79" w:name="_Toc317009167"/>
      <w:bookmarkStart w:id="80" w:name="_Toc55295404"/>
      <w:bookmarkStart w:id="81" w:name="_Toc317081047"/>
      <w:bookmarkStart w:id="82" w:name="_Toc317107414"/>
      <w:bookmarkEnd w:id="74"/>
      <w:r w:rsidRPr="00FF2CA9">
        <w:rPr>
          <w:rFonts w:ascii="Arial" w:hAnsi="Arial" w:cs="Arial"/>
          <w:b/>
          <w:bCs/>
          <w:color w:val="000000" w:themeColor="text1"/>
          <w:szCs w:val="20"/>
        </w:rPr>
        <w:t xml:space="preserve">2. </w:t>
      </w:r>
      <w:bookmarkEnd w:id="75"/>
      <w:bookmarkEnd w:id="76"/>
      <w:bookmarkEnd w:id="77"/>
      <w:bookmarkEnd w:id="78"/>
      <w:bookmarkEnd w:id="79"/>
      <w:bookmarkEnd w:id="80"/>
      <w:r w:rsidR="00827AE6" w:rsidRPr="00827AE6">
        <w:rPr>
          <w:rFonts w:ascii="Arial" w:hAnsi="Arial" w:cs="Arial"/>
          <w:b/>
          <w:bCs/>
          <w:color w:val="000000" w:themeColor="text1"/>
          <w:szCs w:val="20"/>
        </w:rPr>
        <w:t>Informacja ogólna o istniejącej rozdzielnicy, planowany termin wymiany, ogólny zakres dostaw</w:t>
      </w:r>
    </w:p>
    <w:p w14:paraId="04E64AB3" w14:textId="77777777" w:rsidR="00597EA3" w:rsidRPr="00FF2CA9" w:rsidRDefault="00597EA3" w:rsidP="00FF2CA9">
      <w:pPr>
        <w:spacing w:line="360" w:lineRule="auto"/>
        <w:jc w:val="both"/>
        <w:rPr>
          <w:rFonts w:ascii="Arial" w:hAnsi="Arial" w:cs="Arial"/>
          <w:b/>
          <w:bCs/>
          <w:color w:val="000000" w:themeColor="text1"/>
          <w:szCs w:val="20"/>
        </w:rPr>
      </w:pPr>
    </w:p>
    <w:p w14:paraId="11CC6E93"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2.1. Charakterystyka </w:t>
      </w:r>
      <w:r w:rsidR="00206469">
        <w:rPr>
          <w:rFonts w:ascii="Arial" w:hAnsi="Arial" w:cs="Arial"/>
          <w:b/>
          <w:bCs/>
          <w:color w:val="000000" w:themeColor="text1"/>
          <w:szCs w:val="20"/>
        </w:rPr>
        <w:t>R</w:t>
      </w:r>
      <w:r w:rsidRPr="00FF2CA9">
        <w:rPr>
          <w:rFonts w:ascii="Arial" w:hAnsi="Arial" w:cs="Arial"/>
          <w:b/>
          <w:bCs/>
          <w:color w:val="000000" w:themeColor="text1"/>
          <w:szCs w:val="20"/>
        </w:rPr>
        <w:t>ozdzielnicy</w:t>
      </w:r>
    </w:p>
    <w:p w14:paraId="6ABAC40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Istniejąca </w:t>
      </w:r>
      <w:r w:rsidR="00206469">
        <w:rPr>
          <w:rFonts w:ascii="Arial" w:hAnsi="Arial" w:cs="Arial"/>
          <w:bCs/>
          <w:color w:val="000000" w:themeColor="text1"/>
          <w:szCs w:val="20"/>
        </w:rPr>
        <w:t>R</w:t>
      </w:r>
      <w:r w:rsidRPr="00FF2CA9">
        <w:rPr>
          <w:rFonts w:ascii="Arial" w:hAnsi="Arial" w:cs="Arial"/>
          <w:bCs/>
          <w:color w:val="000000" w:themeColor="text1"/>
          <w:szCs w:val="20"/>
        </w:rPr>
        <w:t>ozdzielnica jest rozdzielnicą produkcji Elektrobudowy, typu: REG-1, posiada  parametry techniczne, zgodne z tabelą 1.</w:t>
      </w:r>
    </w:p>
    <w:p w14:paraId="1A00584E"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                                                                                                                               </w:t>
      </w:r>
      <w:r w:rsidR="00597EA3">
        <w:rPr>
          <w:rFonts w:ascii="Arial" w:hAnsi="Arial" w:cs="Arial"/>
          <w:bCs/>
          <w:color w:val="000000" w:themeColor="text1"/>
          <w:szCs w:val="20"/>
        </w:rPr>
        <w:t>Tabela 1</w:t>
      </w:r>
      <w:r w:rsidR="00597EA3">
        <w:rPr>
          <w:rFonts w:ascii="Arial" w:hAnsi="Arial" w:cs="Arial"/>
          <w:bCs/>
          <w:color w:val="000000" w:themeColor="text1"/>
          <w:szCs w:val="20"/>
        </w:rPr>
        <w:tab/>
      </w:r>
    </w:p>
    <w:tbl>
      <w:tblPr>
        <w:tblStyle w:val="Tabela-Siatka2"/>
        <w:tblW w:w="8926" w:type="dxa"/>
        <w:tblLook w:val="04A0" w:firstRow="1" w:lastRow="0" w:firstColumn="1" w:lastColumn="0" w:noHBand="0" w:noVBand="1"/>
      </w:tblPr>
      <w:tblGrid>
        <w:gridCol w:w="704"/>
        <w:gridCol w:w="5245"/>
        <w:gridCol w:w="2977"/>
      </w:tblGrid>
      <w:tr w:rsidR="00597EA3" w:rsidRPr="005E00A9" w14:paraId="25609BDB" w14:textId="77777777" w:rsidTr="00597EA3">
        <w:tc>
          <w:tcPr>
            <w:tcW w:w="704" w:type="dxa"/>
          </w:tcPr>
          <w:p w14:paraId="1A486E8C"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Lp.</w:t>
            </w:r>
          </w:p>
        </w:tc>
        <w:tc>
          <w:tcPr>
            <w:tcW w:w="8222" w:type="dxa"/>
            <w:gridSpan w:val="2"/>
          </w:tcPr>
          <w:p w14:paraId="67C5ABE7"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Wielkość znamionowa</w:t>
            </w:r>
          </w:p>
        </w:tc>
      </w:tr>
      <w:tr w:rsidR="00597EA3" w:rsidRPr="005E00A9" w14:paraId="2CD0A62D" w14:textId="77777777" w:rsidTr="00597EA3">
        <w:tc>
          <w:tcPr>
            <w:tcW w:w="704" w:type="dxa"/>
          </w:tcPr>
          <w:p w14:paraId="0647D95C"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1</w:t>
            </w:r>
          </w:p>
        </w:tc>
        <w:tc>
          <w:tcPr>
            <w:tcW w:w="5245" w:type="dxa"/>
          </w:tcPr>
          <w:p w14:paraId="0D6A45C3"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 xml:space="preserve">Napięcie znamionowe </w:t>
            </w:r>
          </w:p>
        </w:tc>
        <w:tc>
          <w:tcPr>
            <w:tcW w:w="2977" w:type="dxa"/>
          </w:tcPr>
          <w:p w14:paraId="41030B2D"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380V 50 Hz</w:t>
            </w:r>
          </w:p>
        </w:tc>
      </w:tr>
      <w:tr w:rsidR="00597EA3" w:rsidRPr="005E00A9" w14:paraId="4F1C4EAF" w14:textId="77777777" w:rsidTr="00597EA3">
        <w:tc>
          <w:tcPr>
            <w:tcW w:w="704" w:type="dxa"/>
          </w:tcPr>
          <w:p w14:paraId="5B83C43E"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2</w:t>
            </w:r>
          </w:p>
        </w:tc>
        <w:tc>
          <w:tcPr>
            <w:tcW w:w="5245" w:type="dxa"/>
          </w:tcPr>
          <w:p w14:paraId="690C6BB1"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Napięcie izolacji</w:t>
            </w:r>
          </w:p>
        </w:tc>
        <w:tc>
          <w:tcPr>
            <w:tcW w:w="2977" w:type="dxa"/>
          </w:tcPr>
          <w:p w14:paraId="1C8C5818"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500V 50 Hz</w:t>
            </w:r>
          </w:p>
        </w:tc>
      </w:tr>
      <w:tr w:rsidR="00597EA3" w:rsidRPr="005E00A9" w14:paraId="050DE12E" w14:textId="77777777" w:rsidTr="00597EA3">
        <w:tc>
          <w:tcPr>
            <w:tcW w:w="704" w:type="dxa"/>
          </w:tcPr>
          <w:p w14:paraId="0C0371BC"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3</w:t>
            </w:r>
          </w:p>
        </w:tc>
        <w:tc>
          <w:tcPr>
            <w:tcW w:w="5245" w:type="dxa"/>
          </w:tcPr>
          <w:p w14:paraId="7B2EEAD2"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szyn zbiorczych</w:t>
            </w:r>
          </w:p>
        </w:tc>
        <w:tc>
          <w:tcPr>
            <w:tcW w:w="2977" w:type="dxa"/>
          </w:tcPr>
          <w:p w14:paraId="51F37CF7"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2000 A</w:t>
            </w:r>
          </w:p>
        </w:tc>
      </w:tr>
      <w:tr w:rsidR="00597EA3" w:rsidRPr="005E00A9" w14:paraId="1E8B8F1B" w14:textId="77777777" w:rsidTr="00597EA3">
        <w:tc>
          <w:tcPr>
            <w:tcW w:w="704" w:type="dxa"/>
          </w:tcPr>
          <w:p w14:paraId="00846633"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4</w:t>
            </w:r>
          </w:p>
        </w:tc>
        <w:tc>
          <w:tcPr>
            <w:tcW w:w="5245" w:type="dxa"/>
          </w:tcPr>
          <w:p w14:paraId="725166C0"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zwarciowy  I 1s</w:t>
            </w:r>
          </w:p>
        </w:tc>
        <w:tc>
          <w:tcPr>
            <w:tcW w:w="2977" w:type="dxa"/>
          </w:tcPr>
          <w:p w14:paraId="37DFC4BE"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35kA</w:t>
            </w:r>
          </w:p>
        </w:tc>
      </w:tr>
      <w:tr w:rsidR="00597EA3" w:rsidRPr="005E00A9" w14:paraId="0EBFBE96" w14:textId="77777777" w:rsidTr="00597EA3">
        <w:tc>
          <w:tcPr>
            <w:tcW w:w="704" w:type="dxa"/>
          </w:tcPr>
          <w:p w14:paraId="6AFDCFBB"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5</w:t>
            </w:r>
          </w:p>
        </w:tc>
        <w:tc>
          <w:tcPr>
            <w:tcW w:w="5245" w:type="dxa"/>
          </w:tcPr>
          <w:p w14:paraId="2617195E"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zwarciowy  szczytowy</w:t>
            </w:r>
          </w:p>
        </w:tc>
        <w:tc>
          <w:tcPr>
            <w:tcW w:w="2977" w:type="dxa"/>
          </w:tcPr>
          <w:p w14:paraId="5F34FC4B"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95kA</w:t>
            </w:r>
          </w:p>
        </w:tc>
      </w:tr>
      <w:tr w:rsidR="00597EA3" w:rsidRPr="005E00A9" w14:paraId="43BB0E15" w14:textId="77777777" w:rsidTr="00597EA3">
        <w:tc>
          <w:tcPr>
            <w:tcW w:w="704" w:type="dxa"/>
          </w:tcPr>
          <w:p w14:paraId="6CFF4533"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6</w:t>
            </w:r>
          </w:p>
        </w:tc>
        <w:tc>
          <w:tcPr>
            <w:tcW w:w="5245" w:type="dxa"/>
          </w:tcPr>
          <w:p w14:paraId="180EA506"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 xml:space="preserve">Stopień ochrony </w:t>
            </w:r>
          </w:p>
        </w:tc>
        <w:tc>
          <w:tcPr>
            <w:tcW w:w="2977" w:type="dxa"/>
          </w:tcPr>
          <w:p w14:paraId="04DD9573"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IP 40</w:t>
            </w:r>
          </w:p>
        </w:tc>
      </w:tr>
    </w:tbl>
    <w:p w14:paraId="7A180308" w14:textId="77777777" w:rsidR="005E00A9" w:rsidRPr="00FF2CA9" w:rsidRDefault="005E00A9" w:rsidP="00FF2CA9">
      <w:pPr>
        <w:spacing w:line="360" w:lineRule="auto"/>
        <w:jc w:val="both"/>
        <w:rPr>
          <w:rFonts w:ascii="Arial" w:hAnsi="Arial" w:cs="Arial"/>
          <w:bCs/>
          <w:color w:val="000000" w:themeColor="text1"/>
          <w:szCs w:val="20"/>
        </w:rPr>
      </w:pPr>
    </w:p>
    <w:p w14:paraId="06394E15"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2.2.</w:t>
      </w:r>
      <w:r w:rsidR="00D66DDC">
        <w:rPr>
          <w:rFonts w:ascii="Arial" w:hAnsi="Arial" w:cs="Arial"/>
          <w:b/>
          <w:bCs/>
          <w:color w:val="000000" w:themeColor="text1"/>
          <w:szCs w:val="20"/>
        </w:rPr>
        <w:t xml:space="preserve"> </w:t>
      </w:r>
      <w:r w:rsidR="00D66DDC">
        <w:rPr>
          <w:rFonts w:ascii="Arial" w:hAnsi="Arial" w:cs="Arial"/>
          <w:b/>
          <w:bCs/>
          <w:color w:val="000000" w:themeColor="text1"/>
          <w:szCs w:val="20"/>
        </w:rPr>
        <w:tab/>
        <w:t xml:space="preserve">Budowa </w:t>
      </w:r>
      <w:r w:rsidR="00974AA9">
        <w:rPr>
          <w:rFonts w:ascii="Arial" w:hAnsi="Arial" w:cs="Arial"/>
          <w:b/>
          <w:bCs/>
          <w:color w:val="000000" w:themeColor="text1"/>
          <w:szCs w:val="20"/>
        </w:rPr>
        <w:t>R</w:t>
      </w:r>
      <w:r w:rsidR="00D66DDC">
        <w:rPr>
          <w:rFonts w:ascii="Arial" w:hAnsi="Arial" w:cs="Arial"/>
          <w:b/>
          <w:bCs/>
          <w:color w:val="000000" w:themeColor="text1"/>
          <w:szCs w:val="20"/>
        </w:rPr>
        <w:t xml:space="preserve">ozdzielnicy </w:t>
      </w:r>
    </w:p>
    <w:p w14:paraId="5F753EFD"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Rozdzielnica jest w wykonaniu wnętrzowym, jednosystem</w:t>
      </w:r>
      <w:r w:rsidR="00E867E5">
        <w:rPr>
          <w:rFonts w:ascii="Arial" w:hAnsi="Arial" w:cs="Arial"/>
          <w:bCs/>
          <w:color w:val="000000" w:themeColor="text1"/>
          <w:szCs w:val="20"/>
        </w:rPr>
        <w:t xml:space="preserve">owym, dwuczłonowym przyściennym </w:t>
      </w:r>
      <w:r w:rsidR="00E867E5">
        <w:rPr>
          <w:rFonts w:ascii="Arial" w:hAnsi="Arial" w:cs="Arial"/>
          <w:bCs/>
          <w:color w:val="000000" w:themeColor="text1"/>
          <w:szCs w:val="20"/>
        </w:rPr>
        <w:br/>
        <w:t>i</w:t>
      </w:r>
      <w:r w:rsidRPr="00FF2CA9">
        <w:rPr>
          <w:rFonts w:ascii="Arial" w:hAnsi="Arial" w:cs="Arial"/>
          <w:bCs/>
          <w:color w:val="000000" w:themeColor="text1"/>
          <w:szCs w:val="20"/>
        </w:rPr>
        <w:t xml:space="preserve"> wolnostojącym, szkieletowa, całkowicie osłonięta. Rozdzielnica jest zbudowana </w:t>
      </w:r>
      <w:r w:rsidRPr="00FF2CA9">
        <w:rPr>
          <w:rFonts w:ascii="Arial" w:hAnsi="Arial" w:cs="Arial"/>
          <w:bCs/>
          <w:color w:val="000000" w:themeColor="text1"/>
          <w:szCs w:val="20"/>
        </w:rPr>
        <w:br/>
        <w:t>z zespołów konstrukcyjnych (segmentów) wykonanych z elementów profilowanych blaszanych, skręcanych między sobą i ramą posadowczą a ramą fundamentową - śru</w:t>
      </w:r>
      <w:r w:rsidR="00E07AC5">
        <w:rPr>
          <w:rFonts w:ascii="Arial" w:hAnsi="Arial" w:cs="Arial"/>
          <w:bCs/>
          <w:color w:val="000000" w:themeColor="text1"/>
          <w:szCs w:val="20"/>
        </w:rPr>
        <w:t>bami. Segmenty rozdzielnicy mają</w:t>
      </w:r>
      <w:r w:rsidRPr="00FF2CA9">
        <w:rPr>
          <w:rFonts w:ascii="Arial" w:hAnsi="Arial" w:cs="Arial"/>
          <w:bCs/>
          <w:color w:val="000000" w:themeColor="text1"/>
          <w:szCs w:val="20"/>
        </w:rPr>
        <w:t xml:space="preserve"> budowę segmentów przyłączeniowych i segmentów odpływowych. Segmenty przyłączeniowe (podstawa, rezerwa) składają się z pól obwodów siłowych (przyłącze + wyłącznik typu DS425bW AAN; Ue 690V; In 2500A) oraz wnęki PP50 aparatury obwodów pomocniczych. Segmenty odpływowe składają z przyłącza kablowego i pól bloków funkcjonalnych (modułów) zasilających:</w:t>
      </w:r>
      <w:r w:rsidRPr="00FF2CA9">
        <w:rPr>
          <w:rFonts w:ascii="Arial" w:hAnsi="Arial" w:cs="Arial"/>
          <w:bCs/>
          <w:color w:val="000000" w:themeColor="text1"/>
          <w:szCs w:val="20"/>
        </w:rPr>
        <w:br/>
        <w:t>a)  podrozdzielnice - wyposażone w łączniki typu LO, OZK w ilości 2</w:t>
      </w:r>
      <w:r w:rsidR="00D66DDC">
        <w:rPr>
          <w:rFonts w:ascii="Arial" w:hAnsi="Arial" w:cs="Arial"/>
          <w:bCs/>
          <w:color w:val="000000" w:themeColor="text1"/>
          <w:szCs w:val="20"/>
        </w:rPr>
        <w:t>6</w:t>
      </w:r>
      <w:r w:rsidRPr="00FF2CA9">
        <w:rPr>
          <w:rFonts w:ascii="Arial" w:hAnsi="Arial" w:cs="Arial"/>
          <w:bCs/>
          <w:color w:val="000000" w:themeColor="text1"/>
          <w:szCs w:val="20"/>
        </w:rPr>
        <w:t xml:space="preserve"> sztuk;</w:t>
      </w:r>
    </w:p>
    <w:p w14:paraId="2FFE551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b) odbiory silnikowe i liniowe - wyposażono w bezpieczniki, styczniki, przekaźniki termiczne, </w:t>
      </w:r>
      <w:r w:rsidRPr="00FF2CA9">
        <w:rPr>
          <w:rFonts w:ascii="Arial" w:hAnsi="Arial" w:cs="Arial"/>
          <w:bCs/>
          <w:color w:val="000000" w:themeColor="text1"/>
          <w:szCs w:val="20"/>
        </w:rPr>
        <w:br/>
        <w:t xml:space="preserve">     rozłączniki b</w:t>
      </w:r>
      <w:r w:rsidR="007F00C5">
        <w:rPr>
          <w:rFonts w:ascii="Arial" w:hAnsi="Arial" w:cs="Arial"/>
          <w:bCs/>
          <w:color w:val="000000" w:themeColor="text1"/>
          <w:szCs w:val="20"/>
        </w:rPr>
        <w:t>ezpiecznikowe w ilości 40 sztuk</w:t>
      </w:r>
      <w:r w:rsidR="00C72DE3">
        <w:rPr>
          <w:rFonts w:ascii="Arial" w:hAnsi="Arial" w:cs="Arial"/>
          <w:bCs/>
          <w:color w:val="000000" w:themeColor="text1"/>
          <w:szCs w:val="20"/>
        </w:rPr>
        <w:t>.</w:t>
      </w:r>
    </w:p>
    <w:p w14:paraId="2B05FAF8" w14:textId="24E9468A" w:rsidR="00632BCF"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W skład pola bloków funkcjonalnych wchodzą część stała pola i człon ruchomy pola. Rozdzielnica jest zlokalizowana w Budynku Głównym Urządzeń Elektrycznych na poziomie -3,9m z dostępem do dźwigu </w:t>
      </w:r>
      <w:r w:rsidRPr="00FF2CA9">
        <w:rPr>
          <w:rFonts w:ascii="Arial" w:hAnsi="Arial" w:cs="Arial"/>
          <w:bCs/>
          <w:color w:val="000000" w:themeColor="text1"/>
          <w:szCs w:val="20"/>
        </w:rPr>
        <w:lastRenderedPageBreak/>
        <w:t xml:space="preserve">towarowego w odległości ok.70m od </w:t>
      </w:r>
      <w:r w:rsidR="00974AA9">
        <w:rPr>
          <w:rFonts w:ascii="Arial" w:hAnsi="Arial" w:cs="Arial"/>
          <w:bCs/>
          <w:color w:val="000000" w:themeColor="text1"/>
          <w:szCs w:val="20"/>
        </w:rPr>
        <w:t>R</w:t>
      </w:r>
      <w:r w:rsidRPr="00FF2CA9">
        <w:rPr>
          <w:rFonts w:ascii="Arial" w:hAnsi="Arial" w:cs="Arial"/>
          <w:bCs/>
          <w:color w:val="000000" w:themeColor="text1"/>
          <w:szCs w:val="20"/>
        </w:rPr>
        <w:t xml:space="preserve">ozdzielnicy. Demontaż </w:t>
      </w:r>
      <w:r w:rsidR="00974AA9">
        <w:rPr>
          <w:rFonts w:ascii="Arial" w:hAnsi="Arial" w:cs="Arial"/>
          <w:bCs/>
          <w:color w:val="000000" w:themeColor="text1"/>
          <w:szCs w:val="20"/>
        </w:rPr>
        <w:t>R</w:t>
      </w:r>
      <w:r w:rsidRPr="00FF2CA9">
        <w:rPr>
          <w:rFonts w:ascii="Arial" w:hAnsi="Arial" w:cs="Arial"/>
          <w:bCs/>
          <w:color w:val="000000" w:themeColor="text1"/>
          <w:szCs w:val="20"/>
        </w:rPr>
        <w:t xml:space="preserve">ozdzielnicy będzie miał charakter zachowawczy. </w:t>
      </w:r>
      <w:bookmarkEnd w:id="81"/>
      <w:bookmarkEnd w:id="82"/>
    </w:p>
    <w:p w14:paraId="1F79CD2B" w14:textId="77777777" w:rsidR="00FF2CA9" w:rsidRPr="00FF2CA9" w:rsidRDefault="00FF2CA9" w:rsidP="00FF2CA9">
      <w:pPr>
        <w:spacing w:line="360" w:lineRule="auto"/>
        <w:jc w:val="both"/>
        <w:rPr>
          <w:rFonts w:ascii="Arial" w:hAnsi="Arial" w:cs="Arial"/>
          <w:b/>
          <w:bCs/>
          <w:iCs/>
          <w:color w:val="000000" w:themeColor="text1"/>
          <w:szCs w:val="20"/>
        </w:rPr>
      </w:pPr>
      <w:bookmarkStart w:id="83" w:name="_Toc317081054"/>
      <w:bookmarkStart w:id="84" w:name="_Toc317107421"/>
      <w:bookmarkStart w:id="85" w:name="_Toc55295407"/>
      <w:r w:rsidRPr="00FF2CA9">
        <w:rPr>
          <w:rFonts w:ascii="Arial" w:hAnsi="Arial" w:cs="Arial"/>
          <w:b/>
          <w:bCs/>
          <w:iCs/>
          <w:color w:val="000000" w:themeColor="text1"/>
          <w:szCs w:val="20"/>
        </w:rPr>
        <w:t xml:space="preserve">2.3. </w:t>
      </w:r>
      <w:r w:rsidRPr="00FF2CA9">
        <w:rPr>
          <w:rFonts w:ascii="Arial" w:hAnsi="Arial" w:cs="Arial"/>
          <w:b/>
          <w:bCs/>
          <w:iCs/>
          <w:color w:val="000000" w:themeColor="text1"/>
          <w:szCs w:val="20"/>
        </w:rPr>
        <w:tab/>
        <w:t xml:space="preserve">Główny cel </w:t>
      </w:r>
      <w:bookmarkEnd w:id="83"/>
      <w:bookmarkEnd w:id="84"/>
      <w:bookmarkEnd w:id="85"/>
      <w:r w:rsidRPr="00FF2CA9">
        <w:rPr>
          <w:rFonts w:ascii="Arial" w:hAnsi="Arial" w:cs="Arial"/>
          <w:b/>
          <w:bCs/>
          <w:iCs/>
          <w:color w:val="000000" w:themeColor="text1"/>
          <w:szCs w:val="20"/>
        </w:rPr>
        <w:t>wymiany</w:t>
      </w:r>
      <w:r w:rsidR="00974AA9">
        <w:rPr>
          <w:rFonts w:ascii="Arial" w:hAnsi="Arial" w:cs="Arial"/>
          <w:b/>
          <w:bCs/>
          <w:iCs/>
          <w:color w:val="000000" w:themeColor="text1"/>
          <w:szCs w:val="20"/>
        </w:rPr>
        <w:t xml:space="preserve"> Rozdzielnicy</w:t>
      </w:r>
    </w:p>
    <w:p w14:paraId="61919351" w14:textId="1FF6FD1B" w:rsidR="00597EA3" w:rsidRPr="00FF2CA9" w:rsidRDefault="00DC01FB"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Istniejąca</w:t>
      </w:r>
      <w:r w:rsidR="009B586D">
        <w:rPr>
          <w:rFonts w:ascii="Arial" w:hAnsi="Arial" w:cs="Arial"/>
          <w:bCs/>
          <w:color w:val="000000" w:themeColor="text1"/>
          <w:szCs w:val="20"/>
        </w:rPr>
        <w:t xml:space="preserve"> </w:t>
      </w:r>
      <w:r w:rsidR="007F00C5">
        <w:rPr>
          <w:rFonts w:ascii="Arial" w:hAnsi="Arial" w:cs="Arial"/>
          <w:bCs/>
          <w:color w:val="000000" w:themeColor="text1"/>
          <w:szCs w:val="20"/>
        </w:rPr>
        <w:t xml:space="preserve">Rozdzielnica </w:t>
      </w:r>
      <w:r w:rsidR="009602D7">
        <w:rPr>
          <w:rFonts w:ascii="Arial" w:hAnsi="Arial" w:cs="Arial"/>
          <w:bCs/>
          <w:color w:val="000000" w:themeColor="text1"/>
          <w:szCs w:val="20"/>
        </w:rPr>
        <w:t xml:space="preserve">0,4kV RN5A/B </w:t>
      </w:r>
      <w:r w:rsidR="00FF2CA9" w:rsidRPr="00FF2CA9">
        <w:rPr>
          <w:rFonts w:ascii="Arial" w:hAnsi="Arial" w:cs="Arial"/>
          <w:bCs/>
          <w:color w:val="000000" w:themeColor="text1"/>
          <w:szCs w:val="20"/>
        </w:rPr>
        <w:t xml:space="preserve">jest </w:t>
      </w:r>
      <w:r w:rsidR="00974AA9">
        <w:rPr>
          <w:rFonts w:ascii="Arial" w:hAnsi="Arial" w:cs="Arial"/>
          <w:bCs/>
          <w:color w:val="000000" w:themeColor="text1"/>
          <w:szCs w:val="20"/>
        </w:rPr>
        <w:t>urządzeniem</w:t>
      </w:r>
      <w:r w:rsidR="00974AA9" w:rsidRPr="00FF2CA9">
        <w:rPr>
          <w:rFonts w:ascii="Arial" w:hAnsi="Arial" w:cs="Arial"/>
          <w:bCs/>
          <w:color w:val="000000" w:themeColor="text1"/>
          <w:szCs w:val="20"/>
        </w:rPr>
        <w:t xml:space="preserve"> </w:t>
      </w:r>
      <w:r w:rsidR="00FF2CA9" w:rsidRPr="00FF2CA9">
        <w:rPr>
          <w:rFonts w:ascii="Arial" w:hAnsi="Arial" w:cs="Arial"/>
          <w:bCs/>
          <w:color w:val="000000" w:themeColor="text1"/>
          <w:szCs w:val="20"/>
        </w:rPr>
        <w:t>z 40 letnim okresem eksploatacji</w:t>
      </w:r>
      <w:r w:rsidR="00974AA9">
        <w:rPr>
          <w:rFonts w:ascii="Arial" w:hAnsi="Arial" w:cs="Arial"/>
          <w:bCs/>
          <w:color w:val="000000" w:themeColor="text1"/>
          <w:szCs w:val="20"/>
        </w:rPr>
        <w:t>.</w:t>
      </w:r>
      <w:r w:rsidR="00FF2CA9" w:rsidRPr="00FF2CA9">
        <w:rPr>
          <w:rFonts w:ascii="Arial" w:hAnsi="Arial" w:cs="Arial"/>
          <w:bCs/>
          <w:color w:val="000000" w:themeColor="text1"/>
          <w:szCs w:val="20"/>
        </w:rPr>
        <w:t xml:space="preserve"> </w:t>
      </w:r>
      <w:r w:rsidR="00FF2CA9" w:rsidRPr="00DC01FB">
        <w:rPr>
          <w:rFonts w:ascii="Arial" w:hAnsi="Arial" w:cs="Arial"/>
          <w:bCs/>
          <w:color w:val="000000" w:themeColor="text1"/>
          <w:szCs w:val="20"/>
        </w:rPr>
        <w:t>Rozdzielnica</w:t>
      </w:r>
      <w:r w:rsidR="00FF2CA9" w:rsidRPr="00FF2CA9">
        <w:rPr>
          <w:rFonts w:ascii="Arial" w:hAnsi="Arial" w:cs="Arial"/>
          <w:bCs/>
          <w:color w:val="000000" w:themeColor="text1"/>
          <w:szCs w:val="20"/>
        </w:rPr>
        <w:t xml:space="preserve"> jest bardzo prosta w budowie, przejrzysta i łatwa w obsłudze. Nowa rozdzielnica musi mieć wykonanie w takim samym standardzie  co do budowy oraz rozmieszczenia i wymiarów pól (segmentów). </w:t>
      </w:r>
    </w:p>
    <w:p w14:paraId="28CD798C" w14:textId="77777777" w:rsidR="00FF2CA9" w:rsidRPr="00FF2CA9" w:rsidRDefault="00FF2CA9" w:rsidP="00FF2CA9">
      <w:pPr>
        <w:spacing w:line="360" w:lineRule="auto"/>
        <w:jc w:val="both"/>
        <w:rPr>
          <w:rFonts w:ascii="Arial" w:hAnsi="Arial" w:cs="Arial"/>
          <w:b/>
          <w:bCs/>
          <w:color w:val="000000" w:themeColor="text1"/>
          <w:szCs w:val="20"/>
        </w:rPr>
      </w:pPr>
      <w:bookmarkStart w:id="86" w:name="_Toc317081055"/>
      <w:bookmarkStart w:id="87" w:name="_Toc317107422"/>
      <w:r w:rsidRPr="00FF2CA9">
        <w:rPr>
          <w:rFonts w:ascii="Arial" w:hAnsi="Arial" w:cs="Arial"/>
          <w:b/>
          <w:bCs/>
          <w:color w:val="000000" w:themeColor="text1"/>
          <w:szCs w:val="20"/>
        </w:rPr>
        <w:t>2.4. Terminy realizacji</w:t>
      </w:r>
      <w:bookmarkEnd w:id="86"/>
      <w:bookmarkEnd w:id="87"/>
    </w:p>
    <w:p w14:paraId="6DBCB1A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Po podpisaniu umowy Wykonawca przystąpi do szczegółowej inwentaryzacji: układu rozdzielczego, układu zabezpieczeń i sterowania </w:t>
      </w:r>
      <w:r w:rsidR="004F7B47">
        <w:rPr>
          <w:rFonts w:ascii="Arial" w:hAnsi="Arial" w:cs="Arial"/>
          <w:bCs/>
          <w:color w:val="000000" w:themeColor="text1"/>
          <w:szCs w:val="20"/>
        </w:rPr>
        <w:t>R</w:t>
      </w:r>
      <w:r w:rsidRPr="00FF2CA9">
        <w:rPr>
          <w:rFonts w:ascii="Arial" w:hAnsi="Arial" w:cs="Arial"/>
          <w:bCs/>
          <w:color w:val="000000" w:themeColor="text1"/>
          <w:szCs w:val="20"/>
        </w:rPr>
        <w:t>ozdzielnicą oraz odbiorami zasilanymi z rozdzielnicy.</w:t>
      </w:r>
    </w:p>
    <w:p w14:paraId="7AF7F336" w14:textId="63B365A3" w:rsidR="00FF2CA9" w:rsidRPr="0012716E" w:rsidRDefault="00827AE6" w:rsidP="00FF2CA9">
      <w:pPr>
        <w:spacing w:line="360" w:lineRule="auto"/>
        <w:jc w:val="both"/>
        <w:rPr>
          <w:rFonts w:ascii="Arial" w:hAnsi="Arial" w:cs="Arial"/>
          <w:bCs/>
          <w:szCs w:val="20"/>
        </w:rPr>
      </w:pPr>
      <w:r w:rsidRPr="00827AE6">
        <w:rPr>
          <w:rFonts w:ascii="Arial" w:hAnsi="Arial" w:cs="Arial"/>
          <w:bCs/>
          <w:color w:val="000000" w:themeColor="text1"/>
          <w:szCs w:val="20"/>
        </w:rPr>
        <w:t xml:space="preserve">Realizacja całości zamówienia nastąpi </w:t>
      </w:r>
      <w:r w:rsidR="00FF2CA9" w:rsidRPr="00FF2CA9">
        <w:rPr>
          <w:rFonts w:ascii="Arial" w:hAnsi="Arial" w:cs="Arial"/>
          <w:bCs/>
          <w:color w:val="000000" w:themeColor="text1"/>
          <w:szCs w:val="20"/>
        </w:rPr>
        <w:t>w okre</w:t>
      </w:r>
      <w:r w:rsidR="007F00C5">
        <w:rPr>
          <w:rFonts w:ascii="Arial" w:hAnsi="Arial" w:cs="Arial"/>
          <w:bCs/>
          <w:color w:val="000000" w:themeColor="text1"/>
          <w:szCs w:val="20"/>
        </w:rPr>
        <w:t xml:space="preserve">sie planowego postoju bloku nr </w:t>
      </w:r>
      <w:r w:rsidR="005110AF">
        <w:rPr>
          <w:rFonts w:ascii="Arial" w:hAnsi="Arial" w:cs="Arial"/>
          <w:bCs/>
          <w:color w:val="000000" w:themeColor="text1"/>
          <w:szCs w:val="20"/>
        </w:rPr>
        <w:t>5</w:t>
      </w:r>
      <w:r w:rsidR="00FF2CA9" w:rsidRPr="00FF2CA9">
        <w:rPr>
          <w:rFonts w:ascii="Arial" w:hAnsi="Arial" w:cs="Arial"/>
          <w:bCs/>
          <w:color w:val="000000" w:themeColor="text1"/>
          <w:szCs w:val="20"/>
        </w:rPr>
        <w:t xml:space="preserve">, tj. w terminie od </w:t>
      </w:r>
      <w:r w:rsidR="00E9779A" w:rsidRPr="0012716E">
        <w:rPr>
          <w:rFonts w:ascii="Arial" w:hAnsi="Arial" w:cs="Arial"/>
          <w:bCs/>
          <w:szCs w:val="20"/>
        </w:rPr>
        <w:t xml:space="preserve">dnia podpisania umowy do </w:t>
      </w:r>
      <w:r w:rsidR="009602D7" w:rsidRPr="00194D1C">
        <w:rPr>
          <w:rFonts w:ascii="Arial" w:hAnsi="Arial" w:cs="Arial"/>
          <w:bCs/>
          <w:szCs w:val="20"/>
        </w:rPr>
        <w:t>2</w:t>
      </w:r>
      <w:r w:rsidR="00194D1C" w:rsidRPr="00194D1C">
        <w:rPr>
          <w:rFonts w:ascii="Arial" w:hAnsi="Arial" w:cs="Arial"/>
          <w:bCs/>
          <w:szCs w:val="20"/>
        </w:rPr>
        <w:t>8</w:t>
      </w:r>
      <w:r w:rsidR="00E9779A" w:rsidRPr="00194D1C">
        <w:rPr>
          <w:rFonts w:ascii="Arial" w:hAnsi="Arial" w:cs="Arial"/>
          <w:bCs/>
          <w:szCs w:val="20"/>
        </w:rPr>
        <w:t>.0</w:t>
      </w:r>
      <w:r w:rsidR="00194D1C" w:rsidRPr="00194D1C">
        <w:rPr>
          <w:rFonts w:ascii="Arial" w:hAnsi="Arial" w:cs="Arial"/>
          <w:bCs/>
          <w:szCs w:val="20"/>
        </w:rPr>
        <w:t>8</w:t>
      </w:r>
      <w:r w:rsidR="00E9779A" w:rsidRPr="00194D1C">
        <w:rPr>
          <w:rFonts w:ascii="Arial" w:hAnsi="Arial" w:cs="Arial"/>
          <w:bCs/>
          <w:szCs w:val="20"/>
        </w:rPr>
        <w:t>.</w:t>
      </w:r>
      <w:r w:rsidR="0012716E" w:rsidRPr="00194D1C">
        <w:rPr>
          <w:rFonts w:ascii="Arial" w:hAnsi="Arial" w:cs="Arial"/>
          <w:bCs/>
          <w:szCs w:val="20"/>
        </w:rPr>
        <w:t>202</w:t>
      </w:r>
      <w:r w:rsidR="009602D7" w:rsidRPr="00194D1C">
        <w:rPr>
          <w:rFonts w:ascii="Arial" w:hAnsi="Arial" w:cs="Arial"/>
          <w:bCs/>
          <w:szCs w:val="20"/>
        </w:rPr>
        <w:t>4</w:t>
      </w:r>
      <w:r w:rsidR="0012716E" w:rsidRPr="00194D1C">
        <w:rPr>
          <w:rFonts w:ascii="Arial" w:hAnsi="Arial" w:cs="Arial"/>
          <w:bCs/>
          <w:szCs w:val="20"/>
        </w:rPr>
        <w:t>r.</w:t>
      </w:r>
      <w:r w:rsidR="00646ABD" w:rsidRPr="00194D1C">
        <w:rPr>
          <w:rFonts w:ascii="Arial" w:hAnsi="Arial" w:cs="Arial"/>
          <w:bCs/>
          <w:szCs w:val="20"/>
        </w:rPr>
        <w:t xml:space="preserve"> </w:t>
      </w:r>
      <w:r w:rsidR="00646ABD" w:rsidRPr="0012716E">
        <w:rPr>
          <w:rFonts w:ascii="Arial" w:hAnsi="Arial" w:cs="Arial"/>
          <w:bCs/>
          <w:szCs w:val="20"/>
        </w:rPr>
        <w:t>Planowan</w:t>
      </w:r>
      <w:r w:rsidR="00DC01FB">
        <w:rPr>
          <w:rFonts w:ascii="Arial" w:hAnsi="Arial" w:cs="Arial"/>
          <w:bCs/>
          <w:szCs w:val="20"/>
        </w:rPr>
        <w:t>y</w:t>
      </w:r>
      <w:r w:rsidR="00E9779A" w:rsidRPr="0012716E">
        <w:rPr>
          <w:rFonts w:ascii="Arial" w:hAnsi="Arial" w:cs="Arial"/>
          <w:bCs/>
          <w:szCs w:val="20"/>
        </w:rPr>
        <w:t xml:space="preserve"> termin odstawienia bloku nr </w:t>
      </w:r>
      <w:r w:rsidR="005110AF">
        <w:rPr>
          <w:rFonts w:ascii="Arial" w:hAnsi="Arial" w:cs="Arial"/>
          <w:bCs/>
          <w:szCs w:val="20"/>
        </w:rPr>
        <w:t>5</w:t>
      </w:r>
      <w:r w:rsidR="00E9779A" w:rsidRPr="0012716E">
        <w:rPr>
          <w:rFonts w:ascii="Arial" w:hAnsi="Arial" w:cs="Arial"/>
          <w:bCs/>
          <w:szCs w:val="20"/>
        </w:rPr>
        <w:t xml:space="preserve"> do remontu średn</w:t>
      </w:r>
      <w:r w:rsidR="00E867E5" w:rsidRPr="0012716E">
        <w:rPr>
          <w:rFonts w:ascii="Arial" w:hAnsi="Arial" w:cs="Arial"/>
          <w:bCs/>
          <w:szCs w:val="20"/>
        </w:rPr>
        <w:t xml:space="preserve">iego, </w:t>
      </w:r>
      <w:r w:rsidR="00DC01FB">
        <w:rPr>
          <w:rFonts w:ascii="Arial" w:hAnsi="Arial" w:cs="Arial"/>
          <w:bCs/>
          <w:szCs w:val="20"/>
        </w:rPr>
        <w:t xml:space="preserve">odbędzie się w dniach od </w:t>
      </w:r>
      <w:r w:rsidR="005110AF">
        <w:rPr>
          <w:rFonts w:ascii="Arial" w:hAnsi="Arial" w:cs="Arial"/>
          <w:bCs/>
          <w:szCs w:val="20"/>
        </w:rPr>
        <w:t>22</w:t>
      </w:r>
      <w:r w:rsidR="00E867E5" w:rsidRPr="0012716E">
        <w:rPr>
          <w:rFonts w:ascii="Arial" w:hAnsi="Arial" w:cs="Arial"/>
          <w:bCs/>
          <w:szCs w:val="20"/>
        </w:rPr>
        <w:t>.0</w:t>
      </w:r>
      <w:r w:rsidR="005110AF">
        <w:rPr>
          <w:rFonts w:ascii="Arial" w:hAnsi="Arial" w:cs="Arial"/>
          <w:bCs/>
          <w:szCs w:val="20"/>
        </w:rPr>
        <w:t>5</w:t>
      </w:r>
      <w:r w:rsidR="00E9779A" w:rsidRPr="0012716E">
        <w:rPr>
          <w:rFonts w:ascii="Arial" w:hAnsi="Arial" w:cs="Arial"/>
          <w:bCs/>
          <w:szCs w:val="20"/>
        </w:rPr>
        <w:t>.202</w:t>
      </w:r>
      <w:r w:rsidR="005110AF">
        <w:rPr>
          <w:rFonts w:ascii="Arial" w:hAnsi="Arial" w:cs="Arial"/>
          <w:bCs/>
          <w:szCs w:val="20"/>
        </w:rPr>
        <w:t>4</w:t>
      </w:r>
      <w:r w:rsidR="00E9779A" w:rsidRPr="0012716E">
        <w:rPr>
          <w:rFonts w:ascii="Arial" w:hAnsi="Arial" w:cs="Arial"/>
          <w:bCs/>
          <w:szCs w:val="20"/>
        </w:rPr>
        <w:t>r</w:t>
      </w:r>
      <w:r w:rsidR="00DC01FB">
        <w:rPr>
          <w:rFonts w:ascii="Arial" w:hAnsi="Arial" w:cs="Arial"/>
          <w:bCs/>
          <w:szCs w:val="20"/>
        </w:rPr>
        <w:t>.</w:t>
      </w:r>
      <w:r w:rsidR="00E9779A" w:rsidRPr="0012716E">
        <w:rPr>
          <w:rFonts w:ascii="Arial" w:hAnsi="Arial" w:cs="Arial"/>
          <w:bCs/>
          <w:szCs w:val="20"/>
        </w:rPr>
        <w:t xml:space="preserve"> do </w:t>
      </w:r>
      <w:r w:rsidR="00A97D92">
        <w:rPr>
          <w:rFonts w:ascii="Arial" w:hAnsi="Arial" w:cs="Arial"/>
          <w:bCs/>
          <w:szCs w:val="20"/>
        </w:rPr>
        <w:t>05</w:t>
      </w:r>
      <w:r w:rsidR="00E9779A" w:rsidRPr="0012716E">
        <w:rPr>
          <w:rFonts w:ascii="Arial" w:hAnsi="Arial" w:cs="Arial"/>
          <w:bCs/>
          <w:szCs w:val="20"/>
        </w:rPr>
        <w:t>.0</w:t>
      </w:r>
      <w:r w:rsidR="00DC01FB">
        <w:rPr>
          <w:rFonts w:ascii="Arial" w:hAnsi="Arial" w:cs="Arial"/>
          <w:bCs/>
          <w:szCs w:val="20"/>
        </w:rPr>
        <w:t>7</w:t>
      </w:r>
      <w:r w:rsidR="00E9779A" w:rsidRPr="0012716E">
        <w:rPr>
          <w:rFonts w:ascii="Arial" w:hAnsi="Arial" w:cs="Arial"/>
          <w:bCs/>
          <w:szCs w:val="20"/>
        </w:rPr>
        <w:t>.202</w:t>
      </w:r>
      <w:r w:rsidR="00A97D92">
        <w:rPr>
          <w:rFonts w:ascii="Arial" w:hAnsi="Arial" w:cs="Arial"/>
          <w:bCs/>
          <w:szCs w:val="20"/>
        </w:rPr>
        <w:t>4</w:t>
      </w:r>
      <w:r w:rsidR="00E9779A" w:rsidRPr="0012716E">
        <w:rPr>
          <w:rFonts w:ascii="Arial" w:hAnsi="Arial" w:cs="Arial"/>
          <w:bCs/>
          <w:szCs w:val="20"/>
        </w:rPr>
        <w:t>r.</w:t>
      </w:r>
    </w:p>
    <w:p w14:paraId="153A4A98"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Szczegółowe terminy wykonania robót:</w:t>
      </w:r>
    </w:p>
    <w:p w14:paraId="784C52F3" w14:textId="1F5BFF71"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Dostawa </w:t>
      </w:r>
      <w:r w:rsidR="00DC01FB">
        <w:rPr>
          <w:rFonts w:ascii="Arial" w:hAnsi="Arial" w:cs="Arial"/>
          <w:bCs/>
          <w:color w:val="000000" w:themeColor="text1"/>
          <w:szCs w:val="20"/>
        </w:rPr>
        <w:t xml:space="preserve">Zamawiającemu </w:t>
      </w:r>
      <w:r w:rsidRPr="00E07AC5">
        <w:rPr>
          <w:rFonts w:ascii="Arial" w:hAnsi="Arial" w:cs="Arial"/>
          <w:bCs/>
          <w:color w:val="000000" w:themeColor="text1"/>
          <w:szCs w:val="20"/>
        </w:rPr>
        <w:t>kompletnej dokumentacji projektowej wykonawczej</w:t>
      </w:r>
      <w:r w:rsidR="00AB5E87">
        <w:rPr>
          <w:rFonts w:ascii="Arial" w:hAnsi="Arial" w:cs="Arial"/>
          <w:bCs/>
          <w:color w:val="000000" w:themeColor="text1"/>
          <w:szCs w:val="20"/>
        </w:rPr>
        <w:t xml:space="preserve"> </w:t>
      </w:r>
      <w:r w:rsidR="00DC01FB">
        <w:rPr>
          <w:rFonts w:ascii="Arial" w:hAnsi="Arial" w:cs="Arial"/>
          <w:bCs/>
          <w:color w:val="000000" w:themeColor="text1"/>
          <w:szCs w:val="20"/>
        </w:rPr>
        <w:t>- dwa miesiące od podpisania Umowy, nie później niż</w:t>
      </w:r>
      <w:r w:rsidRPr="00E07AC5">
        <w:rPr>
          <w:rFonts w:ascii="Arial" w:hAnsi="Arial" w:cs="Arial"/>
          <w:bCs/>
          <w:color w:val="000000" w:themeColor="text1"/>
          <w:szCs w:val="20"/>
        </w:rPr>
        <w:t xml:space="preserve"> do dnia</w:t>
      </w:r>
      <w:r w:rsidRPr="00AE60AE">
        <w:rPr>
          <w:rFonts w:ascii="Arial" w:hAnsi="Arial" w:cs="Arial"/>
          <w:bCs/>
          <w:color w:val="000000" w:themeColor="text1"/>
          <w:szCs w:val="20"/>
        </w:rPr>
        <w:t xml:space="preserve"> </w:t>
      </w:r>
      <w:r w:rsidR="00A97D92" w:rsidRPr="00AE60AE">
        <w:rPr>
          <w:rFonts w:ascii="Arial" w:hAnsi="Arial" w:cs="Arial"/>
          <w:bCs/>
          <w:szCs w:val="20"/>
        </w:rPr>
        <w:t>31</w:t>
      </w:r>
      <w:r w:rsidR="00DC01FB" w:rsidRPr="00AE60AE">
        <w:rPr>
          <w:rFonts w:ascii="Arial" w:hAnsi="Arial" w:cs="Arial"/>
          <w:bCs/>
          <w:szCs w:val="20"/>
        </w:rPr>
        <w:t>.01.202</w:t>
      </w:r>
      <w:r w:rsidR="00A97D92" w:rsidRPr="00AE60AE">
        <w:rPr>
          <w:rFonts w:ascii="Arial" w:hAnsi="Arial" w:cs="Arial"/>
          <w:bCs/>
          <w:szCs w:val="20"/>
        </w:rPr>
        <w:t>4</w:t>
      </w:r>
      <w:r w:rsidR="00DC01FB" w:rsidRPr="00AE60AE">
        <w:rPr>
          <w:rFonts w:ascii="Arial" w:hAnsi="Arial" w:cs="Arial"/>
          <w:bCs/>
          <w:szCs w:val="20"/>
        </w:rPr>
        <w:t>r.</w:t>
      </w:r>
    </w:p>
    <w:p w14:paraId="23173B26" w14:textId="2649072A"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Dostawa nowej rozdzielnicy na teren </w:t>
      </w:r>
      <w:r w:rsidR="00DC01FB">
        <w:rPr>
          <w:rFonts w:ascii="Arial" w:hAnsi="Arial" w:cs="Arial"/>
          <w:bCs/>
          <w:color w:val="000000" w:themeColor="text1"/>
          <w:szCs w:val="20"/>
        </w:rPr>
        <w:t>E</w:t>
      </w:r>
      <w:r w:rsidRPr="00E07AC5">
        <w:rPr>
          <w:rFonts w:ascii="Arial" w:hAnsi="Arial" w:cs="Arial"/>
          <w:bCs/>
          <w:color w:val="000000" w:themeColor="text1"/>
          <w:szCs w:val="20"/>
        </w:rPr>
        <w:t xml:space="preserve">lektrowni do dnia </w:t>
      </w:r>
      <w:r w:rsidRPr="00AE60AE">
        <w:rPr>
          <w:rFonts w:ascii="Arial" w:hAnsi="Arial" w:cs="Arial"/>
          <w:bCs/>
          <w:szCs w:val="20"/>
        </w:rPr>
        <w:t>30.</w:t>
      </w:r>
      <w:r w:rsidR="00DC01FB" w:rsidRPr="00AE60AE">
        <w:rPr>
          <w:rFonts w:ascii="Arial" w:hAnsi="Arial" w:cs="Arial"/>
          <w:bCs/>
          <w:szCs w:val="20"/>
        </w:rPr>
        <w:t>0</w:t>
      </w:r>
      <w:r w:rsidR="00A97D92" w:rsidRPr="00AE60AE">
        <w:rPr>
          <w:rFonts w:ascii="Arial" w:hAnsi="Arial" w:cs="Arial"/>
          <w:bCs/>
          <w:szCs w:val="20"/>
        </w:rPr>
        <w:t>4</w:t>
      </w:r>
      <w:r w:rsidRPr="00AE60AE">
        <w:rPr>
          <w:rFonts w:ascii="Arial" w:hAnsi="Arial" w:cs="Arial"/>
          <w:bCs/>
          <w:szCs w:val="20"/>
        </w:rPr>
        <w:t>.202</w:t>
      </w:r>
      <w:r w:rsidR="00A97D92" w:rsidRPr="00AE60AE">
        <w:rPr>
          <w:rFonts w:ascii="Arial" w:hAnsi="Arial" w:cs="Arial"/>
          <w:bCs/>
          <w:szCs w:val="20"/>
        </w:rPr>
        <w:t>4</w:t>
      </w:r>
      <w:r w:rsidRPr="00AE60AE">
        <w:rPr>
          <w:rFonts w:ascii="Arial" w:hAnsi="Arial" w:cs="Arial"/>
          <w:bCs/>
          <w:szCs w:val="20"/>
        </w:rPr>
        <w:t>r.</w:t>
      </w:r>
    </w:p>
    <w:p w14:paraId="4D44F8D8" w14:textId="5AA4AD19"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Wymiana </w:t>
      </w:r>
      <w:r w:rsidR="004F7B47">
        <w:rPr>
          <w:rFonts w:ascii="Arial" w:hAnsi="Arial" w:cs="Arial"/>
          <w:bCs/>
          <w:color w:val="000000" w:themeColor="text1"/>
          <w:szCs w:val="20"/>
        </w:rPr>
        <w:t>R</w:t>
      </w:r>
      <w:r w:rsidRPr="00E07AC5">
        <w:rPr>
          <w:rFonts w:ascii="Arial" w:hAnsi="Arial" w:cs="Arial"/>
          <w:bCs/>
          <w:color w:val="000000" w:themeColor="text1"/>
          <w:szCs w:val="20"/>
        </w:rPr>
        <w:t>ozdzielnicy:</w:t>
      </w:r>
    </w:p>
    <w:p w14:paraId="6A0B60B7" w14:textId="3BCBB9E0"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Demontaż zachowawcy </w:t>
      </w:r>
      <w:r w:rsidR="004F7B47">
        <w:rPr>
          <w:rFonts w:ascii="Arial" w:hAnsi="Arial" w:cs="Arial"/>
          <w:bCs/>
          <w:color w:val="000000" w:themeColor="text1"/>
          <w:szCs w:val="20"/>
        </w:rPr>
        <w:t>R</w:t>
      </w:r>
      <w:r w:rsidR="00A36932">
        <w:rPr>
          <w:rFonts w:ascii="Arial" w:hAnsi="Arial" w:cs="Arial"/>
          <w:bCs/>
          <w:color w:val="000000" w:themeColor="text1"/>
          <w:szCs w:val="20"/>
        </w:rPr>
        <w:t>ozdzielnicy:</w:t>
      </w:r>
      <w:r w:rsidR="00BB10B4">
        <w:rPr>
          <w:rFonts w:ascii="Arial" w:hAnsi="Arial" w:cs="Arial"/>
          <w:bCs/>
          <w:color w:val="000000" w:themeColor="text1"/>
          <w:szCs w:val="20"/>
        </w:rPr>
        <w:t xml:space="preserve"> </w:t>
      </w:r>
      <w:r w:rsidRPr="00E07AC5">
        <w:rPr>
          <w:rFonts w:ascii="Arial" w:hAnsi="Arial" w:cs="Arial"/>
          <w:bCs/>
          <w:color w:val="000000" w:themeColor="text1"/>
          <w:szCs w:val="20"/>
        </w:rPr>
        <w:t>rozpoczęcie demontażu 10 dni po odstaw</w:t>
      </w:r>
      <w:r w:rsidR="00A36932">
        <w:rPr>
          <w:rFonts w:ascii="Arial" w:hAnsi="Arial" w:cs="Arial"/>
          <w:bCs/>
          <w:color w:val="000000" w:themeColor="text1"/>
          <w:szCs w:val="20"/>
        </w:rPr>
        <w:t>ienia bloku do remontu</w:t>
      </w:r>
      <w:r w:rsidRPr="00E07AC5">
        <w:rPr>
          <w:rFonts w:ascii="Arial" w:hAnsi="Arial" w:cs="Arial"/>
          <w:bCs/>
          <w:color w:val="000000" w:themeColor="text1"/>
          <w:szCs w:val="20"/>
        </w:rPr>
        <w:t>, zakończenie demontaż</w:t>
      </w:r>
      <w:r w:rsidR="00A36932">
        <w:rPr>
          <w:rFonts w:ascii="Arial" w:hAnsi="Arial" w:cs="Arial"/>
          <w:bCs/>
          <w:color w:val="000000" w:themeColor="text1"/>
          <w:szCs w:val="20"/>
        </w:rPr>
        <w:t>u 4 dni po wejściu na demontaż.</w:t>
      </w:r>
    </w:p>
    <w:p w14:paraId="518A3C0C" w14:textId="7BB61380"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Prace ogólnobudowlane rozpoczęcie prac od 14 dnia po odstawieniu bloku do remontu średniego, zakończenie prac ogólnobudowlan</w:t>
      </w:r>
      <w:r w:rsidR="00194D1C">
        <w:rPr>
          <w:rFonts w:ascii="Arial" w:hAnsi="Arial" w:cs="Arial"/>
          <w:bCs/>
          <w:color w:val="000000" w:themeColor="text1"/>
          <w:szCs w:val="20"/>
        </w:rPr>
        <w:t>ych 5 dni po rozpoczęciu robót.</w:t>
      </w:r>
    </w:p>
    <w:p w14:paraId="3F2E83F5" w14:textId="4E18EFCD"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Montaż nowej rozdziel</w:t>
      </w:r>
      <w:r w:rsidR="00194D1C">
        <w:rPr>
          <w:rFonts w:ascii="Arial" w:hAnsi="Arial" w:cs="Arial"/>
          <w:bCs/>
          <w:color w:val="000000" w:themeColor="text1"/>
          <w:szCs w:val="20"/>
        </w:rPr>
        <w:t>nicy 19</w:t>
      </w:r>
      <w:r w:rsidRPr="00E07AC5">
        <w:rPr>
          <w:rFonts w:ascii="Arial" w:hAnsi="Arial" w:cs="Arial"/>
          <w:bCs/>
          <w:color w:val="000000" w:themeColor="text1"/>
          <w:szCs w:val="20"/>
        </w:rPr>
        <w:t xml:space="preserve"> dni od odstaw</w:t>
      </w:r>
      <w:r w:rsidR="00194D1C">
        <w:rPr>
          <w:rFonts w:ascii="Arial" w:hAnsi="Arial" w:cs="Arial"/>
          <w:bCs/>
          <w:color w:val="000000" w:themeColor="text1"/>
          <w:szCs w:val="20"/>
        </w:rPr>
        <w:t>ienia bloku do remontu, zakończenie montażu 12</w:t>
      </w:r>
      <w:r w:rsidRPr="00E07AC5">
        <w:rPr>
          <w:rFonts w:ascii="Arial" w:hAnsi="Arial" w:cs="Arial"/>
          <w:bCs/>
          <w:color w:val="000000" w:themeColor="text1"/>
          <w:szCs w:val="20"/>
        </w:rPr>
        <w:t xml:space="preserve"> dni o</w:t>
      </w:r>
      <w:r w:rsidR="00194D1C">
        <w:rPr>
          <w:rFonts w:ascii="Arial" w:hAnsi="Arial" w:cs="Arial"/>
          <w:bCs/>
          <w:color w:val="000000" w:themeColor="text1"/>
          <w:szCs w:val="20"/>
        </w:rPr>
        <w:t>d rozpoczęcia prac montażowych.</w:t>
      </w:r>
    </w:p>
    <w:p w14:paraId="7689218C" w14:textId="42235B38"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Odbiór techniczny nowej rozdzielnicy przed pierwszym podaniem napięcia  w 3</w:t>
      </w:r>
      <w:r w:rsidR="00194D1C">
        <w:rPr>
          <w:rFonts w:ascii="Arial" w:hAnsi="Arial" w:cs="Arial"/>
          <w:bCs/>
          <w:color w:val="000000" w:themeColor="text1"/>
          <w:szCs w:val="20"/>
        </w:rPr>
        <w:t>2</w:t>
      </w:r>
      <w:r w:rsidRPr="00E07AC5">
        <w:rPr>
          <w:rFonts w:ascii="Arial" w:hAnsi="Arial" w:cs="Arial"/>
          <w:bCs/>
          <w:color w:val="000000" w:themeColor="text1"/>
          <w:szCs w:val="20"/>
        </w:rPr>
        <w:t xml:space="preserve"> dniu po odstawieniu blo</w:t>
      </w:r>
      <w:r w:rsidR="00194D1C">
        <w:rPr>
          <w:rFonts w:ascii="Arial" w:hAnsi="Arial" w:cs="Arial"/>
          <w:bCs/>
          <w:color w:val="000000" w:themeColor="text1"/>
          <w:szCs w:val="20"/>
        </w:rPr>
        <w:t>ku do remontu.</w:t>
      </w:r>
    </w:p>
    <w:p w14:paraId="05D8E602" w14:textId="616F4DC8"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Pierwsze podanie napięcia na nową rozdzielnicę w 3</w:t>
      </w:r>
      <w:r w:rsidR="00194D1C">
        <w:rPr>
          <w:rFonts w:ascii="Arial" w:hAnsi="Arial" w:cs="Arial"/>
          <w:bCs/>
          <w:color w:val="000000" w:themeColor="text1"/>
          <w:szCs w:val="20"/>
        </w:rPr>
        <w:t>2</w:t>
      </w:r>
      <w:r w:rsidRPr="00E07AC5">
        <w:rPr>
          <w:rFonts w:ascii="Arial" w:hAnsi="Arial" w:cs="Arial"/>
          <w:bCs/>
          <w:color w:val="000000" w:themeColor="text1"/>
          <w:szCs w:val="20"/>
        </w:rPr>
        <w:t xml:space="preserve"> dniu po odstawi</w:t>
      </w:r>
      <w:r w:rsidR="00194D1C">
        <w:rPr>
          <w:rFonts w:ascii="Arial" w:hAnsi="Arial" w:cs="Arial"/>
          <w:bCs/>
          <w:color w:val="000000" w:themeColor="text1"/>
          <w:szCs w:val="20"/>
        </w:rPr>
        <w:t xml:space="preserve">eniu bloku do remontu, </w:t>
      </w:r>
      <w:r w:rsidR="00DC01FB">
        <w:rPr>
          <w:rFonts w:ascii="Arial" w:hAnsi="Arial" w:cs="Arial"/>
          <w:bCs/>
          <w:color w:val="000000" w:themeColor="text1"/>
          <w:szCs w:val="20"/>
        </w:rPr>
        <w:t>II zmian</w:t>
      </w:r>
      <w:r w:rsidR="00194D1C">
        <w:rPr>
          <w:rFonts w:ascii="Arial" w:hAnsi="Arial" w:cs="Arial"/>
          <w:bCs/>
          <w:color w:val="000000" w:themeColor="text1"/>
          <w:szCs w:val="20"/>
        </w:rPr>
        <w:t xml:space="preserve">a. </w:t>
      </w:r>
    </w:p>
    <w:p w14:paraId="6CFC8ECD" w14:textId="4EA6F605"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Wykonanie prób testów nowej rozdzielnicy 3</w:t>
      </w:r>
      <w:r w:rsidR="00DC01FB">
        <w:rPr>
          <w:rFonts w:ascii="Arial" w:hAnsi="Arial" w:cs="Arial"/>
          <w:bCs/>
          <w:color w:val="000000" w:themeColor="text1"/>
          <w:szCs w:val="20"/>
        </w:rPr>
        <w:t>4</w:t>
      </w:r>
      <w:r w:rsidRPr="00E07AC5">
        <w:rPr>
          <w:rFonts w:ascii="Arial" w:hAnsi="Arial" w:cs="Arial"/>
          <w:bCs/>
          <w:color w:val="000000" w:themeColor="text1"/>
          <w:szCs w:val="20"/>
        </w:rPr>
        <w:t>,3</w:t>
      </w:r>
      <w:r w:rsidR="00DC01FB">
        <w:rPr>
          <w:rFonts w:ascii="Arial" w:hAnsi="Arial" w:cs="Arial"/>
          <w:bCs/>
          <w:color w:val="000000" w:themeColor="text1"/>
          <w:szCs w:val="20"/>
        </w:rPr>
        <w:t>5</w:t>
      </w:r>
      <w:r w:rsidR="00FC2A37">
        <w:rPr>
          <w:rFonts w:ascii="Arial" w:hAnsi="Arial" w:cs="Arial"/>
          <w:bCs/>
          <w:color w:val="000000" w:themeColor="text1"/>
          <w:szCs w:val="20"/>
        </w:rPr>
        <w:t>,36</w:t>
      </w:r>
      <w:r w:rsidRPr="00E07AC5">
        <w:rPr>
          <w:rFonts w:ascii="Arial" w:hAnsi="Arial" w:cs="Arial"/>
          <w:bCs/>
          <w:color w:val="000000" w:themeColor="text1"/>
          <w:szCs w:val="20"/>
        </w:rPr>
        <w:t xml:space="preserve"> dzień </w:t>
      </w:r>
      <w:r w:rsidR="00194D1C">
        <w:rPr>
          <w:rFonts w:ascii="Arial" w:hAnsi="Arial" w:cs="Arial"/>
          <w:bCs/>
          <w:color w:val="000000" w:themeColor="text1"/>
          <w:szCs w:val="20"/>
        </w:rPr>
        <w:t>po odstawieniu bloku do remontu.</w:t>
      </w:r>
    </w:p>
    <w:p w14:paraId="2FFF3187" w14:textId="763904C4"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Odbiór końcowy branżowy rozdzielnicy 3</w:t>
      </w:r>
      <w:r w:rsidR="00194D1C">
        <w:rPr>
          <w:rFonts w:ascii="Arial" w:hAnsi="Arial" w:cs="Arial"/>
          <w:bCs/>
          <w:color w:val="000000" w:themeColor="text1"/>
          <w:szCs w:val="20"/>
        </w:rPr>
        <w:t>7</w:t>
      </w:r>
      <w:r w:rsidRPr="00E07AC5">
        <w:rPr>
          <w:rFonts w:ascii="Arial" w:hAnsi="Arial" w:cs="Arial"/>
          <w:bCs/>
          <w:color w:val="000000" w:themeColor="text1"/>
          <w:szCs w:val="20"/>
        </w:rPr>
        <w:t xml:space="preserve"> dzień po przekazaniu bloku do remontu</w:t>
      </w:r>
      <w:r w:rsidR="00194D1C">
        <w:rPr>
          <w:rFonts w:ascii="Arial" w:hAnsi="Arial" w:cs="Arial"/>
          <w:bCs/>
          <w:color w:val="000000" w:themeColor="text1"/>
          <w:szCs w:val="20"/>
        </w:rPr>
        <w:t>,</w:t>
      </w:r>
      <w:r w:rsidRPr="00E07AC5">
        <w:rPr>
          <w:rFonts w:ascii="Arial" w:hAnsi="Arial" w:cs="Arial"/>
          <w:bCs/>
          <w:color w:val="000000" w:themeColor="text1"/>
          <w:szCs w:val="20"/>
        </w:rPr>
        <w:t xml:space="preserve"> </w:t>
      </w:r>
      <w:r w:rsidRPr="00AE60AE">
        <w:rPr>
          <w:rFonts w:ascii="Arial" w:hAnsi="Arial" w:cs="Arial"/>
          <w:bCs/>
          <w:color w:val="FF0000"/>
          <w:szCs w:val="20"/>
        </w:rPr>
        <w:t xml:space="preserve"> </w:t>
      </w:r>
      <w:r w:rsidRPr="00E07AC5">
        <w:rPr>
          <w:rFonts w:ascii="Arial" w:hAnsi="Arial" w:cs="Arial"/>
          <w:bCs/>
          <w:color w:val="000000" w:themeColor="text1"/>
          <w:szCs w:val="20"/>
        </w:rPr>
        <w:t>przekazanie rozdzielnicy do eksploatacji i rozpoczyna się okres gwarancji.</w:t>
      </w:r>
    </w:p>
    <w:p w14:paraId="09CEE20A" w14:textId="0FB4BA52" w:rsidR="004F7B47" w:rsidRDefault="00E9779A" w:rsidP="00FF2CA9">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Odbiór końcowy </w:t>
      </w:r>
      <w:r w:rsidR="009E5D00">
        <w:rPr>
          <w:rFonts w:ascii="Arial" w:hAnsi="Arial" w:cs="Arial"/>
          <w:bCs/>
          <w:color w:val="000000" w:themeColor="text1"/>
          <w:szCs w:val="20"/>
        </w:rPr>
        <w:t>2</w:t>
      </w:r>
      <w:r w:rsidRPr="00E07AC5">
        <w:rPr>
          <w:rFonts w:ascii="Arial" w:hAnsi="Arial" w:cs="Arial"/>
          <w:bCs/>
          <w:color w:val="000000" w:themeColor="text1"/>
          <w:szCs w:val="20"/>
        </w:rPr>
        <w:t xml:space="preserve"> miesiąc po odbiorze końcowym branżowym. </w:t>
      </w:r>
    </w:p>
    <w:p w14:paraId="12917A48" w14:textId="235CA85E" w:rsidR="00597EA3"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t>
      </w:r>
    </w:p>
    <w:p w14:paraId="720CC66A" w14:textId="1E5472E2" w:rsidR="00FF2CA9" w:rsidRPr="00FF2CA9" w:rsidRDefault="00814274" w:rsidP="00FF2CA9">
      <w:pPr>
        <w:spacing w:line="360" w:lineRule="auto"/>
        <w:jc w:val="both"/>
        <w:rPr>
          <w:rFonts w:ascii="Arial" w:hAnsi="Arial" w:cs="Arial"/>
          <w:b/>
          <w:bCs/>
          <w:iCs/>
          <w:color w:val="000000" w:themeColor="text1"/>
          <w:szCs w:val="20"/>
        </w:rPr>
      </w:pPr>
      <w:bookmarkStart w:id="88" w:name="_Toc317230379"/>
      <w:bookmarkStart w:id="89" w:name="_Toc55295410"/>
      <w:r>
        <w:rPr>
          <w:rFonts w:ascii="Arial" w:hAnsi="Arial" w:cs="Arial"/>
          <w:b/>
          <w:bCs/>
          <w:iCs/>
          <w:color w:val="000000" w:themeColor="text1"/>
          <w:szCs w:val="20"/>
        </w:rPr>
        <w:t>2.5</w:t>
      </w:r>
      <w:r w:rsidR="00FF2CA9" w:rsidRPr="00FF2CA9">
        <w:rPr>
          <w:rFonts w:ascii="Arial" w:hAnsi="Arial" w:cs="Arial"/>
          <w:b/>
          <w:bCs/>
          <w:iCs/>
          <w:color w:val="000000" w:themeColor="text1"/>
          <w:szCs w:val="20"/>
        </w:rPr>
        <w:t xml:space="preserve">. </w:t>
      </w:r>
      <w:bookmarkEnd w:id="88"/>
      <w:bookmarkEnd w:id="89"/>
      <w:r w:rsidR="00FF2CA9" w:rsidRPr="00FF2CA9">
        <w:rPr>
          <w:rFonts w:ascii="Arial" w:hAnsi="Arial" w:cs="Arial"/>
          <w:b/>
          <w:bCs/>
          <w:iCs/>
          <w:color w:val="000000" w:themeColor="text1"/>
          <w:szCs w:val="20"/>
        </w:rPr>
        <w:t>Ogólny zakres dostaw</w:t>
      </w:r>
    </w:p>
    <w:p w14:paraId="6F24BB6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Wymieniony zakres dostaw obejmuje zobowiązania Wykonawcy do realizacji wszystkich prac, tj: sporządzenie dokumentacji projektowej wykonawczej i powykonawczej; dostawy nowej rozdzielnicy;  usług w zakresie wymiany</w:t>
      </w:r>
      <w:r w:rsidR="00E07AC5">
        <w:rPr>
          <w:rFonts w:ascii="Arial" w:hAnsi="Arial" w:cs="Arial"/>
          <w:bCs/>
          <w:color w:val="000000" w:themeColor="text1"/>
          <w:szCs w:val="20"/>
        </w:rPr>
        <w:t>,</w:t>
      </w:r>
      <w:r w:rsidR="009B586D">
        <w:rPr>
          <w:rFonts w:ascii="Arial" w:hAnsi="Arial" w:cs="Arial"/>
          <w:bCs/>
          <w:color w:val="000000" w:themeColor="text1"/>
          <w:szCs w:val="20"/>
        </w:rPr>
        <w:t xml:space="preserve"> wykonanie prac ogólnobudowlanych, </w:t>
      </w:r>
      <w:r w:rsidRPr="00FF2CA9">
        <w:rPr>
          <w:rFonts w:ascii="Arial" w:hAnsi="Arial" w:cs="Arial"/>
          <w:bCs/>
          <w:color w:val="000000" w:themeColor="text1"/>
          <w:szCs w:val="20"/>
        </w:rPr>
        <w:t xml:space="preserve"> badań, prób i testów nowej rozdzielnicy; przekazanie dokumentacji projektowej, jakościowej, fabrycznej, pomontażowej, sprawozdań z przeprowadzonych prób i testów; które są potrzebne dla spełnienia wszystkich wymagań. </w:t>
      </w:r>
    </w:p>
    <w:p w14:paraId="1895CF68" w14:textId="608A31A1" w:rsidR="009A4F7C"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Zobowiązania Wykonawcy obejmują również koordynację wszystkich działań zapewniających, że projekt jest w pełni zgodny z obowiązującym prawem i przepisami. Wykonawca będzie koordynował </w:t>
      </w:r>
      <w:bookmarkStart w:id="90" w:name="_Toc317081058"/>
      <w:bookmarkStart w:id="91" w:name="_Toc317107425"/>
      <w:r w:rsidR="00814274">
        <w:rPr>
          <w:rFonts w:ascii="Arial" w:hAnsi="Arial" w:cs="Arial"/>
          <w:bCs/>
          <w:color w:val="000000" w:themeColor="text1"/>
          <w:szCs w:val="20"/>
        </w:rPr>
        <w:t>działania swoich podwykonawców.</w:t>
      </w:r>
    </w:p>
    <w:p w14:paraId="55E91864" w14:textId="1ABAC54E" w:rsidR="00814274" w:rsidRPr="00814274" w:rsidRDefault="00814274" w:rsidP="00814274">
      <w:pPr>
        <w:spacing w:line="360" w:lineRule="auto"/>
        <w:jc w:val="both"/>
        <w:rPr>
          <w:rFonts w:ascii="Arial" w:hAnsi="Arial" w:cs="Arial"/>
          <w:b/>
          <w:bCs/>
          <w:iCs/>
          <w:color w:val="000000" w:themeColor="text1"/>
          <w:szCs w:val="20"/>
        </w:rPr>
      </w:pPr>
      <w:r>
        <w:rPr>
          <w:rFonts w:ascii="Arial" w:hAnsi="Arial" w:cs="Arial"/>
          <w:b/>
          <w:bCs/>
          <w:iCs/>
          <w:color w:val="000000" w:themeColor="text1"/>
          <w:szCs w:val="20"/>
        </w:rPr>
        <w:lastRenderedPageBreak/>
        <w:t>2.6</w:t>
      </w:r>
      <w:r w:rsidRPr="00814274">
        <w:rPr>
          <w:rFonts w:ascii="Arial" w:hAnsi="Arial" w:cs="Arial"/>
          <w:b/>
          <w:bCs/>
          <w:iCs/>
          <w:color w:val="000000" w:themeColor="text1"/>
          <w:szCs w:val="20"/>
        </w:rPr>
        <w:t>. Warunki gwarancji</w:t>
      </w:r>
    </w:p>
    <w:p w14:paraId="6A5988EC" w14:textId="77777777" w:rsidR="00814274" w:rsidRPr="00814274" w:rsidRDefault="00814274" w:rsidP="00814274">
      <w:pPr>
        <w:spacing w:line="360" w:lineRule="auto"/>
        <w:jc w:val="both"/>
        <w:rPr>
          <w:rFonts w:ascii="Arial" w:hAnsi="Arial" w:cs="Arial"/>
          <w:bCs/>
          <w:color w:val="000000" w:themeColor="text1"/>
          <w:szCs w:val="20"/>
        </w:rPr>
      </w:pPr>
      <w:r w:rsidRPr="00814274">
        <w:rPr>
          <w:rFonts w:ascii="Arial" w:hAnsi="Arial" w:cs="Arial"/>
          <w:bCs/>
          <w:color w:val="000000" w:themeColor="text1"/>
          <w:szCs w:val="20"/>
        </w:rPr>
        <w:t xml:space="preserve">Wykonawca zagwarantuje zastosowanie właściwych technologii oraz dołożenie należytej staranności </w:t>
      </w:r>
      <w:r w:rsidRPr="00814274">
        <w:rPr>
          <w:rFonts w:ascii="Arial" w:hAnsi="Arial" w:cs="Arial"/>
          <w:bCs/>
          <w:color w:val="000000" w:themeColor="text1"/>
          <w:szCs w:val="20"/>
        </w:rPr>
        <w:br/>
        <w:t>w celu zapewnienia odpowiedniej jakości wykonanych prac.</w:t>
      </w:r>
    </w:p>
    <w:p w14:paraId="07E6B95A" w14:textId="77777777" w:rsidR="00814274" w:rsidRPr="00814274" w:rsidRDefault="00814274" w:rsidP="00814274">
      <w:pPr>
        <w:spacing w:line="360" w:lineRule="auto"/>
        <w:jc w:val="both"/>
        <w:rPr>
          <w:rFonts w:ascii="Arial" w:hAnsi="Arial" w:cs="Arial"/>
          <w:bCs/>
          <w:color w:val="000000" w:themeColor="text1"/>
          <w:szCs w:val="20"/>
        </w:rPr>
      </w:pPr>
      <w:r w:rsidRPr="00814274">
        <w:rPr>
          <w:rFonts w:ascii="Arial" w:hAnsi="Arial" w:cs="Arial"/>
          <w:bCs/>
          <w:color w:val="000000" w:themeColor="text1"/>
          <w:szCs w:val="20"/>
        </w:rPr>
        <w:t>Wymagany okres gwarancji na wykonany zakres prac - 24 miesiące, licząc od daty odbioru końcowego rozdzielnicy.</w:t>
      </w:r>
    </w:p>
    <w:p w14:paraId="37FDB35B" w14:textId="7526CEA2" w:rsidR="00814274" w:rsidRDefault="00814274" w:rsidP="00814274">
      <w:pPr>
        <w:rPr>
          <w:b/>
          <w:iCs/>
        </w:rPr>
      </w:pPr>
      <w:r w:rsidRPr="00814274">
        <w:rPr>
          <w:rFonts w:ascii="Arial" w:hAnsi="Arial" w:cs="Arial"/>
          <w:bCs/>
          <w:color w:val="000000" w:themeColor="text1"/>
          <w:szCs w:val="20"/>
        </w:rPr>
        <w:t xml:space="preserve">Wykonawca zobowiązuje się przystąpić do usunięcia zgłoszonych wad niezwłocznie, nie później niż </w:t>
      </w:r>
      <w:r w:rsidRPr="00814274">
        <w:rPr>
          <w:rFonts w:ascii="Arial" w:hAnsi="Arial" w:cs="Arial"/>
          <w:bCs/>
          <w:color w:val="000000" w:themeColor="text1"/>
          <w:szCs w:val="20"/>
        </w:rPr>
        <w:br/>
        <w:t>w ciągu 24 godzin od zgłoszenia wady przez Zamawiającego.</w:t>
      </w:r>
      <w:r>
        <w:rPr>
          <w:rFonts w:ascii="Arial" w:hAnsi="Arial" w:cs="Arial"/>
          <w:bCs/>
          <w:color w:val="000000" w:themeColor="text1"/>
          <w:szCs w:val="20"/>
        </w:rPr>
        <w:t xml:space="preserve"> W </w:t>
      </w:r>
      <w:r w:rsidRPr="00814274">
        <w:rPr>
          <w:rFonts w:ascii="Arial" w:hAnsi="Arial" w:cs="Arial"/>
          <w:bCs/>
          <w:color w:val="000000" w:themeColor="text1"/>
          <w:szCs w:val="20"/>
        </w:rPr>
        <w:t xml:space="preserve"> razie ujawnienia wad w okresie gwarancji, okres gwarancji zostanie przedłużony o czas ich usuwania.</w:t>
      </w:r>
    </w:p>
    <w:p w14:paraId="41DC6CFF" w14:textId="77777777" w:rsidR="00814274" w:rsidRDefault="00814274" w:rsidP="00FF2CA9">
      <w:pPr>
        <w:spacing w:line="360" w:lineRule="auto"/>
        <w:jc w:val="both"/>
        <w:rPr>
          <w:rFonts w:ascii="Arial" w:hAnsi="Arial" w:cs="Arial"/>
          <w:b/>
          <w:bCs/>
          <w:iCs/>
          <w:color w:val="000000" w:themeColor="text1"/>
          <w:szCs w:val="20"/>
        </w:rPr>
      </w:pPr>
    </w:p>
    <w:p w14:paraId="46429A74" w14:textId="798129E8" w:rsidR="00FF2CA9" w:rsidRDefault="00FF2CA9" w:rsidP="00FF2CA9">
      <w:pPr>
        <w:spacing w:line="360" w:lineRule="auto"/>
        <w:jc w:val="both"/>
        <w:rPr>
          <w:rFonts w:ascii="Arial" w:hAnsi="Arial" w:cs="Arial"/>
          <w:b/>
          <w:bCs/>
          <w:iCs/>
          <w:color w:val="000000" w:themeColor="text1"/>
          <w:szCs w:val="20"/>
        </w:rPr>
      </w:pPr>
      <w:r w:rsidRPr="00FF2CA9">
        <w:rPr>
          <w:rFonts w:ascii="Arial" w:hAnsi="Arial" w:cs="Arial"/>
          <w:b/>
          <w:bCs/>
          <w:iCs/>
          <w:color w:val="000000" w:themeColor="text1"/>
          <w:szCs w:val="20"/>
        </w:rPr>
        <w:t>3.</w:t>
      </w:r>
      <w:r w:rsidRPr="00FF2CA9">
        <w:rPr>
          <w:rFonts w:ascii="Arial" w:hAnsi="Arial" w:cs="Arial"/>
          <w:b/>
          <w:bCs/>
          <w:iCs/>
          <w:color w:val="000000" w:themeColor="text1"/>
          <w:szCs w:val="20"/>
        </w:rPr>
        <w:tab/>
        <w:t xml:space="preserve">Szczegółowy </w:t>
      </w:r>
      <w:r w:rsidR="00814274">
        <w:rPr>
          <w:rFonts w:ascii="Arial" w:hAnsi="Arial" w:cs="Arial"/>
          <w:b/>
          <w:bCs/>
          <w:iCs/>
          <w:color w:val="000000" w:themeColor="text1"/>
          <w:szCs w:val="20"/>
        </w:rPr>
        <w:t xml:space="preserve"> opis zakresu przy wymianie rozdzielnicy RN5A/B</w:t>
      </w:r>
    </w:p>
    <w:p w14:paraId="042C2D89" w14:textId="77777777" w:rsidR="005E00A9" w:rsidRPr="00FF2CA9" w:rsidRDefault="005E00A9" w:rsidP="00FF2CA9">
      <w:pPr>
        <w:spacing w:line="360" w:lineRule="auto"/>
        <w:jc w:val="both"/>
        <w:rPr>
          <w:rFonts w:ascii="Arial" w:hAnsi="Arial" w:cs="Arial"/>
          <w:b/>
          <w:bCs/>
          <w:iCs/>
          <w:color w:val="000000" w:themeColor="text1"/>
          <w:szCs w:val="20"/>
        </w:rPr>
      </w:pPr>
    </w:p>
    <w:p w14:paraId="2DDB88A2"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3.1.</w:t>
      </w:r>
      <w:r w:rsidRPr="00FF2CA9">
        <w:rPr>
          <w:rFonts w:ascii="Arial" w:hAnsi="Arial" w:cs="Arial"/>
          <w:b/>
          <w:bCs/>
          <w:color w:val="000000" w:themeColor="text1"/>
          <w:szCs w:val="20"/>
        </w:rPr>
        <w:tab/>
        <w:t>Wykonanie dokumentacji technicznej</w:t>
      </w:r>
    </w:p>
    <w:p w14:paraId="5A157A9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Opracowanie dokumentacji</w:t>
      </w:r>
      <w:r w:rsidR="00E9779A">
        <w:rPr>
          <w:rFonts w:ascii="Arial" w:hAnsi="Arial" w:cs="Arial"/>
          <w:bCs/>
          <w:color w:val="000000" w:themeColor="text1"/>
          <w:szCs w:val="20"/>
        </w:rPr>
        <w:t xml:space="preserve"> projektowej</w:t>
      </w:r>
      <w:r w:rsidRPr="00FF2CA9">
        <w:rPr>
          <w:rFonts w:ascii="Arial" w:hAnsi="Arial" w:cs="Arial"/>
          <w:bCs/>
          <w:color w:val="000000" w:themeColor="text1"/>
          <w:szCs w:val="20"/>
        </w:rPr>
        <w:t xml:space="preserve"> wykonawczej i powykonawczej: modernizacji obwodów </w:t>
      </w:r>
      <w:r w:rsidRPr="00AE60AE">
        <w:rPr>
          <w:rFonts w:ascii="Arial" w:hAnsi="Arial" w:cs="Arial"/>
          <w:bCs/>
          <w:szCs w:val="20"/>
        </w:rPr>
        <w:t xml:space="preserve">siłowych, obwodów wtórnych, </w:t>
      </w:r>
      <w:r w:rsidR="00646ABD" w:rsidRPr="00AE60AE">
        <w:rPr>
          <w:rFonts w:ascii="Arial" w:hAnsi="Arial" w:cs="Arial"/>
          <w:bCs/>
          <w:szCs w:val="20"/>
        </w:rPr>
        <w:t xml:space="preserve">przyłączenie rozdzielnicy do </w:t>
      </w:r>
      <w:r w:rsidRPr="00AE60AE">
        <w:rPr>
          <w:rFonts w:ascii="Arial" w:hAnsi="Arial" w:cs="Arial"/>
          <w:bCs/>
          <w:szCs w:val="20"/>
        </w:rPr>
        <w:t>mostów szynowych zasilania podstawowego i rezerwowego rozdzielni oraz części budowlanej - w zakresie  przepustów kablowych</w:t>
      </w:r>
      <w:r w:rsidR="00E867E5" w:rsidRPr="00AE60AE">
        <w:rPr>
          <w:rFonts w:ascii="Arial" w:hAnsi="Arial" w:cs="Arial"/>
          <w:bCs/>
          <w:szCs w:val="20"/>
        </w:rPr>
        <w:t xml:space="preserve"> i posadowienia</w:t>
      </w:r>
      <w:r w:rsidR="00646ABD" w:rsidRPr="00AE60AE">
        <w:rPr>
          <w:rFonts w:ascii="Arial" w:hAnsi="Arial" w:cs="Arial"/>
          <w:bCs/>
          <w:szCs w:val="20"/>
        </w:rPr>
        <w:t xml:space="preserve"> ram i</w:t>
      </w:r>
      <w:r w:rsidR="00E867E5" w:rsidRPr="00AE60AE">
        <w:rPr>
          <w:rFonts w:ascii="Arial" w:hAnsi="Arial" w:cs="Arial"/>
          <w:bCs/>
          <w:szCs w:val="20"/>
        </w:rPr>
        <w:t xml:space="preserve"> nowej rozdzielnicy.</w:t>
      </w:r>
    </w:p>
    <w:p w14:paraId="050D584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3.1.1. </w:t>
      </w:r>
      <w:r w:rsidRPr="00FF2CA9">
        <w:rPr>
          <w:rFonts w:ascii="Arial" w:hAnsi="Arial" w:cs="Arial"/>
          <w:bCs/>
          <w:color w:val="000000" w:themeColor="text1"/>
          <w:szCs w:val="20"/>
        </w:rPr>
        <w:tab/>
        <w:t>Dokumentacja</w:t>
      </w:r>
      <w:r w:rsidR="00C71BDC">
        <w:rPr>
          <w:rFonts w:ascii="Arial" w:hAnsi="Arial" w:cs="Arial"/>
          <w:bCs/>
          <w:color w:val="000000" w:themeColor="text1"/>
          <w:szCs w:val="20"/>
        </w:rPr>
        <w:t xml:space="preserve"> projektowa wykonawcza</w:t>
      </w:r>
      <w:r w:rsidRPr="00FF2CA9">
        <w:rPr>
          <w:rFonts w:ascii="Arial" w:hAnsi="Arial" w:cs="Arial"/>
          <w:bCs/>
          <w:color w:val="000000" w:themeColor="text1"/>
          <w:szCs w:val="20"/>
        </w:rPr>
        <w:t xml:space="preserve"> obwodów siłowych i wtórnych powinna stanowić </w:t>
      </w:r>
      <w:r w:rsidR="00C71BDC">
        <w:rPr>
          <w:rFonts w:ascii="Arial" w:hAnsi="Arial" w:cs="Arial"/>
          <w:bCs/>
          <w:color w:val="000000" w:themeColor="text1"/>
          <w:szCs w:val="20"/>
        </w:rPr>
        <w:br/>
        <w:t xml:space="preserve"> </w:t>
      </w:r>
      <w:r w:rsidR="00C71BDC">
        <w:rPr>
          <w:rFonts w:ascii="Arial" w:hAnsi="Arial" w:cs="Arial"/>
          <w:bCs/>
          <w:color w:val="000000" w:themeColor="text1"/>
          <w:szCs w:val="20"/>
        </w:rPr>
        <w:tab/>
      </w:r>
      <w:r w:rsidRPr="00FF2CA9">
        <w:rPr>
          <w:rFonts w:ascii="Arial" w:hAnsi="Arial" w:cs="Arial"/>
          <w:bCs/>
          <w:color w:val="000000" w:themeColor="text1"/>
          <w:szCs w:val="20"/>
        </w:rPr>
        <w:t>integralną całość opracowań i powinna zawierać:</w:t>
      </w:r>
    </w:p>
    <w:p w14:paraId="6C00C96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w:t>
      </w:r>
      <w:r w:rsidRPr="00FF2CA9">
        <w:rPr>
          <w:rFonts w:ascii="Arial" w:hAnsi="Arial" w:cs="Arial"/>
          <w:bCs/>
          <w:color w:val="000000" w:themeColor="text1"/>
          <w:szCs w:val="20"/>
        </w:rPr>
        <w:tab/>
        <w:t xml:space="preserve">Schematy ideowo-montażowe pól rozdzielni z uwzględnieniem połączeń obwodów </w:t>
      </w:r>
      <w:r w:rsidRPr="00FF2CA9">
        <w:rPr>
          <w:rFonts w:ascii="Arial" w:hAnsi="Arial" w:cs="Arial"/>
          <w:bCs/>
          <w:color w:val="000000" w:themeColor="text1"/>
          <w:szCs w:val="20"/>
        </w:rPr>
        <w:br/>
        <w:t xml:space="preserve">            </w:t>
      </w:r>
      <w:r w:rsidR="00C71BDC">
        <w:rPr>
          <w:rFonts w:ascii="Arial" w:hAnsi="Arial" w:cs="Arial"/>
          <w:bCs/>
          <w:color w:val="000000" w:themeColor="text1"/>
          <w:szCs w:val="20"/>
        </w:rPr>
        <w:t xml:space="preserve"> </w:t>
      </w:r>
      <w:r w:rsidRPr="00FF2CA9">
        <w:rPr>
          <w:rFonts w:ascii="Arial" w:hAnsi="Arial" w:cs="Arial"/>
          <w:bCs/>
          <w:color w:val="000000" w:themeColor="text1"/>
          <w:szCs w:val="20"/>
        </w:rPr>
        <w:t>zewnętrznych (łącznie z listwami obydwu końców kabli przyłączeń zewnętrznych rozdzielnicy).</w:t>
      </w:r>
    </w:p>
    <w:p w14:paraId="753B48E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b)</w:t>
      </w:r>
      <w:r w:rsidRPr="00FF2CA9">
        <w:rPr>
          <w:rFonts w:ascii="Arial" w:hAnsi="Arial" w:cs="Arial"/>
          <w:bCs/>
          <w:color w:val="000000" w:themeColor="text1"/>
          <w:szCs w:val="20"/>
        </w:rPr>
        <w:tab/>
        <w:t>Schematy połączeń sterowania lokalnego oraz z systemem DCS (Ovation) z wykorzystaniem</w:t>
      </w:r>
      <w:r w:rsidR="00597EA3">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istniejącej bazy danych do systemu.</w:t>
      </w:r>
    </w:p>
    <w:p w14:paraId="7E69F4D4" w14:textId="538375E7" w:rsidR="009B586D" w:rsidRDefault="00FF2CA9" w:rsidP="009B586D">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c)</w:t>
      </w:r>
      <w:r w:rsidRPr="00FF2CA9">
        <w:rPr>
          <w:rFonts w:ascii="Arial" w:hAnsi="Arial" w:cs="Arial"/>
          <w:bCs/>
          <w:color w:val="000000" w:themeColor="text1"/>
          <w:szCs w:val="20"/>
        </w:rPr>
        <w:tab/>
        <w:t>Układ SZ</w:t>
      </w:r>
      <w:r w:rsidR="00C71BDC">
        <w:rPr>
          <w:rFonts w:ascii="Arial" w:hAnsi="Arial" w:cs="Arial"/>
          <w:bCs/>
          <w:color w:val="000000" w:themeColor="text1"/>
          <w:szCs w:val="20"/>
        </w:rPr>
        <w:t>R i PPZ dla rozdzielni 0,4kV RN</w:t>
      </w:r>
      <w:r w:rsidR="00FC2A37">
        <w:rPr>
          <w:rFonts w:ascii="Arial" w:hAnsi="Arial" w:cs="Arial"/>
          <w:bCs/>
          <w:color w:val="000000" w:themeColor="text1"/>
          <w:szCs w:val="20"/>
        </w:rPr>
        <w:t>5</w:t>
      </w:r>
      <w:r w:rsidR="00C71BDC">
        <w:rPr>
          <w:rFonts w:ascii="Arial" w:hAnsi="Arial" w:cs="Arial"/>
          <w:bCs/>
          <w:color w:val="000000" w:themeColor="text1"/>
          <w:szCs w:val="20"/>
        </w:rPr>
        <w:t>A i RN</w:t>
      </w:r>
      <w:r w:rsidR="00FC2A37">
        <w:rPr>
          <w:rFonts w:ascii="Arial" w:hAnsi="Arial" w:cs="Arial"/>
          <w:bCs/>
          <w:color w:val="000000" w:themeColor="text1"/>
          <w:szCs w:val="20"/>
        </w:rPr>
        <w:t>5</w:t>
      </w:r>
      <w:r w:rsidRPr="00FF2CA9">
        <w:rPr>
          <w:rFonts w:ascii="Arial" w:hAnsi="Arial" w:cs="Arial"/>
          <w:bCs/>
          <w:color w:val="000000" w:themeColor="text1"/>
          <w:szCs w:val="20"/>
        </w:rPr>
        <w:t xml:space="preserve">B. </w:t>
      </w:r>
    </w:p>
    <w:p w14:paraId="42CE0BD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d)</w:t>
      </w:r>
      <w:r w:rsidRPr="00FF2CA9">
        <w:rPr>
          <w:rFonts w:ascii="Arial" w:hAnsi="Arial" w:cs="Arial"/>
          <w:bCs/>
          <w:color w:val="000000" w:themeColor="text1"/>
          <w:szCs w:val="20"/>
        </w:rPr>
        <w:tab/>
        <w:t>Dobór nastaw zabezpieczeń z obliczeniami technicznymi.</w:t>
      </w:r>
    </w:p>
    <w:p w14:paraId="75A9294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e)</w:t>
      </w:r>
      <w:r w:rsidRPr="00FF2CA9">
        <w:rPr>
          <w:rFonts w:ascii="Arial" w:hAnsi="Arial" w:cs="Arial"/>
          <w:bCs/>
          <w:color w:val="000000" w:themeColor="text1"/>
          <w:szCs w:val="20"/>
        </w:rPr>
        <w:tab/>
        <w:t>Album kablowy i wykaz aparatury i materiałów.</w:t>
      </w:r>
    </w:p>
    <w:p w14:paraId="75A21B8D"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3.1.2.</w:t>
      </w:r>
      <w:r w:rsidRPr="00FF2CA9">
        <w:rPr>
          <w:rFonts w:ascii="Arial" w:hAnsi="Arial" w:cs="Arial"/>
          <w:bCs/>
          <w:color w:val="000000" w:themeColor="text1"/>
          <w:szCs w:val="20"/>
        </w:rPr>
        <w:tab/>
        <w:t>Uzgodnienie opracowanej dokumentacji z przedstawicielami Zamawiającego.</w:t>
      </w:r>
    </w:p>
    <w:p w14:paraId="6707F36C" w14:textId="6938AE4E"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3.1.3.</w:t>
      </w:r>
      <w:r w:rsidRPr="00FF2CA9">
        <w:rPr>
          <w:rFonts w:ascii="Arial" w:hAnsi="Arial" w:cs="Arial"/>
          <w:bCs/>
          <w:color w:val="000000" w:themeColor="text1"/>
          <w:szCs w:val="20"/>
        </w:rPr>
        <w:tab/>
        <w:t>Opracowanie nowych</w:t>
      </w:r>
      <w:r w:rsidR="00C71BDC">
        <w:rPr>
          <w:rFonts w:ascii="Arial" w:hAnsi="Arial" w:cs="Arial"/>
          <w:bCs/>
          <w:color w:val="000000" w:themeColor="text1"/>
          <w:szCs w:val="20"/>
        </w:rPr>
        <w:t xml:space="preserve"> oznaczeń KKS pól rozdzielni RN</w:t>
      </w:r>
      <w:r w:rsidR="00FC2A37">
        <w:rPr>
          <w:rFonts w:ascii="Arial" w:hAnsi="Arial" w:cs="Arial"/>
          <w:bCs/>
          <w:color w:val="000000" w:themeColor="text1"/>
          <w:szCs w:val="20"/>
        </w:rPr>
        <w:t>5</w:t>
      </w:r>
      <w:r w:rsidRPr="00FF2CA9">
        <w:rPr>
          <w:rFonts w:ascii="Arial" w:hAnsi="Arial" w:cs="Arial"/>
          <w:bCs/>
          <w:color w:val="000000" w:themeColor="text1"/>
          <w:szCs w:val="20"/>
        </w:rPr>
        <w:t>AiB w standardzie</w:t>
      </w:r>
      <w:r w:rsidR="00597EA3">
        <w:rPr>
          <w:rFonts w:ascii="Arial" w:hAnsi="Arial" w:cs="Arial"/>
          <w:bCs/>
          <w:color w:val="000000" w:themeColor="text1"/>
          <w:szCs w:val="20"/>
        </w:rPr>
        <w:br/>
        <w:t xml:space="preserve"> </w:t>
      </w:r>
      <w:r w:rsidR="00597EA3">
        <w:rPr>
          <w:rFonts w:ascii="Arial" w:hAnsi="Arial" w:cs="Arial"/>
          <w:bCs/>
          <w:color w:val="000000" w:themeColor="text1"/>
          <w:szCs w:val="20"/>
        </w:rPr>
        <w:tab/>
        <w:t xml:space="preserve"> </w:t>
      </w:r>
      <w:r w:rsidRPr="00FF2CA9">
        <w:rPr>
          <w:rFonts w:ascii="Arial" w:hAnsi="Arial" w:cs="Arial"/>
          <w:bCs/>
          <w:color w:val="000000" w:themeColor="text1"/>
          <w:szCs w:val="20"/>
        </w:rPr>
        <w:t>stosowanym w Elektrowni</w:t>
      </w:r>
      <w:r w:rsidR="00E30212">
        <w:rPr>
          <w:rFonts w:ascii="Arial" w:hAnsi="Arial" w:cs="Arial"/>
          <w:bCs/>
          <w:color w:val="000000" w:themeColor="text1"/>
          <w:szCs w:val="20"/>
        </w:rPr>
        <w:t>.</w:t>
      </w:r>
      <w:r w:rsidR="00C34A7E">
        <w:rPr>
          <w:rFonts w:ascii="Arial" w:hAnsi="Arial" w:cs="Arial"/>
          <w:bCs/>
          <w:color w:val="000000" w:themeColor="text1"/>
          <w:szCs w:val="20"/>
        </w:rPr>
        <w:t xml:space="preserve"> Zamawiający</w:t>
      </w:r>
      <w:r w:rsidR="00E30212">
        <w:rPr>
          <w:rFonts w:ascii="Arial" w:hAnsi="Arial" w:cs="Arial"/>
          <w:bCs/>
          <w:color w:val="000000" w:themeColor="text1"/>
          <w:szCs w:val="20"/>
        </w:rPr>
        <w:t xml:space="preserve"> przekaże Wykonawcy oznaczenia KKS. Wykonawca </w:t>
      </w:r>
      <w:r w:rsidR="00440A4F">
        <w:rPr>
          <w:rFonts w:ascii="Arial" w:hAnsi="Arial" w:cs="Arial"/>
          <w:bCs/>
          <w:color w:val="000000" w:themeColor="text1"/>
          <w:szCs w:val="20"/>
        </w:rPr>
        <w:tab/>
      </w:r>
      <w:r w:rsidR="00E30212">
        <w:rPr>
          <w:rFonts w:ascii="Arial" w:hAnsi="Arial" w:cs="Arial"/>
          <w:bCs/>
          <w:color w:val="000000" w:themeColor="text1"/>
          <w:szCs w:val="20"/>
        </w:rPr>
        <w:t xml:space="preserve">wykona trwale grawerowane opisy KKS i w sposób trwały zamontuje na każdym polu </w:t>
      </w:r>
      <w:r w:rsidR="00440A4F">
        <w:rPr>
          <w:rFonts w:ascii="Arial" w:hAnsi="Arial" w:cs="Arial"/>
          <w:bCs/>
          <w:color w:val="000000" w:themeColor="text1"/>
          <w:szCs w:val="20"/>
        </w:rPr>
        <w:tab/>
      </w:r>
      <w:r w:rsidR="00E30212">
        <w:rPr>
          <w:rFonts w:ascii="Arial" w:hAnsi="Arial" w:cs="Arial"/>
          <w:bCs/>
          <w:color w:val="000000" w:themeColor="text1"/>
          <w:szCs w:val="20"/>
        </w:rPr>
        <w:t>zasilającym i odpływowym rozdzielnicy.</w:t>
      </w:r>
    </w:p>
    <w:p w14:paraId="3712522C"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3.1.4. </w:t>
      </w:r>
      <w:r w:rsidRPr="00FF2CA9">
        <w:rPr>
          <w:rFonts w:ascii="Arial" w:hAnsi="Arial" w:cs="Arial"/>
          <w:bCs/>
          <w:color w:val="000000" w:themeColor="text1"/>
          <w:szCs w:val="20"/>
        </w:rPr>
        <w:tab/>
        <w:t>Dokumentacja powinna być wykonana tak, aby uwzględniała istniejące połączenia</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obwodów wtórnych (bez konieczności ich zmian, wymagana inwentaryzacja stanu</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 xml:space="preserve">istniejącego). </w:t>
      </w:r>
    </w:p>
    <w:p w14:paraId="54E736F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3.1.5.</w:t>
      </w:r>
      <w:r w:rsidRPr="00FF2CA9">
        <w:rPr>
          <w:rFonts w:ascii="Arial" w:hAnsi="Arial" w:cs="Arial"/>
          <w:bCs/>
          <w:color w:val="000000" w:themeColor="text1"/>
          <w:szCs w:val="20"/>
        </w:rPr>
        <w:tab/>
        <w:t>Wykonanie 3 kompletów dokumentacji wykonawczej w wersji tradycyjnej - papierowej i 3</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kompletów na płycie CD.</w:t>
      </w:r>
    </w:p>
    <w:p w14:paraId="453407BB" w14:textId="388C578F"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3.1.6.</w:t>
      </w:r>
      <w:r w:rsidRPr="00FF2CA9">
        <w:rPr>
          <w:rFonts w:ascii="Arial" w:hAnsi="Arial" w:cs="Arial"/>
          <w:bCs/>
          <w:color w:val="000000" w:themeColor="text1"/>
          <w:szCs w:val="20"/>
        </w:rPr>
        <w:tab/>
        <w:t xml:space="preserve">Wykonanie 5 kompletów dokumentacji projektowej powykonawczej w wersji papierowej oraz </w:t>
      </w:r>
      <w:r w:rsidRPr="00FF2CA9">
        <w:rPr>
          <w:rFonts w:ascii="Arial" w:hAnsi="Arial" w:cs="Arial"/>
          <w:bCs/>
          <w:color w:val="000000" w:themeColor="text1"/>
          <w:szCs w:val="20"/>
        </w:rPr>
        <w:br/>
        <w:t xml:space="preserve">   </w:t>
      </w:r>
      <w:r w:rsidRPr="00FF2CA9">
        <w:rPr>
          <w:rFonts w:ascii="Arial" w:hAnsi="Arial" w:cs="Arial"/>
          <w:bCs/>
          <w:color w:val="000000" w:themeColor="text1"/>
          <w:szCs w:val="20"/>
        </w:rPr>
        <w:tab/>
      </w:r>
      <w:r w:rsidR="00FC2A37">
        <w:rPr>
          <w:rFonts w:ascii="Arial" w:hAnsi="Arial" w:cs="Arial"/>
          <w:bCs/>
          <w:color w:val="000000" w:themeColor="text1"/>
          <w:szCs w:val="20"/>
        </w:rPr>
        <w:t>5</w:t>
      </w:r>
      <w:r w:rsidRPr="00FF2CA9">
        <w:rPr>
          <w:rFonts w:ascii="Arial" w:hAnsi="Arial" w:cs="Arial"/>
          <w:bCs/>
          <w:color w:val="000000" w:themeColor="text1"/>
          <w:szCs w:val="20"/>
        </w:rPr>
        <w:t xml:space="preserve"> komplety w wersji elektronicznej na płycie CD w programie Auto</w:t>
      </w:r>
      <w:r w:rsidR="00646ABD">
        <w:rPr>
          <w:rFonts w:ascii="Arial" w:hAnsi="Arial" w:cs="Arial"/>
          <w:bCs/>
          <w:color w:val="000000" w:themeColor="text1"/>
          <w:szCs w:val="20"/>
        </w:rPr>
        <w:t>-</w:t>
      </w:r>
      <w:r w:rsidRPr="00FF2CA9">
        <w:rPr>
          <w:rFonts w:ascii="Arial" w:hAnsi="Arial" w:cs="Arial"/>
          <w:bCs/>
          <w:color w:val="000000" w:themeColor="text1"/>
          <w:szCs w:val="20"/>
        </w:rPr>
        <w:t>cad</w:t>
      </w:r>
      <w:r w:rsidR="0079592A">
        <w:rPr>
          <w:rFonts w:ascii="Arial" w:hAnsi="Arial" w:cs="Arial"/>
          <w:bCs/>
          <w:color w:val="000000" w:themeColor="text1"/>
          <w:szCs w:val="20"/>
        </w:rPr>
        <w:t xml:space="preserve"> LT 2020 - polski</w:t>
      </w:r>
      <w:r w:rsidRPr="00FF2CA9">
        <w:rPr>
          <w:rFonts w:ascii="Arial" w:hAnsi="Arial" w:cs="Arial"/>
          <w:bCs/>
          <w:color w:val="000000" w:themeColor="text1"/>
          <w:szCs w:val="20"/>
        </w:rPr>
        <w:t xml:space="preserve"> </w:t>
      </w:r>
      <w:r w:rsidR="00440A4F">
        <w:rPr>
          <w:rFonts w:ascii="Arial" w:hAnsi="Arial" w:cs="Arial"/>
          <w:bCs/>
          <w:color w:val="000000" w:themeColor="text1"/>
          <w:szCs w:val="20"/>
        </w:rPr>
        <w:tab/>
      </w:r>
      <w:r w:rsidRPr="00FF2CA9">
        <w:rPr>
          <w:rFonts w:ascii="Arial" w:hAnsi="Arial" w:cs="Arial"/>
          <w:bCs/>
          <w:color w:val="000000" w:themeColor="text1"/>
          <w:szCs w:val="20"/>
        </w:rPr>
        <w:t xml:space="preserve">uwzględniającej połączenia zewnętrzne, w tym do systemu sterowania nadrzędnego OVATION, </w:t>
      </w:r>
      <w:r w:rsidR="00440A4F">
        <w:rPr>
          <w:rFonts w:ascii="Arial" w:hAnsi="Arial" w:cs="Arial"/>
          <w:bCs/>
          <w:color w:val="000000" w:themeColor="text1"/>
          <w:szCs w:val="20"/>
        </w:rPr>
        <w:tab/>
      </w:r>
      <w:r w:rsidRPr="00FF2CA9">
        <w:rPr>
          <w:rFonts w:ascii="Arial" w:hAnsi="Arial" w:cs="Arial"/>
          <w:bCs/>
          <w:color w:val="000000" w:themeColor="text1"/>
          <w:szCs w:val="20"/>
        </w:rPr>
        <w:t>lokalnego i układu SZR/PPZ.</w:t>
      </w:r>
    </w:p>
    <w:p w14:paraId="1378CAAD" w14:textId="7B07D958" w:rsidR="007641FE" w:rsidRPr="00FF2CA9" w:rsidRDefault="006A75A1"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3.1.7.</w:t>
      </w:r>
      <w:r w:rsidR="007641FE">
        <w:rPr>
          <w:rFonts w:ascii="Arial" w:hAnsi="Arial" w:cs="Arial"/>
          <w:bCs/>
          <w:color w:val="000000" w:themeColor="text1"/>
          <w:szCs w:val="20"/>
        </w:rPr>
        <w:t xml:space="preserve">  Dokumentacja</w:t>
      </w:r>
      <w:r>
        <w:rPr>
          <w:rFonts w:ascii="Arial" w:hAnsi="Arial" w:cs="Arial"/>
          <w:bCs/>
          <w:color w:val="000000" w:themeColor="text1"/>
          <w:szCs w:val="20"/>
        </w:rPr>
        <w:t xml:space="preserve"> </w:t>
      </w:r>
      <w:r w:rsidR="007641FE">
        <w:rPr>
          <w:rFonts w:ascii="Arial" w:hAnsi="Arial" w:cs="Arial"/>
          <w:bCs/>
          <w:color w:val="000000" w:themeColor="text1"/>
          <w:szCs w:val="20"/>
        </w:rPr>
        <w:t>projektowa</w:t>
      </w:r>
      <w:r>
        <w:rPr>
          <w:rFonts w:ascii="Arial" w:hAnsi="Arial" w:cs="Arial"/>
          <w:bCs/>
          <w:color w:val="000000" w:themeColor="text1"/>
          <w:szCs w:val="20"/>
        </w:rPr>
        <w:t xml:space="preserve"> </w:t>
      </w:r>
      <w:r w:rsidR="007641FE">
        <w:rPr>
          <w:rFonts w:ascii="Arial" w:hAnsi="Arial" w:cs="Arial"/>
          <w:bCs/>
          <w:color w:val="000000" w:themeColor="text1"/>
          <w:szCs w:val="20"/>
        </w:rPr>
        <w:t xml:space="preserve">wykonawcza i powykonawcza powinna zawierać: </w:t>
      </w:r>
      <w:r>
        <w:rPr>
          <w:rFonts w:ascii="Arial" w:hAnsi="Arial" w:cs="Arial"/>
          <w:bCs/>
          <w:color w:val="000000" w:themeColor="text1"/>
          <w:szCs w:val="20"/>
        </w:rPr>
        <w:t>opis</w:t>
      </w:r>
      <w:r w:rsidR="007641FE">
        <w:rPr>
          <w:rFonts w:ascii="Arial" w:hAnsi="Arial" w:cs="Arial"/>
          <w:bCs/>
          <w:color w:val="000000" w:themeColor="text1"/>
          <w:szCs w:val="20"/>
        </w:rPr>
        <w:t xml:space="preserve"> </w:t>
      </w:r>
      <w:r w:rsidR="00A85CC4">
        <w:rPr>
          <w:rFonts w:ascii="Arial" w:hAnsi="Arial" w:cs="Arial"/>
          <w:bCs/>
          <w:color w:val="000000" w:themeColor="text1"/>
          <w:szCs w:val="20"/>
        </w:rPr>
        <w:t>techniczny,</w:t>
      </w:r>
      <w:r w:rsidR="007641FE">
        <w:rPr>
          <w:rFonts w:ascii="Arial" w:hAnsi="Arial" w:cs="Arial"/>
          <w:bCs/>
          <w:color w:val="000000" w:themeColor="text1"/>
          <w:szCs w:val="20"/>
        </w:rPr>
        <w:br/>
        <w:t xml:space="preserve">   </w:t>
      </w:r>
      <w:r w:rsidR="007641FE">
        <w:rPr>
          <w:rFonts w:ascii="Arial" w:hAnsi="Arial" w:cs="Arial"/>
          <w:bCs/>
          <w:color w:val="000000" w:themeColor="text1"/>
          <w:szCs w:val="20"/>
        </w:rPr>
        <w:tab/>
        <w:t xml:space="preserve">obliczenia techniczne, </w:t>
      </w:r>
      <w:r>
        <w:rPr>
          <w:rFonts w:ascii="Arial" w:hAnsi="Arial" w:cs="Arial"/>
          <w:bCs/>
          <w:color w:val="000000" w:themeColor="text1"/>
          <w:szCs w:val="20"/>
        </w:rPr>
        <w:t>zestaw materiałów, sche</w:t>
      </w:r>
      <w:r w:rsidR="007641FE">
        <w:rPr>
          <w:rFonts w:ascii="Arial" w:hAnsi="Arial" w:cs="Arial"/>
          <w:bCs/>
          <w:color w:val="000000" w:themeColor="text1"/>
          <w:szCs w:val="20"/>
        </w:rPr>
        <w:t>maty elektryczne oraz musi być podpisana</w:t>
      </w:r>
      <w:r w:rsidR="007641FE">
        <w:rPr>
          <w:rFonts w:ascii="Arial" w:hAnsi="Arial" w:cs="Arial"/>
          <w:bCs/>
          <w:color w:val="000000" w:themeColor="text1"/>
          <w:szCs w:val="20"/>
        </w:rPr>
        <w:br/>
      </w:r>
      <w:r w:rsidR="007641FE">
        <w:rPr>
          <w:rFonts w:ascii="Arial" w:hAnsi="Arial" w:cs="Arial"/>
          <w:bCs/>
          <w:color w:val="000000" w:themeColor="text1"/>
          <w:szCs w:val="20"/>
        </w:rPr>
        <w:lastRenderedPageBreak/>
        <w:t xml:space="preserve">           </w:t>
      </w:r>
      <w:r w:rsidR="00A85CC4">
        <w:rPr>
          <w:rFonts w:ascii="Arial" w:hAnsi="Arial" w:cs="Arial"/>
          <w:bCs/>
          <w:color w:val="000000" w:themeColor="text1"/>
          <w:szCs w:val="20"/>
        </w:rPr>
        <w:t xml:space="preserve">  przez </w:t>
      </w:r>
      <w:r w:rsidR="007641FE">
        <w:rPr>
          <w:rFonts w:ascii="Arial" w:hAnsi="Arial" w:cs="Arial"/>
          <w:bCs/>
          <w:color w:val="000000" w:themeColor="text1"/>
          <w:szCs w:val="20"/>
        </w:rPr>
        <w:t>projektanta i sprawdzającego</w:t>
      </w:r>
      <w:r w:rsidR="00A85CC4">
        <w:rPr>
          <w:rFonts w:ascii="Arial" w:hAnsi="Arial" w:cs="Arial"/>
          <w:bCs/>
          <w:color w:val="000000" w:themeColor="text1"/>
          <w:szCs w:val="20"/>
        </w:rPr>
        <w:t xml:space="preserve"> z uprawnieniami do projektowania w zakresie urządzeń</w:t>
      </w:r>
      <w:r w:rsidR="00A85CC4">
        <w:rPr>
          <w:rFonts w:ascii="Arial" w:hAnsi="Arial" w:cs="Arial"/>
          <w:bCs/>
          <w:color w:val="000000" w:themeColor="text1"/>
          <w:szCs w:val="20"/>
        </w:rPr>
        <w:br/>
        <w:t xml:space="preserve"> </w:t>
      </w:r>
      <w:r w:rsidR="00A85CC4">
        <w:rPr>
          <w:rFonts w:ascii="Arial" w:hAnsi="Arial" w:cs="Arial"/>
          <w:bCs/>
          <w:color w:val="000000" w:themeColor="text1"/>
          <w:szCs w:val="20"/>
        </w:rPr>
        <w:tab/>
        <w:t>elektrycznych i elektroenergetycznych.</w:t>
      </w:r>
    </w:p>
    <w:p w14:paraId="01F6E18C" w14:textId="77777777" w:rsidR="00FF2CA9" w:rsidRPr="00FF2CA9" w:rsidRDefault="00FF2CA9" w:rsidP="00FF2CA9">
      <w:pPr>
        <w:spacing w:line="360" w:lineRule="auto"/>
        <w:jc w:val="both"/>
        <w:rPr>
          <w:rFonts w:ascii="Arial" w:hAnsi="Arial" w:cs="Arial"/>
          <w:bCs/>
          <w:color w:val="000000" w:themeColor="text1"/>
          <w:szCs w:val="20"/>
        </w:rPr>
      </w:pPr>
    </w:p>
    <w:p w14:paraId="77375C0C"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3.2.</w:t>
      </w:r>
      <w:r w:rsidRPr="00FF2CA9">
        <w:rPr>
          <w:rFonts w:ascii="Arial" w:hAnsi="Arial" w:cs="Arial"/>
          <w:b/>
          <w:bCs/>
          <w:color w:val="000000" w:themeColor="text1"/>
          <w:szCs w:val="20"/>
        </w:rPr>
        <w:tab/>
        <w:t>Dane znamionowe nowej rozdzielnicy</w:t>
      </w:r>
    </w:p>
    <w:p w14:paraId="21D32E4D"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3.2.1.  Napięcie znamionowe.</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r>
      <w:r w:rsidRPr="0021123D">
        <w:rPr>
          <w:rFonts w:ascii="Arial" w:hAnsi="Arial" w:cs="Arial"/>
          <w:szCs w:val="20"/>
        </w:rPr>
        <w:tab/>
      </w:r>
      <w:r w:rsidR="009A4F7C">
        <w:rPr>
          <w:rFonts w:ascii="Arial" w:hAnsi="Arial" w:cs="Arial"/>
          <w:szCs w:val="20"/>
        </w:rPr>
        <w:tab/>
      </w:r>
      <w:r w:rsidR="00E867E5">
        <w:rPr>
          <w:rFonts w:ascii="Arial" w:hAnsi="Arial" w:cs="Arial"/>
          <w:szCs w:val="20"/>
        </w:rPr>
        <w:t xml:space="preserve"> </w:t>
      </w:r>
      <w:r w:rsidRPr="0021123D">
        <w:rPr>
          <w:rFonts w:ascii="Arial" w:hAnsi="Arial" w:cs="Arial"/>
          <w:szCs w:val="20"/>
        </w:rPr>
        <w:t xml:space="preserve"> 690V 50Hz.</w:t>
      </w:r>
    </w:p>
    <w:p w14:paraId="3DA406C8"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3.2.2.  Napięcie znamionowe izolacji obwodów głównych.                    </w:t>
      </w:r>
      <w:r w:rsidRPr="0021123D">
        <w:rPr>
          <w:rFonts w:ascii="Arial" w:hAnsi="Arial" w:cs="Arial"/>
          <w:szCs w:val="20"/>
        </w:rPr>
        <w:tab/>
        <w:t xml:space="preserve">           </w:t>
      </w:r>
      <w:r w:rsidR="009A4F7C">
        <w:rPr>
          <w:rFonts w:ascii="Arial" w:hAnsi="Arial" w:cs="Arial"/>
          <w:szCs w:val="20"/>
        </w:rPr>
        <w:tab/>
      </w:r>
      <w:r w:rsidR="009A4F7C">
        <w:rPr>
          <w:rFonts w:ascii="Arial" w:hAnsi="Arial" w:cs="Arial"/>
          <w:szCs w:val="20"/>
        </w:rPr>
        <w:tab/>
      </w:r>
      <w:r w:rsidRPr="0021123D">
        <w:rPr>
          <w:rFonts w:ascii="Arial" w:hAnsi="Arial" w:cs="Arial"/>
          <w:szCs w:val="20"/>
        </w:rPr>
        <w:t xml:space="preserve">1000V 50Hz. </w:t>
      </w:r>
    </w:p>
    <w:p w14:paraId="58A4F315"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3.2.3.  Napięcie znamionowe izolacji obwodów pomocniczych.               </w:t>
      </w:r>
      <w:r w:rsidRPr="0021123D">
        <w:rPr>
          <w:rFonts w:ascii="Arial" w:hAnsi="Arial" w:cs="Arial"/>
          <w:szCs w:val="20"/>
        </w:rPr>
        <w:tab/>
      </w:r>
      <w:r w:rsidRPr="0021123D">
        <w:rPr>
          <w:rFonts w:ascii="Arial" w:hAnsi="Arial" w:cs="Arial"/>
          <w:szCs w:val="20"/>
        </w:rPr>
        <w:tab/>
        <w:t xml:space="preserve"> </w:t>
      </w:r>
      <w:r w:rsidR="009A4F7C">
        <w:rPr>
          <w:rFonts w:ascii="Arial" w:hAnsi="Arial" w:cs="Arial"/>
          <w:szCs w:val="20"/>
        </w:rPr>
        <w:tab/>
      </w:r>
      <w:r w:rsidR="00C72DE3">
        <w:rPr>
          <w:rFonts w:ascii="Arial" w:hAnsi="Arial" w:cs="Arial"/>
          <w:szCs w:val="20"/>
        </w:rPr>
        <w:t xml:space="preserve"> </w:t>
      </w:r>
      <w:r w:rsidRPr="0021123D">
        <w:rPr>
          <w:rFonts w:ascii="Arial" w:hAnsi="Arial" w:cs="Arial"/>
          <w:szCs w:val="20"/>
        </w:rPr>
        <w:t>500V 50Hz.</w:t>
      </w:r>
    </w:p>
    <w:p w14:paraId="4B0E50F5"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3.2.4.  Napięcie znamionowe wytrzymywane o f=50Hz.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9A4F7C">
        <w:rPr>
          <w:rFonts w:ascii="Arial" w:hAnsi="Arial" w:cs="Arial"/>
          <w:szCs w:val="20"/>
        </w:rPr>
        <w:tab/>
      </w:r>
      <w:r w:rsidRPr="0021123D">
        <w:rPr>
          <w:rFonts w:ascii="Arial" w:hAnsi="Arial" w:cs="Arial"/>
          <w:szCs w:val="20"/>
        </w:rPr>
        <w:t xml:space="preserve"> </w:t>
      </w:r>
      <w:r w:rsidR="00C72DE3">
        <w:rPr>
          <w:rFonts w:ascii="Arial" w:hAnsi="Arial" w:cs="Arial"/>
          <w:szCs w:val="20"/>
        </w:rPr>
        <w:t xml:space="preserve">         </w:t>
      </w:r>
      <w:r w:rsidRPr="0021123D">
        <w:rPr>
          <w:rFonts w:ascii="Arial" w:hAnsi="Arial" w:cs="Arial"/>
          <w:szCs w:val="20"/>
        </w:rPr>
        <w:t xml:space="preserve"> 3,5kV.</w:t>
      </w:r>
    </w:p>
    <w:p w14:paraId="7F44A928"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3.2.5.  Napięcie znamionowe udarowe wytrzymywane (1,2/50μs).                     </w:t>
      </w:r>
      <w:r w:rsidRPr="0021123D">
        <w:rPr>
          <w:rFonts w:ascii="Arial" w:hAnsi="Arial" w:cs="Arial"/>
          <w:szCs w:val="20"/>
        </w:rPr>
        <w:tab/>
      </w:r>
      <w:r w:rsidRPr="0021123D">
        <w:rPr>
          <w:rFonts w:ascii="Arial" w:hAnsi="Arial" w:cs="Arial"/>
          <w:szCs w:val="20"/>
        </w:rPr>
        <w:tab/>
      </w:r>
      <w:r w:rsidR="009A4F7C">
        <w:rPr>
          <w:rFonts w:ascii="Arial" w:hAnsi="Arial" w:cs="Arial"/>
          <w:szCs w:val="20"/>
        </w:rPr>
        <w:t xml:space="preserve">  </w:t>
      </w:r>
      <w:r w:rsidRPr="0021123D">
        <w:rPr>
          <w:rFonts w:ascii="Arial" w:hAnsi="Arial" w:cs="Arial"/>
          <w:szCs w:val="20"/>
        </w:rPr>
        <w:t xml:space="preserve"> </w:t>
      </w:r>
      <w:r w:rsidR="00C72DE3">
        <w:rPr>
          <w:rFonts w:ascii="Arial" w:hAnsi="Arial" w:cs="Arial"/>
          <w:szCs w:val="20"/>
        </w:rPr>
        <w:t xml:space="preserve">           </w:t>
      </w:r>
      <w:r w:rsidRPr="0021123D">
        <w:rPr>
          <w:rFonts w:ascii="Arial" w:hAnsi="Arial" w:cs="Arial"/>
          <w:szCs w:val="20"/>
        </w:rPr>
        <w:t>8kV.</w:t>
      </w:r>
    </w:p>
    <w:p w14:paraId="081A61CA"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3.2.6.  Znamionowy prąd ciągły szyn zbiorczych. </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C72DE3">
        <w:rPr>
          <w:rFonts w:ascii="Arial" w:hAnsi="Arial" w:cs="Arial"/>
          <w:szCs w:val="20"/>
        </w:rPr>
        <w:t xml:space="preserve"> </w:t>
      </w:r>
      <w:r w:rsidRPr="0021123D">
        <w:rPr>
          <w:rFonts w:ascii="Arial" w:hAnsi="Arial" w:cs="Arial"/>
          <w:szCs w:val="20"/>
        </w:rPr>
        <w:t xml:space="preserve"> 2000A.</w:t>
      </w:r>
    </w:p>
    <w:p w14:paraId="77263867"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3.2.7.  Znamionowy prąd pól zasilających  z wyłącznikami                             </w:t>
      </w:r>
      <w:r w:rsidRPr="0021123D">
        <w:rPr>
          <w:rFonts w:ascii="Arial" w:hAnsi="Arial" w:cs="Arial"/>
          <w:szCs w:val="20"/>
        </w:rPr>
        <w:tab/>
        <w:t xml:space="preserve">        </w:t>
      </w:r>
      <w:r w:rsidR="009A4F7C">
        <w:rPr>
          <w:rFonts w:ascii="Arial" w:hAnsi="Arial" w:cs="Arial"/>
          <w:szCs w:val="20"/>
        </w:rPr>
        <w:tab/>
        <w:t xml:space="preserve">       </w:t>
      </w:r>
      <w:r w:rsidR="00E867E5">
        <w:rPr>
          <w:rFonts w:ascii="Arial" w:hAnsi="Arial" w:cs="Arial"/>
          <w:szCs w:val="20"/>
        </w:rPr>
        <w:t xml:space="preserve"> </w:t>
      </w:r>
      <w:r w:rsidR="009A4F7C">
        <w:rPr>
          <w:rFonts w:ascii="Arial" w:hAnsi="Arial" w:cs="Arial"/>
          <w:szCs w:val="20"/>
        </w:rPr>
        <w:t xml:space="preserve"> </w:t>
      </w:r>
      <w:r w:rsidRPr="0021123D">
        <w:rPr>
          <w:rFonts w:ascii="Arial" w:hAnsi="Arial" w:cs="Arial"/>
          <w:szCs w:val="20"/>
        </w:rPr>
        <w:t xml:space="preserve"> 2000A.</w:t>
      </w:r>
    </w:p>
    <w:p w14:paraId="104EC633"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3.2.8.  Znamionowy prąd pól odpływowych.                              </w:t>
      </w:r>
      <w:r w:rsidR="009A4F7C">
        <w:rPr>
          <w:rFonts w:ascii="Arial" w:hAnsi="Arial" w:cs="Arial"/>
          <w:szCs w:val="20"/>
        </w:rPr>
        <w:t xml:space="preserve">            </w:t>
      </w:r>
      <w:r w:rsidR="00E867E5">
        <w:rPr>
          <w:rFonts w:ascii="Arial" w:hAnsi="Arial" w:cs="Arial"/>
          <w:szCs w:val="20"/>
        </w:rPr>
        <w:t xml:space="preserve">  </w:t>
      </w:r>
      <w:r w:rsidRPr="0021123D">
        <w:rPr>
          <w:rFonts w:ascii="Arial" w:hAnsi="Arial" w:cs="Arial"/>
          <w:szCs w:val="20"/>
        </w:rPr>
        <w:t>1000A;630A;400A;250A;160A.</w:t>
      </w:r>
    </w:p>
    <w:p w14:paraId="391652E4"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3.2.9.  Znamionowy prąd 1-sekundowy szyn zbiorczych.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E867E5">
        <w:rPr>
          <w:rFonts w:ascii="Arial" w:hAnsi="Arial" w:cs="Arial"/>
          <w:szCs w:val="20"/>
        </w:rPr>
        <w:t xml:space="preserve"> </w:t>
      </w:r>
      <w:r w:rsidRPr="0021123D">
        <w:rPr>
          <w:rFonts w:ascii="Arial" w:hAnsi="Arial" w:cs="Arial"/>
          <w:szCs w:val="20"/>
        </w:rPr>
        <w:t xml:space="preserve">  35kA.</w:t>
      </w:r>
    </w:p>
    <w:p w14:paraId="2876CFCB"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3.2.10. Znamionowy szczytowy prąd  szyn zbiorczych. </w:t>
      </w:r>
      <w:r w:rsidRPr="0021123D">
        <w:rPr>
          <w:rFonts w:ascii="Arial" w:hAnsi="Arial" w:cs="Arial"/>
          <w:szCs w:val="20"/>
        </w:rPr>
        <w:tab/>
        <w:t xml:space="preserve">                                              </w:t>
      </w:r>
      <w:r w:rsidR="009A4F7C">
        <w:rPr>
          <w:rFonts w:ascii="Arial" w:hAnsi="Arial" w:cs="Arial"/>
          <w:szCs w:val="20"/>
        </w:rPr>
        <w:t xml:space="preserve">              </w:t>
      </w:r>
      <w:r w:rsidR="00E867E5">
        <w:rPr>
          <w:rFonts w:ascii="Arial" w:hAnsi="Arial" w:cs="Arial"/>
          <w:szCs w:val="20"/>
        </w:rPr>
        <w:t xml:space="preserve"> </w:t>
      </w:r>
      <w:r w:rsidR="009A4F7C">
        <w:rPr>
          <w:rFonts w:ascii="Arial" w:hAnsi="Arial" w:cs="Arial"/>
          <w:szCs w:val="20"/>
        </w:rPr>
        <w:t xml:space="preserve">  </w:t>
      </w:r>
      <w:r w:rsidRPr="0021123D">
        <w:rPr>
          <w:rFonts w:ascii="Arial" w:hAnsi="Arial" w:cs="Arial"/>
          <w:szCs w:val="20"/>
        </w:rPr>
        <w:t>95kA.</w:t>
      </w:r>
    </w:p>
    <w:p w14:paraId="710E65DA" w14:textId="772A0159"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3.2.11.</w:t>
      </w:r>
      <w:r w:rsidR="007E5BDA">
        <w:rPr>
          <w:rFonts w:ascii="Arial" w:hAnsi="Arial" w:cs="Arial"/>
          <w:szCs w:val="20"/>
        </w:rPr>
        <w:t xml:space="preserve"> </w:t>
      </w:r>
      <w:r w:rsidRPr="0021123D">
        <w:rPr>
          <w:rFonts w:ascii="Arial" w:hAnsi="Arial" w:cs="Arial"/>
          <w:szCs w:val="20"/>
        </w:rPr>
        <w:t>Wytrzymałość zwarciowa poszczególnych bloków</w:t>
      </w:r>
    </w:p>
    <w:p w14:paraId="5066447F"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           </w:t>
      </w:r>
      <w:r w:rsidR="00C71BDC">
        <w:rPr>
          <w:rFonts w:ascii="Arial" w:hAnsi="Arial" w:cs="Arial"/>
          <w:szCs w:val="20"/>
        </w:rPr>
        <w:t xml:space="preserve"> </w:t>
      </w:r>
      <w:r w:rsidRPr="0021123D">
        <w:rPr>
          <w:rFonts w:ascii="Arial" w:hAnsi="Arial" w:cs="Arial"/>
          <w:szCs w:val="20"/>
        </w:rPr>
        <w:t>funkcjonalnych uzależniona jest od zastosowanej aparatury.</w:t>
      </w:r>
    </w:p>
    <w:p w14:paraId="0CC673D7" w14:textId="2182A141" w:rsidR="002A6099"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3.2.12. Stopień ochrony minimum. </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00C72DE3">
        <w:rPr>
          <w:rFonts w:ascii="Arial" w:hAnsi="Arial" w:cs="Arial"/>
          <w:szCs w:val="20"/>
        </w:rPr>
        <w:t xml:space="preserve">  </w:t>
      </w:r>
      <w:r w:rsidRPr="0021123D">
        <w:rPr>
          <w:rFonts w:ascii="Arial" w:hAnsi="Arial" w:cs="Arial"/>
          <w:szCs w:val="20"/>
        </w:rPr>
        <w:t xml:space="preserve"> IP40.</w:t>
      </w:r>
    </w:p>
    <w:p w14:paraId="3456C910" w14:textId="77777777" w:rsidR="005E00A9" w:rsidRDefault="005E00A9" w:rsidP="0021123D">
      <w:pPr>
        <w:tabs>
          <w:tab w:val="left" w:pos="180"/>
        </w:tabs>
        <w:rPr>
          <w:rFonts w:ascii="Arial" w:hAnsi="Arial" w:cs="Arial"/>
          <w:b/>
        </w:rPr>
      </w:pPr>
    </w:p>
    <w:p w14:paraId="006C2902" w14:textId="77777777" w:rsidR="0021123D" w:rsidRPr="00632BCF" w:rsidRDefault="0021123D" w:rsidP="005E00A9">
      <w:pPr>
        <w:tabs>
          <w:tab w:val="left" w:pos="180"/>
        </w:tabs>
        <w:spacing w:line="360" w:lineRule="auto"/>
        <w:rPr>
          <w:rFonts w:ascii="Arial" w:hAnsi="Arial" w:cs="Arial"/>
          <w:b/>
        </w:rPr>
      </w:pPr>
      <w:r w:rsidRPr="00E562A7">
        <w:rPr>
          <w:rFonts w:ascii="Arial" w:hAnsi="Arial" w:cs="Arial"/>
          <w:b/>
        </w:rPr>
        <w:t>3.3.</w:t>
      </w:r>
      <w:r w:rsidRPr="00E562A7">
        <w:rPr>
          <w:rFonts w:ascii="Arial" w:hAnsi="Arial" w:cs="Arial"/>
          <w:b/>
        </w:rPr>
        <w:tab/>
        <w:t>Dane</w:t>
      </w:r>
      <w:r w:rsidR="00632BCF">
        <w:rPr>
          <w:rFonts w:ascii="Arial" w:hAnsi="Arial" w:cs="Arial"/>
          <w:b/>
        </w:rPr>
        <w:t xml:space="preserve"> mechaniczne nowej rozdzielnicy</w:t>
      </w:r>
    </w:p>
    <w:p w14:paraId="506DDC0F"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3.3.1.Wysokość-szerokość-głębokość:                </w:t>
      </w:r>
      <w:r w:rsidRPr="009A4F7C">
        <w:rPr>
          <w:rFonts w:ascii="Arial" w:hAnsi="Arial" w:cs="Arial"/>
          <w:szCs w:val="20"/>
        </w:rPr>
        <w:tab/>
      </w:r>
      <w:r w:rsidRPr="009A4F7C">
        <w:rPr>
          <w:rFonts w:ascii="Arial" w:hAnsi="Arial" w:cs="Arial"/>
          <w:szCs w:val="20"/>
        </w:rPr>
        <w:tab/>
      </w:r>
      <w:r w:rsidR="005E00A9">
        <w:rPr>
          <w:rFonts w:ascii="Arial" w:hAnsi="Arial" w:cs="Arial"/>
          <w:szCs w:val="20"/>
        </w:rPr>
        <w:tab/>
      </w:r>
      <w:r w:rsidRPr="009A4F7C">
        <w:rPr>
          <w:rFonts w:ascii="Arial" w:hAnsi="Arial" w:cs="Arial"/>
          <w:szCs w:val="20"/>
        </w:rPr>
        <w:t xml:space="preserve"> 2240mm-1000mm-700mm.</w:t>
      </w:r>
      <w:r w:rsidRPr="009A4F7C">
        <w:rPr>
          <w:rFonts w:ascii="Arial" w:hAnsi="Arial" w:cs="Arial"/>
          <w:szCs w:val="20"/>
        </w:rPr>
        <w:br/>
        <w:t xml:space="preserve">        </w:t>
      </w:r>
      <w:r w:rsidR="00C71BDC">
        <w:rPr>
          <w:rFonts w:ascii="Arial" w:hAnsi="Arial" w:cs="Arial"/>
          <w:szCs w:val="20"/>
        </w:rPr>
        <w:t xml:space="preserve">  </w:t>
      </w:r>
      <w:r w:rsidRPr="009A4F7C">
        <w:rPr>
          <w:rFonts w:ascii="Arial" w:hAnsi="Arial" w:cs="Arial"/>
          <w:szCs w:val="20"/>
        </w:rPr>
        <w:t>wymiary wzorować na istniejącej rozdzielnicy.</w:t>
      </w:r>
    </w:p>
    <w:p w14:paraId="21A01D58"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3.3.2. Forma wygrodzenia w zależności od typu segmentu:                       </w:t>
      </w:r>
      <w:r w:rsidRPr="009A4F7C">
        <w:rPr>
          <w:rFonts w:ascii="Arial" w:hAnsi="Arial" w:cs="Arial"/>
          <w:szCs w:val="20"/>
        </w:rPr>
        <w:tab/>
      </w:r>
      <w:r w:rsidR="005E00A9">
        <w:rPr>
          <w:rFonts w:ascii="Arial" w:hAnsi="Arial" w:cs="Arial"/>
          <w:szCs w:val="20"/>
        </w:rPr>
        <w:tab/>
      </w:r>
      <w:r w:rsidRPr="009A4F7C">
        <w:rPr>
          <w:rFonts w:ascii="Arial" w:hAnsi="Arial" w:cs="Arial"/>
          <w:szCs w:val="20"/>
        </w:rPr>
        <w:t xml:space="preserve">od 2A do 4B.                                                         </w:t>
      </w:r>
    </w:p>
    <w:p w14:paraId="16927B82"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3.3.3. Szkielet rozdzielnicy z profili ocynkowanych  o grubości  minimum                   </w:t>
      </w:r>
      <w:r w:rsidR="005E00A9">
        <w:rPr>
          <w:rFonts w:ascii="Arial" w:hAnsi="Arial" w:cs="Arial"/>
          <w:szCs w:val="20"/>
        </w:rPr>
        <w:tab/>
        <w:t xml:space="preserve">        </w:t>
      </w:r>
      <w:r w:rsidRPr="009A4F7C">
        <w:rPr>
          <w:rFonts w:ascii="Arial" w:hAnsi="Arial" w:cs="Arial"/>
          <w:szCs w:val="20"/>
        </w:rPr>
        <w:t xml:space="preserve"> 2,5mm.</w:t>
      </w:r>
    </w:p>
    <w:p w14:paraId="0C98E918"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3.3.4. Drzwi pól przedziałów blacha stalowa malowana o grub. minimum                    </w:t>
      </w:r>
      <w:r w:rsidR="005E00A9">
        <w:rPr>
          <w:rFonts w:ascii="Arial" w:hAnsi="Arial" w:cs="Arial"/>
          <w:szCs w:val="20"/>
        </w:rPr>
        <w:t xml:space="preserve"> </w:t>
      </w:r>
      <w:r w:rsidR="005E00A9">
        <w:rPr>
          <w:rFonts w:ascii="Arial" w:hAnsi="Arial" w:cs="Arial"/>
          <w:szCs w:val="20"/>
        </w:rPr>
        <w:tab/>
        <w:t xml:space="preserve">        </w:t>
      </w:r>
      <w:r w:rsidRPr="009A4F7C">
        <w:rPr>
          <w:rFonts w:ascii="Arial" w:hAnsi="Arial" w:cs="Arial"/>
          <w:szCs w:val="20"/>
        </w:rPr>
        <w:t xml:space="preserve"> 2,0mm.</w:t>
      </w:r>
    </w:p>
    <w:p w14:paraId="61330067"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3.3.5. Maskownice blacha stalowa malowana o grubości                              </w:t>
      </w:r>
      <w:r w:rsidRPr="009A4F7C">
        <w:rPr>
          <w:rFonts w:ascii="Arial" w:hAnsi="Arial" w:cs="Arial"/>
          <w:szCs w:val="20"/>
        </w:rPr>
        <w:tab/>
        <w:t xml:space="preserve">        </w:t>
      </w:r>
      <w:r w:rsidR="005E00A9">
        <w:rPr>
          <w:rFonts w:ascii="Arial" w:hAnsi="Arial" w:cs="Arial"/>
          <w:szCs w:val="20"/>
        </w:rPr>
        <w:tab/>
        <w:t xml:space="preserve">       </w:t>
      </w:r>
      <w:r w:rsidR="00C72DE3">
        <w:rPr>
          <w:rFonts w:ascii="Arial" w:hAnsi="Arial" w:cs="Arial"/>
          <w:szCs w:val="20"/>
        </w:rPr>
        <w:t xml:space="preserve"> </w:t>
      </w:r>
      <w:r w:rsidR="005E00A9">
        <w:rPr>
          <w:rFonts w:ascii="Arial" w:hAnsi="Arial" w:cs="Arial"/>
          <w:szCs w:val="20"/>
        </w:rPr>
        <w:t xml:space="preserve"> </w:t>
      </w:r>
      <w:r w:rsidRPr="009A4F7C">
        <w:rPr>
          <w:rFonts w:ascii="Arial" w:hAnsi="Arial" w:cs="Arial"/>
          <w:szCs w:val="20"/>
        </w:rPr>
        <w:t>1,5mm.</w:t>
      </w:r>
    </w:p>
    <w:p w14:paraId="7CA36294"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3.3.6. Komponenty z tworzyw sztucznych nie zawierające halogen samogasnące,</w:t>
      </w:r>
      <w:r w:rsidRPr="009A4F7C">
        <w:rPr>
          <w:rFonts w:ascii="Arial" w:hAnsi="Arial" w:cs="Arial"/>
          <w:szCs w:val="20"/>
        </w:rPr>
        <w:br/>
        <w:t xml:space="preserve">  </w:t>
      </w:r>
      <w:r w:rsidR="00C71BDC">
        <w:rPr>
          <w:rFonts w:ascii="Arial" w:hAnsi="Arial" w:cs="Arial"/>
          <w:szCs w:val="20"/>
        </w:rPr>
        <w:tab/>
        <w:t xml:space="preserve">       </w:t>
      </w:r>
      <w:r w:rsidRPr="009A4F7C">
        <w:rPr>
          <w:rFonts w:ascii="Arial" w:hAnsi="Arial" w:cs="Arial"/>
          <w:szCs w:val="20"/>
        </w:rPr>
        <w:t>ognioodporne nie zawierające CFC.</w:t>
      </w:r>
    </w:p>
    <w:p w14:paraId="4A549ABD" w14:textId="5F537DA2" w:rsidR="00FF2CA9" w:rsidRDefault="0021123D" w:rsidP="00AE60AE">
      <w:pPr>
        <w:tabs>
          <w:tab w:val="left" w:pos="180"/>
        </w:tabs>
        <w:spacing w:line="360" w:lineRule="auto"/>
        <w:rPr>
          <w:rFonts w:ascii="Arial" w:hAnsi="Arial" w:cs="Arial"/>
          <w:bCs/>
          <w:color w:val="000000" w:themeColor="text1"/>
          <w:szCs w:val="20"/>
        </w:rPr>
      </w:pPr>
      <w:r w:rsidRPr="009A4F7C">
        <w:rPr>
          <w:rFonts w:ascii="Arial" w:hAnsi="Arial" w:cs="Arial"/>
          <w:szCs w:val="20"/>
        </w:rPr>
        <w:t xml:space="preserve">3.3.7. Malowanie technologia proszkowa  </w:t>
      </w:r>
      <w:r w:rsidR="0079592A">
        <w:rPr>
          <w:rFonts w:ascii="Arial" w:hAnsi="Arial" w:cs="Arial"/>
          <w:szCs w:val="20"/>
        </w:rPr>
        <w:t>rozdzielnicy odcień</w:t>
      </w:r>
      <w:r w:rsidR="00274EE5">
        <w:rPr>
          <w:rFonts w:ascii="Arial" w:hAnsi="Arial" w:cs="Arial"/>
          <w:szCs w:val="20"/>
        </w:rPr>
        <w:t xml:space="preserve"> koloru</w:t>
      </w:r>
      <w:r w:rsidR="0079592A">
        <w:rPr>
          <w:rFonts w:ascii="Arial" w:hAnsi="Arial" w:cs="Arial"/>
          <w:szCs w:val="20"/>
        </w:rPr>
        <w:t xml:space="preserve"> po</w:t>
      </w:r>
      <w:r w:rsidR="00274EE5">
        <w:rPr>
          <w:rFonts w:ascii="Arial" w:hAnsi="Arial" w:cs="Arial"/>
          <w:szCs w:val="20"/>
        </w:rPr>
        <w:t>pielatego</w:t>
      </w:r>
      <w:r w:rsidR="005F5C8F">
        <w:rPr>
          <w:rFonts w:ascii="Arial" w:hAnsi="Arial" w:cs="Arial"/>
          <w:szCs w:val="20"/>
        </w:rPr>
        <w:t xml:space="preserve"> RAL G 165</w:t>
      </w:r>
      <w:r w:rsidR="00274EE5">
        <w:rPr>
          <w:rFonts w:ascii="Arial" w:hAnsi="Arial" w:cs="Arial"/>
          <w:szCs w:val="20"/>
        </w:rPr>
        <w:t>, pole zasilania podstawowego odcień koluru czerwonego</w:t>
      </w:r>
      <w:r w:rsidR="005F5C8F">
        <w:rPr>
          <w:rFonts w:ascii="Arial" w:hAnsi="Arial" w:cs="Arial"/>
          <w:szCs w:val="20"/>
        </w:rPr>
        <w:t xml:space="preserve"> RAL M 091</w:t>
      </w:r>
      <w:r w:rsidR="00274EE5">
        <w:rPr>
          <w:rFonts w:ascii="Arial" w:hAnsi="Arial" w:cs="Arial"/>
          <w:szCs w:val="20"/>
        </w:rPr>
        <w:t>, pole zasilania rezerwowego odcień koloru żółtego</w:t>
      </w:r>
      <w:r w:rsidR="00C34A7E">
        <w:rPr>
          <w:rFonts w:ascii="Arial" w:hAnsi="Arial" w:cs="Arial"/>
          <w:szCs w:val="20"/>
        </w:rPr>
        <w:t xml:space="preserve"> RAL</w:t>
      </w:r>
      <w:r w:rsidR="005F5C8F">
        <w:rPr>
          <w:rFonts w:ascii="Arial" w:hAnsi="Arial" w:cs="Arial"/>
          <w:szCs w:val="20"/>
        </w:rPr>
        <w:t xml:space="preserve"> L072</w:t>
      </w:r>
      <w:r w:rsidR="001945FD">
        <w:rPr>
          <w:rFonts w:ascii="Arial" w:hAnsi="Arial" w:cs="Arial"/>
          <w:szCs w:val="20"/>
        </w:rPr>
        <w:t>.</w:t>
      </w:r>
      <w:r w:rsidRPr="009A4F7C">
        <w:rPr>
          <w:rFonts w:ascii="Arial" w:hAnsi="Arial" w:cs="Arial"/>
          <w:szCs w:val="20"/>
        </w:rPr>
        <w:t xml:space="preserve">                            </w:t>
      </w:r>
    </w:p>
    <w:p w14:paraId="2AC11E6D" w14:textId="77777777" w:rsidR="00B6240D" w:rsidRPr="009A4F7C" w:rsidRDefault="00B6240D" w:rsidP="00FF2CA9">
      <w:pPr>
        <w:spacing w:line="360" w:lineRule="auto"/>
        <w:jc w:val="both"/>
        <w:rPr>
          <w:rFonts w:ascii="Arial" w:hAnsi="Arial" w:cs="Arial"/>
          <w:bCs/>
          <w:color w:val="000000" w:themeColor="text1"/>
          <w:szCs w:val="20"/>
        </w:rPr>
      </w:pPr>
    </w:p>
    <w:p w14:paraId="4DB9064D" w14:textId="77777777" w:rsidR="005E00A9" w:rsidRPr="009A4F7C" w:rsidRDefault="00FF2CA9" w:rsidP="005E00A9">
      <w:pPr>
        <w:spacing w:line="360" w:lineRule="auto"/>
        <w:jc w:val="both"/>
        <w:rPr>
          <w:rFonts w:ascii="Arial" w:hAnsi="Arial" w:cs="Arial"/>
          <w:b/>
          <w:bCs/>
          <w:color w:val="000000" w:themeColor="text1"/>
          <w:szCs w:val="20"/>
        </w:rPr>
      </w:pPr>
      <w:r w:rsidRPr="009A4F7C">
        <w:rPr>
          <w:rFonts w:ascii="Arial" w:hAnsi="Arial" w:cs="Arial"/>
          <w:b/>
          <w:bCs/>
          <w:color w:val="000000" w:themeColor="text1"/>
          <w:szCs w:val="20"/>
        </w:rPr>
        <w:t>3.4.</w:t>
      </w:r>
      <w:r w:rsidRPr="009A4F7C">
        <w:rPr>
          <w:rFonts w:ascii="Arial" w:hAnsi="Arial" w:cs="Arial"/>
          <w:b/>
          <w:bCs/>
          <w:color w:val="000000" w:themeColor="text1"/>
          <w:szCs w:val="20"/>
        </w:rPr>
        <w:tab/>
        <w:t>Warunki środowis</w:t>
      </w:r>
      <w:r w:rsidR="005E00A9">
        <w:rPr>
          <w:rFonts w:ascii="Arial" w:hAnsi="Arial" w:cs="Arial"/>
          <w:b/>
          <w:bCs/>
          <w:color w:val="000000" w:themeColor="text1"/>
          <w:szCs w:val="20"/>
        </w:rPr>
        <w:t>kowe (pracy) nowej rozdzielnicy</w:t>
      </w:r>
    </w:p>
    <w:p w14:paraId="4E33957C"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w:t>
      </w:r>
      <w:r w:rsidR="0021123D" w:rsidRPr="009A4F7C">
        <w:rPr>
          <w:rFonts w:ascii="Arial" w:hAnsi="Arial" w:cs="Arial"/>
          <w:bCs/>
          <w:color w:val="000000" w:themeColor="text1"/>
          <w:szCs w:val="20"/>
        </w:rPr>
        <w:t>.1.</w:t>
      </w:r>
      <w:r w:rsidRPr="009A4F7C">
        <w:rPr>
          <w:rFonts w:ascii="Arial" w:hAnsi="Arial" w:cs="Arial"/>
          <w:bCs/>
          <w:color w:val="000000" w:themeColor="text1"/>
          <w:szCs w:val="20"/>
        </w:rPr>
        <w:t>Rozdzielnica instalowana w pomieszcz</w:t>
      </w:r>
      <w:r w:rsidR="009A4F7C">
        <w:rPr>
          <w:rFonts w:ascii="Arial" w:hAnsi="Arial" w:cs="Arial"/>
          <w:bCs/>
          <w:color w:val="000000" w:themeColor="text1"/>
          <w:szCs w:val="20"/>
        </w:rPr>
        <w:t xml:space="preserve">eniu wewnętrznym wolnym od par, </w:t>
      </w:r>
      <w:r w:rsidRPr="009A4F7C">
        <w:rPr>
          <w:rFonts w:ascii="Arial" w:hAnsi="Arial" w:cs="Arial"/>
          <w:bCs/>
          <w:color w:val="000000" w:themeColor="text1"/>
          <w:szCs w:val="20"/>
        </w:rPr>
        <w:t>gazów, pyłów</w:t>
      </w:r>
      <w:r w:rsidR="005E00A9">
        <w:rPr>
          <w:rFonts w:ascii="Arial" w:hAnsi="Arial" w:cs="Arial"/>
          <w:bCs/>
          <w:color w:val="000000" w:themeColor="text1"/>
          <w:szCs w:val="20"/>
        </w:rPr>
        <w:br/>
        <w:t xml:space="preserve">          </w:t>
      </w:r>
      <w:r w:rsidRPr="009A4F7C">
        <w:rPr>
          <w:rFonts w:ascii="Arial" w:hAnsi="Arial" w:cs="Arial"/>
          <w:bCs/>
          <w:color w:val="000000" w:themeColor="text1"/>
          <w:szCs w:val="20"/>
        </w:rPr>
        <w:t xml:space="preserve"> chemicznych, wysokość zabudowy  nie większa niż 2000m.</w:t>
      </w:r>
    </w:p>
    <w:p w14:paraId="2BFA83E6"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 xml:space="preserve">3.4.2. Temperatura szczytowa, krótkotrwała </w:t>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Pr="009A4F7C">
        <w:rPr>
          <w:rFonts w:ascii="Arial" w:hAnsi="Arial" w:cs="Arial"/>
          <w:bCs/>
          <w:color w:val="000000" w:themeColor="text1"/>
          <w:szCs w:val="20"/>
        </w:rPr>
        <w:tab/>
        <w:t xml:space="preserve">           </w:t>
      </w:r>
      <w:r w:rsidR="009A4F7C">
        <w:rPr>
          <w:rFonts w:ascii="Arial" w:hAnsi="Arial" w:cs="Arial"/>
          <w:bCs/>
          <w:color w:val="000000" w:themeColor="text1"/>
          <w:szCs w:val="20"/>
        </w:rPr>
        <w:tab/>
      </w:r>
      <w:r w:rsidR="005E00A9">
        <w:rPr>
          <w:rFonts w:ascii="Arial" w:hAnsi="Arial" w:cs="Arial"/>
          <w:bCs/>
          <w:color w:val="000000" w:themeColor="text1"/>
          <w:szCs w:val="20"/>
        </w:rPr>
        <w:t xml:space="preserve"> </w:t>
      </w:r>
      <w:r w:rsidRPr="009A4F7C">
        <w:rPr>
          <w:rFonts w:ascii="Arial" w:hAnsi="Arial" w:cs="Arial"/>
          <w:bCs/>
          <w:color w:val="000000" w:themeColor="text1"/>
          <w:szCs w:val="20"/>
        </w:rPr>
        <w:t>+45 stopni C.</w:t>
      </w:r>
    </w:p>
    <w:p w14:paraId="44A2DDD4"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3.4.3. Temperatura  najwyższa średnia w ciągu doby</w:t>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9A4F7C">
        <w:rPr>
          <w:rFonts w:ascii="Arial" w:hAnsi="Arial" w:cs="Arial"/>
          <w:bCs/>
          <w:color w:val="000000" w:themeColor="text1"/>
          <w:szCs w:val="20"/>
        </w:rPr>
        <w:tab/>
      </w:r>
      <w:r w:rsidR="009A4F7C">
        <w:rPr>
          <w:rFonts w:ascii="Arial" w:hAnsi="Arial" w:cs="Arial"/>
          <w:bCs/>
          <w:color w:val="000000" w:themeColor="text1"/>
          <w:szCs w:val="20"/>
        </w:rPr>
        <w:tab/>
      </w:r>
      <w:r w:rsidR="005E00A9">
        <w:rPr>
          <w:rFonts w:ascii="Arial" w:hAnsi="Arial" w:cs="Arial"/>
          <w:bCs/>
          <w:color w:val="000000" w:themeColor="text1"/>
          <w:szCs w:val="20"/>
        </w:rPr>
        <w:t xml:space="preserve">  </w:t>
      </w:r>
      <w:r w:rsidRPr="009A4F7C">
        <w:rPr>
          <w:rFonts w:ascii="Arial" w:hAnsi="Arial" w:cs="Arial"/>
          <w:bCs/>
          <w:color w:val="000000" w:themeColor="text1"/>
          <w:szCs w:val="20"/>
        </w:rPr>
        <w:t>+35 stopni C.</w:t>
      </w:r>
    </w:p>
    <w:p w14:paraId="3724EE99"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3.4.4. Temperatura najniższa długotrwała</w:t>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5E00A9">
        <w:rPr>
          <w:rFonts w:ascii="Arial" w:hAnsi="Arial" w:cs="Arial"/>
          <w:bCs/>
          <w:color w:val="000000" w:themeColor="text1"/>
          <w:szCs w:val="20"/>
        </w:rPr>
        <w:t xml:space="preserve">    </w:t>
      </w:r>
      <w:r w:rsidRPr="009A4F7C">
        <w:rPr>
          <w:rFonts w:ascii="Arial" w:hAnsi="Arial" w:cs="Arial"/>
          <w:bCs/>
          <w:color w:val="000000" w:themeColor="text1"/>
          <w:szCs w:val="20"/>
        </w:rPr>
        <w:t>- 5 stopni C.</w:t>
      </w:r>
    </w:p>
    <w:p w14:paraId="1EE24298"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 xml:space="preserve">3.4.5.  Wilgotność względna  nie większa niż 50% przy    </w:t>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5E00A9">
        <w:rPr>
          <w:rFonts w:ascii="Arial" w:hAnsi="Arial" w:cs="Arial"/>
          <w:bCs/>
          <w:color w:val="000000" w:themeColor="text1"/>
          <w:szCs w:val="20"/>
        </w:rPr>
        <w:t xml:space="preserve">    </w:t>
      </w:r>
      <w:r w:rsidRPr="009A4F7C">
        <w:rPr>
          <w:rFonts w:ascii="Arial" w:hAnsi="Arial" w:cs="Arial"/>
          <w:bCs/>
          <w:color w:val="000000" w:themeColor="text1"/>
          <w:szCs w:val="20"/>
        </w:rPr>
        <w:t>+40 stopni C.</w:t>
      </w:r>
    </w:p>
    <w:p w14:paraId="692180FB" w14:textId="77777777" w:rsidR="00CC3786" w:rsidRPr="009A4F7C" w:rsidRDefault="00CC3786" w:rsidP="005E00A9">
      <w:pPr>
        <w:spacing w:line="360" w:lineRule="auto"/>
        <w:jc w:val="both"/>
        <w:rPr>
          <w:rFonts w:ascii="Arial" w:hAnsi="Arial" w:cs="Arial"/>
          <w:bCs/>
          <w:color w:val="000000" w:themeColor="text1"/>
          <w:szCs w:val="20"/>
        </w:rPr>
      </w:pPr>
    </w:p>
    <w:p w14:paraId="455E0D20" w14:textId="77777777" w:rsidR="00FF2CA9" w:rsidRPr="00FF2CA9" w:rsidRDefault="00FF2CA9" w:rsidP="005E00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3.5.</w:t>
      </w:r>
      <w:r w:rsidRPr="00FF2CA9">
        <w:rPr>
          <w:rFonts w:ascii="Arial" w:hAnsi="Arial" w:cs="Arial"/>
          <w:b/>
          <w:bCs/>
          <w:color w:val="000000" w:themeColor="text1"/>
          <w:szCs w:val="20"/>
        </w:rPr>
        <w:tab/>
        <w:t>Budowa nowej rozdzielni</w:t>
      </w:r>
      <w:r w:rsidR="00632BCF">
        <w:rPr>
          <w:rFonts w:ascii="Arial" w:hAnsi="Arial" w:cs="Arial"/>
          <w:b/>
          <w:bCs/>
          <w:color w:val="000000" w:themeColor="text1"/>
          <w:szCs w:val="20"/>
        </w:rPr>
        <w:t>cy</w:t>
      </w:r>
    </w:p>
    <w:p w14:paraId="442A6CB3" w14:textId="5194E60C"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3.5.1.  Prefabrykowana - wzór prefabrykacj</w:t>
      </w:r>
      <w:r w:rsidR="00417DAA">
        <w:rPr>
          <w:rFonts w:ascii="Arial" w:hAnsi="Arial" w:cs="Arial"/>
          <w:bCs/>
          <w:color w:val="000000" w:themeColor="text1"/>
          <w:szCs w:val="20"/>
        </w:rPr>
        <w:t>i, istniejąca  rozdzielnic</w:t>
      </w:r>
      <w:r w:rsidR="00B6240D">
        <w:rPr>
          <w:rFonts w:ascii="Arial" w:hAnsi="Arial" w:cs="Arial"/>
          <w:bCs/>
          <w:color w:val="000000" w:themeColor="text1"/>
          <w:szCs w:val="20"/>
        </w:rPr>
        <w:t>a</w:t>
      </w:r>
      <w:r w:rsidR="00417DAA">
        <w:rPr>
          <w:rFonts w:ascii="Arial" w:hAnsi="Arial" w:cs="Arial"/>
          <w:bCs/>
          <w:color w:val="000000" w:themeColor="text1"/>
          <w:szCs w:val="20"/>
        </w:rPr>
        <w:t xml:space="preserve">  RN</w:t>
      </w:r>
      <w:r w:rsidR="00FC2A37">
        <w:rPr>
          <w:rFonts w:ascii="Arial" w:hAnsi="Arial" w:cs="Arial"/>
          <w:bCs/>
          <w:color w:val="000000" w:themeColor="text1"/>
          <w:szCs w:val="20"/>
        </w:rPr>
        <w:t>5</w:t>
      </w:r>
      <w:r w:rsidRPr="00FF2CA9">
        <w:rPr>
          <w:rFonts w:ascii="Arial" w:hAnsi="Arial" w:cs="Arial"/>
          <w:bCs/>
          <w:color w:val="000000" w:themeColor="text1"/>
          <w:szCs w:val="20"/>
        </w:rPr>
        <w:t>A/B</w:t>
      </w:r>
      <w:r w:rsidR="007E5BDA">
        <w:rPr>
          <w:rFonts w:ascii="Arial" w:hAnsi="Arial" w:cs="Arial"/>
          <w:bCs/>
          <w:color w:val="000000" w:themeColor="text1"/>
          <w:szCs w:val="20"/>
        </w:rPr>
        <w:t>.</w:t>
      </w:r>
    </w:p>
    <w:p w14:paraId="2A98F455" w14:textId="77777777"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3.5.2.  Niskon</w:t>
      </w:r>
      <w:r w:rsidR="00635B3B">
        <w:rPr>
          <w:rFonts w:ascii="Arial" w:hAnsi="Arial" w:cs="Arial"/>
          <w:bCs/>
          <w:color w:val="000000" w:themeColor="text1"/>
          <w:szCs w:val="20"/>
        </w:rPr>
        <w:t>apięciowa - parametry nowej rozdzielnicy nie gorsze ni</w:t>
      </w:r>
      <w:r w:rsidR="00CC3786">
        <w:rPr>
          <w:rFonts w:ascii="Arial" w:hAnsi="Arial" w:cs="Arial"/>
          <w:bCs/>
          <w:color w:val="000000" w:themeColor="text1"/>
          <w:szCs w:val="20"/>
        </w:rPr>
        <w:t xml:space="preserve">ż podano w </w:t>
      </w:r>
      <w:r w:rsidR="00635B3B">
        <w:rPr>
          <w:rFonts w:ascii="Arial" w:hAnsi="Arial" w:cs="Arial"/>
          <w:bCs/>
          <w:color w:val="000000" w:themeColor="text1"/>
          <w:szCs w:val="20"/>
        </w:rPr>
        <w:t xml:space="preserve"> pkt. 3.2; 3.3; 3.4.</w:t>
      </w:r>
    </w:p>
    <w:p w14:paraId="48E22A88"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3.5.3. </w:t>
      </w:r>
      <w:r w:rsidR="00FF2CA9" w:rsidRPr="00FF2CA9">
        <w:rPr>
          <w:rFonts w:ascii="Arial" w:hAnsi="Arial" w:cs="Arial"/>
          <w:bCs/>
          <w:color w:val="000000" w:themeColor="text1"/>
          <w:szCs w:val="20"/>
        </w:rPr>
        <w:t>Osłonięta - zabezpieczenie obsługi przed omyłkowym lub przypadkowym dotknięciem</w:t>
      </w:r>
      <w:r w:rsidR="00FF2CA9" w:rsidRPr="00FF2CA9">
        <w:rPr>
          <w:rFonts w:ascii="Arial" w:hAnsi="Arial" w:cs="Arial"/>
          <w:bCs/>
          <w:color w:val="000000" w:themeColor="text1"/>
          <w:szCs w:val="20"/>
        </w:rPr>
        <w:br/>
        <w:t xml:space="preserve">            urządzeń będących pod napięciem oraz przy wykonywaniu manipulacji łączeniowych.</w:t>
      </w:r>
    </w:p>
    <w:p w14:paraId="27869274"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3.5.4. </w:t>
      </w:r>
      <w:r w:rsidR="00FF2CA9" w:rsidRPr="00FF2CA9">
        <w:rPr>
          <w:rFonts w:ascii="Arial" w:hAnsi="Arial" w:cs="Arial"/>
          <w:bCs/>
          <w:color w:val="000000" w:themeColor="text1"/>
          <w:szCs w:val="20"/>
        </w:rPr>
        <w:t>Szkieletowa - konstrukcja (szkielet) segmentów wykonany ze wsporników  obudowanych</w:t>
      </w:r>
      <w:r w:rsidR="00FF2CA9" w:rsidRPr="00FF2CA9">
        <w:rPr>
          <w:rFonts w:ascii="Arial" w:hAnsi="Arial" w:cs="Arial"/>
          <w:bCs/>
          <w:color w:val="000000" w:themeColor="text1"/>
          <w:szCs w:val="20"/>
        </w:rPr>
        <w:br/>
        <w:t xml:space="preserve">           osłonami.</w:t>
      </w:r>
    </w:p>
    <w:p w14:paraId="70AD26F5"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3.5.5. </w:t>
      </w:r>
      <w:r w:rsidR="00FF2CA9" w:rsidRPr="00FF2CA9">
        <w:rPr>
          <w:rFonts w:ascii="Arial" w:hAnsi="Arial" w:cs="Arial"/>
          <w:bCs/>
          <w:color w:val="000000" w:themeColor="text1"/>
          <w:szCs w:val="20"/>
        </w:rPr>
        <w:t>Dwuczłonowa - składająca się z członu nieruchomego i wysuwa</w:t>
      </w:r>
      <w:r w:rsidR="00834AFD">
        <w:rPr>
          <w:rFonts w:ascii="Arial" w:hAnsi="Arial" w:cs="Arial"/>
          <w:bCs/>
          <w:color w:val="000000" w:themeColor="text1"/>
          <w:szCs w:val="20"/>
        </w:rPr>
        <w:t xml:space="preserve">nego w celu </w:t>
      </w:r>
      <w:r>
        <w:rPr>
          <w:rFonts w:ascii="Arial" w:hAnsi="Arial" w:cs="Arial"/>
          <w:bCs/>
          <w:color w:val="000000" w:themeColor="text1"/>
          <w:szCs w:val="20"/>
        </w:rPr>
        <w:t>zapewnienia</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bezpiecznej przerwy izolacyjnej.</w:t>
      </w:r>
    </w:p>
    <w:p w14:paraId="3DBC7566" w14:textId="33342984"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3.5.6.  Wolnost</w:t>
      </w:r>
      <w:r w:rsidR="00417DAA">
        <w:rPr>
          <w:rFonts w:ascii="Arial" w:hAnsi="Arial" w:cs="Arial"/>
          <w:bCs/>
          <w:color w:val="000000" w:themeColor="text1"/>
          <w:szCs w:val="20"/>
        </w:rPr>
        <w:t>ojąca / przylegająca - RN</w:t>
      </w:r>
      <w:r w:rsidR="00FC2A37">
        <w:rPr>
          <w:rFonts w:ascii="Arial" w:hAnsi="Arial" w:cs="Arial"/>
          <w:bCs/>
          <w:color w:val="000000" w:themeColor="text1"/>
          <w:szCs w:val="20"/>
        </w:rPr>
        <w:t>5</w:t>
      </w:r>
      <w:r w:rsidR="00417DAA">
        <w:rPr>
          <w:rFonts w:ascii="Arial" w:hAnsi="Arial" w:cs="Arial"/>
          <w:bCs/>
          <w:color w:val="000000" w:themeColor="text1"/>
          <w:szCs w:val="20"/>
        </w:rPr>
        <w:t>A przylegająca -RN</w:t>
      </w:r>
      <w:r w:rsidR="00FC2A37">
        <w:rPr>
          <w:rFonts w:ascii="Arial" w:hAnsi="Arial" w:cs="Arial"/>
          <w:bCs/>
          <w:color w:val="000000" w:themeColor="text1"/>
          <w:szCs w:val="20"/>
        </w:rPr>
        <w:t>5</w:t>
      </w:r>
      <w:r w:rsidRPr="00FF2CA9">
        <w:rPr>
          <w:rFonts w:ascii="Arial" w:hAnsi="Arial" w:cs="Arial"/>
          <w:bCs/>
          <w:color w:val="000000" w:themeColor="text1"/>
          <w:szCs w:val="20"/>
        </w:rPr>
        <w:t>B wolnostojąca.</w:t>
      </w:r>
    </w:p>
    <w:p w14:paraId="01F08F38" w14:textId="77777777"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3.5.7.  Stacjonarna.</w:t>
      </w:r>
    </w:p>
    <w:p w14:paraId="04B2FD90"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3.5.8. </w:t>
      </w:r>
      <w:r w:rsidR="00FF2CA9" w:rsidRPr="00FF2CA9">
        <w:rPr>
          <w:rFonts w:ascii="Arial" w:hAnsi="Arial" w:cs="Arial"/>
          <w:bCs/>
          <w:color w:val="000000" w:themeColor="text1"/>
          <w:szCs w:val="20"/>
        </w:rPr>
        <w:t>Rozdzielnica zestawiona z zespoł</w:t>
      </w:r>
      <w:r w:rsidR="00C70F10">
        <w:rPr>
          <w:rFonts w:ascii="Arial" w:hAnsi="Arial" w:cs="Arial"/>
          <w:bCs/>
          <w:color w:val="000000" w:themeColor="text1"/>
          <w:szCs w:val="20"/>
        </w:rPr>
        <w:t xml:space="preserve">ów konstrukcyjnych segmentów o </w:t>
      </w:r>
      <w:r w:rsidR="00FF2CA9" w:rsidRPr="00FF2CA9">
        <w:rPr>
          <w:rFonts w:ascii="Arial" w:hAnsi="Arial" w:cs="Arial"/>
          <w:bCs/>
          <w:color w:val="000000" w:themeColor="text1"/>
          <w:szCs w:val="20"/>
        </w:rPr>
        <w:t>lokalizacji podo</w:t>
      </w:r>
      <w:r>
        <w:rPr>
          <w:rFonts w:ascii="Arial" w:hAnsi="Arial" w:cs="Arial"/>
          <w:bCs/>
          <w:color w:val="000000" w:themeColor="text1"/>
          <w:szCs w:val="20"/>
        </w:rPr>
        <w:t>bnej</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do istniejącej.</w:t>
      </w:r>
    </w:p>
    <w:p w14:paraId="61B622DA" w14:textId="77777777" w:rsidR="00FF2CA9" w:rsidRPr="00FF2CA9" w:rsidRDefault="00FF2CA9" w:rsidP="00FF2CA9">
      <w:pPr>
        <w:spacing w:line="360" w:lineRule="auto"/>
        <w:jc w:val="both"/>
        <w:rPr>
          <w:rFonts w:ascii="Arial" w:hAnsi="Arial" w:cs="Arial"/>
          <w:bCs/>
          <w:color w:val="000000" w:themeColor="text1"/>
          <w:szCs w:val="20"/>
        </w:rPr>
      </w:pPr>
    </w:p>
    <w:p w14:paraId="2363F61B"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w:t>
      </w:r>
      <w:r w:rsidR="00632BCF">
        <w:rPr>
          <w:rFonts w:ascii="Arial" w:hAnsi="Arial" w:cs="Arial"/>
          <w:b/>
          <w:bCs/>
          <w:color w:val="000000" w:themeColor="text1"/>
          <w:szCs w:val="20"/>
        </w:rPr>
        <w:t>6.</w:t>
      </w:r>
      <w:r w:rsidR="00632BCF">
        <w:rPr>
          <w:rFonts w:ascii="Arial" w:hAnsi="Arial" w:cs="Arial"/>
          <w:b/>
          <w:bCs/>
          <w:color w:val="000000" w:themeColor="text1"/>
          <w:szCs w:val="20"/>
        </w:rPr>
        <w:tab/>
        <w:t>Wykonanie nowej rozdzielnicy</w:t>
      </w:r>
    </w:p>
    <w:p w14:paraId="4CE52A1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3.6.1.  Jako </w:t>
      </w:r>
      <w:r w:rsidR="00C403E7">
        <w:rPr>
          <w:rFonts w:ascii="Arial" w:hAnsi="Arial" w:cs="Arial"/>
          <w:bCs/>
          <w:szCs w:val="20"/>
        </w:rPr>
        <w:t>jednosekcyjna</w:t>
      </w:r>
      <w:r w:rsidR="00C403E7" w:rsidRPr="00C403E7">
        <w:rPr>
          <w:rFonts w:ascii="Arial" w:hAnsi="Arial" w:cs="Arial"/>
          <w:bCs/>
          <w:szCs w:val="20"/>
        </w:rPr>
        <w:t xml:space="preserve"> 24</w:t>
      </w:r>
      <w:r w:rsidRPr="00C403E7">
        <w:rPr>
          <w:rFonts w:ascii="Arial" w:hAnsi="Arial" w:cs="Arial"/>
          <w:bCs/>
          <w:szCs w:val="20"/>
        </w:rPr>
        <w:t xml:space="preserve"> </w:t>
      </w:r>
      <w:r w:rsidRPr="00FF2CA9">
        <w:rPr>
          <w:rFonts w:ascii="Arial" w:hAnsi="Arial" w:cs="Arial"/>
          <w:bCs/>
          <w:color w:val="000000" w:themeColor="text1"/>
          <w:szCs w:val="20"/>
        </w:rPr>
        <w:t>- segmentowa w tym:</w:t>
      </w:r>
    </w:p>
    <w:p w14:paraId="0E8CD514" w14:textId="1BE582C1" w:rsidR="00FF2CA9" w:rsidRPr="00FF2CA9" w:rsidRDefault="00417DAA"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3.6.1.1. </w:t>
      </w:r>
      <w:r w:rsidRPr="002A6099">
        <w:rPr>
          <w:rFonts w:ascii="Arial" w:hAnsi="Arial" w:cs="Arial"/>
          <w:bCs/>
          <w:szCs w:val="20"/>
        </w:rPr>
        <w:t>Rozdzielnica RN</w:t>
      </w:r>
      <w:r w:rsidR="00FC2A37">
        <w:rPr>
          <w:rFonts w:ascii="Arial" w:hAnsi="Arial" w:cs="Arial"/>
          <w:bCs/>
          <w:szCs w:val="20"/>
        </w:rPr>
        <w:t>5</w:t>
      </w:r>
      <w:r w:rsidR="00E93378" w:rsidRPr="002A6099">
        <w:rPr>
          <w:rFonts w:ascii="Arial" w:hAnsi="Arial" w:cs="Arial"/>
          <w:bCs/>
          <w:szCs w:val="20"/>
        </w:rPr>
        <w:t>A</w:t>
      </w:r>
      <w:r w:rsidRPr="002A6099">
        <w:rPr>
          <w:rFonts w:ascii="Arial" w:hAnsi="Arial" w:cs="Arial"/>
          <w:bCs/>
          <w:szCs w:val="20"/>
        </w:rPr>
        <w:t xml:space="preserve"> </w:t>
      </w:r>
      <w:r w:rsidR="00CC3786" w:rsidRPr="002A6099">
        <w:rPr>
          <w:rFonts w:ascii="Arial" w:hAnsi="Arial" w:cs="Arial"/>
          <w:bCs/>
          <w:szCs w:val="20"/>
        </w:rPr>
        <w:t xml:space="preserve"> 11 segmentów + 1 segment </w:t>
      </w:r>
      <w:r w:rsidR="00C403E7" w:rsidRPr="002A6099">
        <w:rPr>
          <w:rFonts w:ascii="Arial" w:hAnsi="Arial" w:cs="Arial"/>
          <w:bCs/>
          <w:szCs w:val="20"/>
        </w:rPr>
        <w:t>dodatkowy (rezerwowy</w:t>
      </w:r>
      <w:r w:rsidR="00CC3786" w:rsidRPr="002A6099">
        <w:rPr>
          <w:rFonts w:ascii="Arial" w:hAnsi="Arial" w:cs="Arial"/>
          <w:bCs/>
          <w:szCs w:val="20"/>
        </w:rPr>
        <w:t>) wyposażony w</w:t>
      </w:r>
      <w:r w:rsidR="00C403E7" w:rsidRPr="002A6099">
        <w:rPr>
          <w:rFonts w:ascii="Arial" w:hAnsi="Arial" w:cs="Arial"/>
          <w:bCs/>
          <w:szCs w:val="20"/>
        </w:rPr>
        <w:t xml:space="preserve"> pole</w:t>
      </w:r>
      <w:r w:rsidR="00C403E7" w:rsidRPr="002A6099">
        <w:rPr>
          <w:rFonts w:ascii="Arial" w:hAnsi="Arial" w:cs="Arial"/>
          <w:bCs/>
          <w:szCs w:val="20"/>
        </w:rPr>
        <w:br/>
        <w:t xml:space="preserve"> </w:t>
      </w:r>
      <w:r w:rsidR="00C403E7" w:rsidRPr="002A6099">
        <w:rPr>
          <w:rFonts w:ascii="Arial" w:hAnsi="Arial" w:cs="Arial"/>
          <w:bCs/>
          <w:szCs w:val="20"/>
        </w:rPr>
        <w:tab/>
        <w:t>bloków funkcjonalnych oraz bloki funkcjonalne wielkości: 3m -</w:t>
      </w:r>
      <w:r w:rsidR="008C081E">
        <w:rPr>
          <w:rFonts w:ascii="Arial" w:hAnsi="Arial" w:cs="Arial"/>
          <w:bCs/>
          <w:szCs w:val="20"/>
        </w:rPr>
        <w:t xml:space="preserve"> </w:t>
      </w:r>
      <w:r w:rsidR="00C403E7" w:rsidRPr="002A6099">
        <w:rPr>
          <w:rFonts w:ascii="Arial" w:hAnsi="Arial" w:cs="Arial"/>
          <w:bCs/>
          <w:szCs w:val="20"/>
        </w:rPr>
        <w:t xml:space="preserve">1 sztuka; 2m - 3 sztuki </w:t>
      </w:r>
      <w:r w:rsidR="002A6099" w:rsidRPr="002A6099">
        <w:rPr>
          <w:rFonts w:ascii="Arial" w:hAnsi="Arial" w:cs="Arial"/>
          <w:bCs/>
          <w:szCs w:val="20"/>
        </w:rPr>
        <w:br/>
        <w:t xml:space="preserve">   </w:t>
      </w:r>
      <w:r w:rsidR="002A6099" w:rsidRPr="002A6099">
        <w:rPr>
          <w:rFonts w:ascii="Arial" w:hAnsi="Arial" w:cs="Arial"/>
          <w:bCs/>
          <w:szCs w:val="20"/>
        </w:rPr>
        <w:tab/>
      </w:r>
      <w:r w:rsidR="00C403E7" w:rsidRPr="002A6099">
        <w:rPr>
          <w:rFonts w:ascii="Arial" w:hAnsi="Arial" w:cs="Arial"/>
          <w:bCs/>
          <w:szCs w:val="20"/>
        </w:rPr>
        <w:t>z kompletnym wyposażeniem</w:t>
      </w:r>
      <w:r w:rsidR="002A6099" w:rsidRPr="002A6099">
        <w:rPr>
          <w:rFonts w:ascii="Arial" w:hAnsi="Arial" w:cs="Arial"/>
          <w:bCs/>
          <w:szCs w:val="20"/>
        </w:rPr>
        <w:t xml:space="preserve"> pod silnik</w:t>
      </w:r>
      <w:r w:rsidR="008C081E">
        <w:rPr>
          <w:rFonts w:ascii="Arial" w:hAnsi="Arial" w:cs="Arial"/>
          <w:bCs/>
          <w:szCs w:val="20"/>
        </w:rPr>
        <w:t>i</w:t>
      </w:r>
      <w:r w:rsidR="00C403E7" w:rsidRPr="002A6099">
        <w:rPr>
          <w:rFonts w:ascii="Arial" w:hAnsi="Arial" w:cs="Arial"/>
          <w:bCs/>
          <w:szCs w:val="20"/>
        </w:rPr>
        <w:t xml:space="preserve"> 110kW</w:t>
      </w:r>
      <w:r w:rsidR="002A6099" w:rsidRPr="002A6099">
        <w:rPr>
          <w:rFonts w:ascii="Arial" w:hAnsi="Arial" w:cs="Arial"/>
          <w:bCs/>
          <w:szCs w:val="20"/>
        </w:rPr>
        <w:t xml:space="preserve"> - 1 sztuka oraz </w:t>
      </w:r>
      <w:r w:rsidR="00C403E7" w:rsidRPr="002A6099">
        <w:rPr>
          <w:rFonts w:ascii="Arial" w:hAnsi="Arial" w:cs="Arial"/>
          <w:bCs/>
          <w:szCs w:val="20"/>
        </w:rPr>
        <w:t>45 kW</w:t>
      </w:r>
      <w:r w:rsidR="002A6099" w:rsidRPr="002A6099">
        <w:rPr>
          <w:rFonts w:ascii="Arial" w:hAnsi="Arial" w:cs="Arial"/>
          <w:bCs/>
          <w:szCs w:val="20"/>
        </w:rPr>
        <w:t xml:space="preserve"> - 3 sztuki</w:t>
      </w:r>
      <w:r w:rsidR="002A6099">
        <w:rPr>
          <w:rFonts w:ascii="Arial" w:hAnsi="Arial" w:cs="Arial"/>
          <w:bCs/>
          <w:color w:val="FF0000"/>
          <w:szCs w:val="20"/>
        </w:rPr>
        <w:t xml:space="preserve">. </w:t>
      </w:r>
      <w:r w:rsidR="002A6099">
        <w:rPr>
          <w:rFonts w:ascii="Arial" w:hAnsi="Arial" w:cs="Arial"/>
          <w:bCs/>
          <w:color w:val="000000" w:themeColor="text1"/>
          <w:szCs w:val="20"/>
        </w:rPr>
        <w:t>Z</w:t>
      </w:r>
      <w:r w:rsidR="00FF2CA9" w:rsidRPr="00FF2CA9">
        <w:rPr>
          <w:rFonts w:ascii="Arial" w:hAnsi="Arial" w:cs="Arial"/>
          <w:bCs/>
          <w:color w:val="000000" w:themeColor="text1"/>
          <w:szCs w:val="20"/>
        </w:rPr>
        <w:t xml:space="preserve"> podziałem</w:t>
      </w:r>
      <w:r w:rsidR="002A6099">
        <w:rPr>
          <w:rFonts w:ascii="Arial" w:hAnsi="Arial" w:cs="Arial"/>
          <w:bCs/>
          <w:color w:val="000000" w:themeColor="text1"/>
          <w:szCs w:val="20"/>
        </w:rPr>
        <w:br/>
        <w:t xml:space="preserve">   </w:t>
      </w:r>
      <w:r w:rsidR="002A6099">
        <w:rPr>
          <w:rFonts w:ascii="Arial" w:hAnsi="Arial" w:cs="Arial"/>
          <w:bCs/>
          <w:color w:val="000000" w:themeColor="text1"/>
          <w:szCs w:val="20"/>
        </w:rPr>
        <w:tab/>
      </w:r>
      <w:r w:rsidR="00FF2CA9" w:rsidRPr="00FF2CA9">
        <w:rPr>
          <w:rFonts w:ascii="Arial" w:hAnsi="Arial" w:cs="Arial"/>
          <w:bCs/>
          <w:color w:val="000000" w:themeColor="text1"/>
          <w:szCs w:val="20"/>
        </w:rPr>
        <w:t>na pola</w:t>
      </w:r>
      <w:r w:rsidR="002A6099">
        <w:rPr>
          <w:rFonts w:ascii="Arial" w:hAnsi="Arial" w:cs="Arial"/>
          <w:bCs/>
          <w:color w:val="000000" w:themeColor="text1"/>
          <w:szCs w:val="20"/>
        </w:rPr>
        <w:t xml:space="preserve"> </w:t>
      </w:r>
      <w:r w:rsidR="00FF2CA9" w:rsidRPr="00FF2CA9">
        <w:rPr>
          <w:rFonts w:ascii="Arial" w:hAnsi="Arial" w:cs="Arial"/>
          <w:bCs/>
          <w:color w:val="000000" w:themeColor="text1"/>
          <w:szCs w:val="20"/>
        </w:rPr>
        <w:t>bloków funkcj</w:t>
      </w:r>
      <w:r w:rsidR="002A6099">
        <w:rPr>
          <w:rFonts w:ascii="Arial" w:hAnsi="Arial" w:cs="Arial"/>
          <w:bCs/>
          <w:color w:val="000000" w:themeColor="text1"/>
          <w:szCs w:val="20"/>
        </w:rPr>
        <w:t xml:space="preserve">onalnych z </w:t>
      </w:r>
      <w:r w:rsidR="00FF2CA9" w:rsidRPr="00FF2CA9">
        <w:rPr>
          <w:rFonts w:ascii="Arial" w:hAnsi="Arial" w:cs="Arial"/>
          <w:bCs/>
          <w:color w:val="000000" w:themeColor="text1"/>
          <w:szCs w:val="20"/>
        </w:rPr>
        <w:t xml:space="preserve">podziałką modułową: 1m = 234mm. Wysokość </w:t>
      </w:r>
      <w:r w:rsidR="002A6099">
        <w:rPr>
          <w:rFonts w:ascii="Arial" w:hAnsi="Arial" w:cs="Arial"/>
          <w:bCs/>
          <w:color w:val="000000" w:themeColor="text1"/>
          <w:szCs w:val="20"/>
        </w:rPr>
        <w:br/>
        <w:t xml:space="preserve">             </w:t>
      </w:r>
      <w:r w:rsidR="00FF2CA9" w:rsidRPr="00FF2CA9">
        <w:rPr>
          <w:rFonts w:ascii="Arial" w:hAnsi="Arial" w:cs="Arial"/>
          <w:bCs/>
          <w:color w:val="000000" w:themeColor="text1"/>
          <w:szCs w:val="20"/>
        </w:rPr>
        <w:t>rozdzielnicy podzielona maksymalnie na dziewięć modułów, bloki funkcjonalne powinny być</w:t>
      </w:r>
      <w:r>
        <w:rPr>
          <w:rFonts w:ascii="Arial" w:hAnsi="Arial" w:cs="Arial"/>
          <w:bCs/>
          <w:color w:val="000000" w:themeColor="text1"/>
          <w:szCs w:val="20"/>
        </w:rPr>
        <w:br/>
        <w:t xml:space="preserve">          </w:t>
      </w:r>
      <w:r>
        <w:rPr>
          <w:rFonts w:ascii="Arial" w:hAnsi="Arial" w:cs="Arial"/>
          <w:bCs/>
          <w:color w:val="000000" w:themeColor="text1"/>
          <w:szCs w:val="20"/>
        </w:rPr>
        <w:tab/>
      </w:r>
      <w:r w:rsidR="00FF2CA9" w:rsidRPr="00FF2CA9">
        <w:rPr>
          <w:rFonts w:ascii="Arial" w:hAnsi="Arial" w:cs="Arial"/>
          <w:bCs/>
          <w:color w:val="000000" w:themeColor="text1"/>
          <w:szCs w:val="20"/>
        </w:rPr>
        <w:t>wielkości 1m, 2m,</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3m z kompletnym wyposażeniem dla każdego rodzaj bloku funkcjonalnego </w:t>
      </w:r>
      <w:r w:rsidR="002A6099">
        <w:rPr>
          <w:rFonts w:ascii="Arial" w:hAnsi="Arial" w:cs="Arial"/>
          <w:bCs/>
          <w:color w:val="000000" w:themeColor="text1"/>
          <w:szCs w:val="20"/>
        </w:rPr>
        <w:br/>
        <w:t xml:space="preserve">  </w:t>
      </w:r>
      <w:r w:rsidR="002A6099">
        <w:rPr>
          <w:rFonts w:ascii="Arial" w:hAnsi="Arial" w:cs="Arial"/>
          <w:bCs/>
          <w:color w:val="000000" w:themeColor="text1"/>
          <w:szCs w:val="20"/>
        </w:rPr>
        <w:tab/>
      </w:r>
      <w:r w:rsidR="00FF2CA9" w:rsidRPr="00FF2CA9">
        <w:rPr>
          <w:rFonts w:ascii="Arial" w:hAnsi="Arial" w:cs="Arial"/>
          <w:bCs/>
          <w:color w:val="000000" w:themeColor="text1"/>
          <w:szCs w:val="20"/>
        </w:rPr>
        <w:t>(członu</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stałego i kasety wysuwnej).</w:t>
      </w:r>
    </w:p>
    <w:p w14:paraId="4BD72B7E" w14:textId="01985306"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3.6.1.2. </w:t>
      </w:r>
      <w:r w:rsidR="002A6099" w:rsidRPr="002A6099">
        <w:rPr>
          <w:rFonts w:ascii="Arial" w:hAnsi="Arial" w:cs="Arial"/>
          <w:bCs/>
          <w:color w:val="000000" w:themeColor="text1"/>
          <w:szCs w:val="20"/>
        </w:rPr>
        <w:t>Rozdzielnica RN</w:t>
      </w:r>
      <w:r w:rsidR="00FC2A37">
        <w:rPr>
          <w:rFonts w:ascii="Arial" w:hAnsi="Arial" w:cs="Arial"/>
          <w:bCs/>
          <w:color w:val="000000" w:themeColor="text1"/>
          <w:szCs w:val="20"/>
        </w:rPr>
        <w:t>5</w:t>
      </w:r>
      <w:r w:rsidR="002A6099">
        <w:rPr>
          <w:rFonts w:ascii="Arial" w:hAnsi="Arial" w:cs="Arial"/>
          <w:bCs/>
          <w:color w:val="000000" w:themeColor="text1"/>
          <w:szCs w:val="20"/>
        </w:rPr>
        <w:t>B</w:t>
      </w:r>
      <w:r w:rsidR="002A6099" w:rsidRPr="002A6099">
        <w:rPr>
          <w:rFonts w:ascii="Arial" w:hAnsi="Arial" w:cs="Arial"/>
          <w:bCs/>
          <w:color w:val="000000" w:themeColor="text1"/>
          <w:szCs w:val="20"/>
        </w:rPr>
        <w:t xml:space="preserve">  11 segmentów + 1 segment dodatkowy (rezerwowy) wyposażony w pole</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bloków funkcjonalnych oraz bloki funkcjonalne wielkości: 3m -</w:t>
      </w:r>
      <w:r w:rsidR="008C081E">
        <w:rPr>
          <w:rFonts w:ascii="Arial" w:hAnsi="Arial" w:cs="Arial"/>
          <w:bCs/>
          <w:color w:val="000000" w:themeColor="text1"/>
          <w:szCs w:val="20"/>
        </w:rPr>
        <w:t xml:space="preserve"> </w:t>
      </w:r>
      <w:r w:rsidR="002A6099" w:rsidRPr="002A6099">
        <w:rPr>
          <w:rFonts w:ascii="Arial" w:hAnsi="Arial" w:cs="Arial"/>
          <w:bCs/>
          <w:color w:val="000000" w:themeColor="text1"/>
          <w:szCs w:val="20"/>
        </w:rPr>
        <w:t xml:space="preserve">1 sztuka; 2m - 3 sztuki </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z kompletnym wyposażeniem pod silnik</w:t>
      </w:r>
      <w:r w:rsidR="008C081E">
        <w:rPr>
          <w:rFonts w:ascii="Arial" w:hAnsi="Arial" w:cs="Arial"/>
          <w:bCs/>
          <w:color w:val="000000" w:themeColor="text1"/>
          <w:szCs w:val="20"/>
        </w:rPr>
        <w:t>i</w:t>
      </w:r>
      <w:r w:rsidR="002A6099" w:rsidRPr="002A6099">
        <w:rPr>
          <w:rFonts w:ascii="Arial" w:hAnsi="Arial" w:cs="Arial"/>
          <w:bCs/>
          <w:color w:val="000000" w:themeColor="text1"/>
          <w:szCs w:val="20"/>
        </w:rPr>
        <w:t xml:space="preserve"> 110kW - 1 sztuka oraz 45 kW - 3 sztuki. Z podziałem</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 xml:space="preserve">na pola bloków funkcjonalnych z podziałką modułową: 1m = 234mm. Wysokość </w:t>
      </w:r>
      <w:r w:rsidR="002A6099" w:rsidRPr="002A6099">
        <w:rPr>
          <w:rFonts w:ascii="Arial" w:hAnsi="Arial" w:cs="Arial"/>
          <w:bCs/>
          <w:color w:val="000000" w:themeColor="text1"/>
          <w:szCs w:val="20"/>
        </w:rPr>
        <w:br/>
        <w:t xml:space="preserve">             rozdzielnicy podzielona maksymalnie na dziewięć modułów, bloki funkcjonalne powinny być</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 xml:space="preserve">wielkości 1m, 2m, 3m z kompletnym wyposażeniem dla każdego rodzaj bloku funkcjonalnego </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(członu stałego i kasety wysuwnej).</w:t>
      </w:r>
    </w:p>
    <w:p w14:paraId="18AC68B4" w14:textId="18D4A5E0"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3.6.2. Zasilanie podstaw</w:t>
      </w:r>
      <w:r w:rsidR="00417DAA">
        <w:rPr>
          <w:rFonts w:ascii="Arial" w:hAnsi="Arial" w:cs="Arial"/>
          <w:bCs/>
          <w:color w:val="000000" w:themeColor="text1"/>
          <w:szCs w:val="20"/>
        </w:rPr>
        <w:t>owe i rezerwowe rozdzielnicy RN</w:t>
      </w:r>
      <w:r w:rsidR="00FC2A37">
        <w:rPr>
          <w:rFonts w:ascii="Arial" w:hAnsi="Arial" w:cs="Arial"/>
          <w:bCs/>
          <w:color w:val="000000" w:themeColor="text1"/>
          <w:szCs w:val="20"/>
        </w:rPr>
        <w:t>5</w:t>
      </w:r>
      <w:r w:rsidRPr="00FF2CA9">
        <w:rPr>
          <w:rFonts w:ascii="Arial" w:hAnsi="Arial" w:cs="Arial"/>
          <w:bCs/>
          <w:color w:val="000000" w:themeColor="text1"/>
          <w:szCs w:val="20"/>
        </w:rPr>
        <w:t>A</w:t>
      </w:r>
      <w:r w:rsidR="00417DAA">
        <w:rPr>
          <w:rFonts w:ascii="Arial" w:hAnsi="Arial" w:cs="Arial"/>
          <w:bCs/>
          <w:color w:val="000000" w:themeColor="text1"/>
          <w:szCs w:val="20"/>
        </w:rPr>
        <w:t>; RN</w:t>
      </w:r>
      <w:r w:rsidR="00FC2A37">
        <w:rPr>
          <w:rFonts w:ascii="Arial" w:hAnsi="Arial" w:cs="Arial"/>
          <w:bCs/>
          <w:color w:val="000000" w:themeColor="text1"/>
          <w:szCs w:val="20"/>
        </w:rPr>
        <w:t>5</w:t>
      </w:r>
      <w:r w:rsidR="00635B3B">
        <w:rPr>
          <w:rFonts w:ascii="Arial" w:hAnsi="Arial" w:cs="Arial"/>
          <w:bCs/>
          <w:color w:val="000000" w:themeColor="text1"/>
          <w:szCs w:val="20"/>
        </w:rPr>
        <w:t>B</w:t>
      </w:r>
      <w:r w:rsidRPr="00FF2CA9">
        <w:rPr>
          <w:rFonts w:ascii="Arial" w:hAnsi="Arial" w:cs="Arial"/>
          <w:bCs/>
          <w:color w:val="000000" w:themeColor="text1"/>
          <w:szCs w:val="20"/>
        </w:rPr>
        <w:t>, wejście szynowe górne.</w:t>
      </w:r>
    </w:p>
    <w:p w14:paraId="2939726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3.6.3. Oszynowanie główne i bloków funkcjonalnych rozdzielnicy miedziane.</w:t>
      </w:r>
    </w:p>
    <w:p w14:paraId="1BE65E97" w14:textId="30EC4F41"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3.6.4.</w:t>
      </w:r>
      <w:r w:rsidR="008B53AC">
        <w:rPr>
          <w:rFonts w:ascii="Arial" w:hAnsi="Arial" w:cs="Arial"/>
          <w:bCs/>
          <w:color w:val="000000" w:themeColor="text1"/>
          <w:szCs w:val="20"/>
        </w:rPr>
        <w:t xml:space="preserve"> </w:t>
      </w:r>
      <w:r w:rsidRPr="00FF2CA9">
        <w:rPr>
          <w:rFonts w:ascii="Arial" w:hAnsi="Arial" w:cs="Arial"/>
          <w:bCs/>
          <w:color w:val="000000" w:themeColor="text1"/>
          <w:szCs w:val="20"/>
        </w:rPr>
        <w:t>Przedział szyn zbiorczych usytuowany w tylnej części segmentó</w:t>
      </w:r>
      <w:r w:rsidR="008B53AC">
        <w:rPr>
          <w:rFonts w:ascii="Arial" w:hAnsi="Arial" w:cs="Arial"/>
          <w:bCs/>
          <w:color w:val="000000" w:themeColor="text1"/>
          <w:szCs w:val="20"/>
        </w:rPr>
        <w:t>w, poziomy ciąg szy</w:t>
      </w:r>
      <w:r w:rsidR="00857B73">
        <w:rPr>
          <w:rFonts w:ascii="Arial" w:hAnsi="Arial" w:cs="Arial"/>
          <w:bCs/>
          <w:color w:val="000000" w:themeColor="text1"/>
          <w:szCs w:val="20"/>
        </w:rPr>
        <w:t>n</w:t>
      </w:r>
      <w:r w:rsidR="00857B73">
        <w:rPr>
          <w:rFonts w:ascii="Arial" w:hAnsi="Arial" w:cs="Arial"/>
          <w:bCs/>
          <w:color w:val="000000" w:themeColor="text1"/>
          <w:szCs w:val="20"/>
        </w:rPr>
        <w:br/>
        <w:t xml:space="preserve">           </w:t>
      </w:r>
      <w:r w:rsidR="002A6099">
        <w:rPr>
          <w:rFonts w:ascii="Arial" w:hAnsi="Arial" w:cs="Arial"/>
          <w:bCs/>
          <w:color w:val="000000" w:themeColor="text1"/>
          <w:szCs w:val="20"/>
        </w:rPr>
        <w:t xml:space="preserve"> </w:t>
      </w:r>
      <w:r w:rsidRPr="00FF2CA9">
        <w:rPr>
          <w:rFonts w:ascii="Arial" w:hAnsi="Arial" w:cs="Arial"/>
          <w:bCs/>
          <w:color w:val="000000" w:themeColor="text1"/>
          <w:szCs w:val="20"/>
        </w:rPr>
        <w:t>zasilających poszczególne bloku funkcjonalne w segmencie.</w:t>
      </w:r>
    </w:p>
    <w:p w14:paraId="6FC78EC9"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3.6.5. Przedział przyłączy kablowych dla kabli siłowych i sterowniczych </w:t>
      </w:r>
      <w:r w:rsidR="008B53AC">
        <w:rPr>
          <w:rFonts w:ascii="Arial" w:hAnsi="Arial" w:cs="Arial"/>
          <w:bCs/>
          <w:color w:val="000000" w:themeColor="text1"/>
          <w:szCs w:val="20"/>
        </w:rPr>
        <w:t xml:space="preserve">usytuowany pionowo na </w:t>
      </w:r>
      <w:r w:rsidRPr="00FF2CA9">
        <w:rPr>
          <w:rFonts w:ascii="Arial" w:hAnsi="Arial" w:cs="Arial"/>
          <w:bCs/>
          <w:color w:val="000000" w:themeColor="text1"/>
          <w:szCs w:val="20"/>
        </w:rPr>
        <w:t>prawym</w:t>
      </w:r>
      <w:r w:rsidR="008B53A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skraju s</w:t>
      </w:r>
      <w:r w:rsidR="008B53AC">
        <w:rPr>
          <w:rFonts w:ascii="Arial" w:hAnsi="Arial" w:cs="Arial"/>
          <w:bCs/>
          <w:color w:val="000000" w:themeColor="text1"/>
          <w:szCs w:val="20"/>
        </w:rPr>
        <w:t>egmentu - wyposażony w osłony iz</w:t>
      </w:r>
      <w:r w:rsidRPr="00FF2CA9">
        <w:rPr>
          <w:rFonts w:ascii="Arial" w:hAnsi="Arial" w:cs="Arial"/>
          <w:bCs/>
          <w:color w:val="000000" w:themeColor="text1"/>
          <w:szCs w:val="20"/>
        </w:rPr>
        <w:t>olacyjne.</w:t>
      </w:r>
    </w:p>
    <w:p w14:paraId="55BD9D3E" w14:textId="77777777" w:rsidR="002A6099" w:rsidRDefault="002A6099"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3.6.6. Podejście kabli do przedziału </w:t>
      </w:r>
      <w:r w:rsidR="008B53AC">
        <w:rPr>
          <w:rFonts w:ascii="Arial" w:hAnsi="Arial" w:cs="Arial"/>
          <w:bCs/>
          <w:color w:val="000000" w:themeColor="text1"/>
          <w:szCs w:val="20"/>
        </w:rPr>
        <w:t xml:space="preserve">przyłącza kablowego </w:t>
      </w:r>
      <w:r>
        <w:rPr>
          <w:rFonts w:ascii="Arial" w:hAnsi="Arial" w:cs="Arial"/>
          <w:bCs/>
          <w:color w:val="000000" w:themeColor="text1"/>
          <w:szCs w:val="20"/>
        </w:rPr>
        <w:t>rozdzielnicy</w:t>
      </w:r>
      <w:r w:rsidR="008B53AC">
        <w:rPr>
          <w:rFonts w:ascii="Arial" w:hAnsi="Arial" w:cs="Arial"/>
          <w:bCs/>
          <w:color w:val="000000" w:themeColor="text1"/>
          <w:szCs w:val="20"/>
        </w:rPr>
        <w:t xml:space="preserve"> z dolnej części segmentu.</w:t>
      </w:r>
    </w:p>
    <w:p w14:paraId="664646D6" w14:textId="1E63F38D" w:rsidR="008B53AC" w:rsidRPr="00FF2CA9" w:rsidRDefault="008B53AC"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3.6.7.</w:t>
      </w:r>
      <w:r w:rsidR="00C70F10" w:rsidRPr="00C70F10">
        <w:rPr>
          <w:rFonts w:ascii="Arial" w:hAnsi="Arial" w:cs="Arial"/>
          <w:bCs/>
          <w:color w:val="000000" w:themeColor="text1"/>
          <w:szCs w:val="20"/>
        </w:rPr>
        <w:t>Rozdzielnica zestawiona z zespołów konstrukcyjnych segmentów</w:t>
      </w:r>
      <w:r w:rsidR="00623B16">
        <w:rPr>
          <w:rFonts w:ascii="Arial" w:hAnsi="Arial" w:cs="Arial"/>
          <w:bCs/>
          <w:color w:val="000000" w:themeColor="text1"/>
          <w:szCs w:val="20"/>
        </w:rPr>
        <w:t>, drzwi przedziałów wyposażone</w:t>
      </w:r>
      <w:r w:rsidR="00623B16">
        <w:rPr>
          <w:rFonts w:ascii="Arial" w:hAnsi="Arial" w:cs="Arial"/>
          <w:bCs/>
          <w:color w:val="000000" w:themeColor="text1"/>
          <w:szCs w:val="20"/>
        </w:rPr>
        <w:br/>
        <w:t xml:space="preserve">         w mechaniczne blokady</w:t>
      </w:r>
      <w:r w:rsidR="00194D1C">
        <w:rPr>
          <w:rFonts w:ascii="Arial" w:hAnsi="Arial" w:cs="Arial"/>
          <w:bCs/>
          <w:color w:val="000000" w:themeColor="text1"/>
          <w:szCs w:val="20"/>
        </w:rPr>
        <w:t xml:space="preserve"> </w:t>
      </w:r>
      <w:r w:rsidR="00623B16">
        <w:rPr>
          <w:rFonts w:ascii="Arial" w:hAnsi="Arial" w:cs="Arial"/>
          <w:bCs/>
          <w:color w:val="000000" w:themeColor="text1"/>
          <w:szCs w:val="20"/>
        </w:rPr>
        <w:t xml:space="preserve">( otwarcie drzwi tylko po wyłączeniu wyłącznika).   </w:t>
      </w:r>
    </w:p>
    <w:p w14:paraId="31186E7D" w14:textId="7A142DC3" w:rsidR="00962E5D" w:rsidRPr="00962E5D" w:rsidRDefault="00623B16" w:rsidP="00962E5D">
      <w:pPr>
        <w:spacing w:line="360" w:lineRule="auto"/>
        <w:jc w:val="both"/>
        <w:rPr>
          <w:rFonts w:ascii="Arial" w:hAnsi="Arial" w:cs="Arial"/>
          <w:bCs/>
          <w:strike/>
          <w:color w:val="000000" w:themeColor="text1"/>
          <w:szCs w:val="20"/>
        </w:rPr>
      </w:pPr>
      <w:r>
        <w:rPr>
          <w:rFonts w:ascii="Arial" w:hAnsi="Arial" w:cs="Arial"/>
          <w:bCs/>
          <w:color w:val="000000" w:themeColor="text1"/>
          <w:szCs w:val="20"/>
        </w:rPr>
        <w:t>3.6.8</w:t>
      </w:r>
      <w:r w:rsidR="00FF2CA9" w:rsidRPr="00962E5D">
        <w:rPr>
          <w:rFonts w:ascii="Arial" w:hAnsi="Arial" w:cs="Arial"/>
          <w:bCs/>
          <w:color w:val="000000" w:themeColor="text1"/>
          <w:szCs w:val="20"/>
        </w:rPr>
        <w:t>.</w:t>
      </w:r>
      <w:r w:rsidR="00962E5D" w:rsidRPr="00AE60AE">
        <w:rPr>
          <w:rFonts w:ascii="Arial" w:hAnsi="Arial" w:cs="Arial"/>
          <w:bCs/>
          <w:color w:val="000000" w:themeColor="text1"/>
          <w:szCs w:val="20"/>
        </w:rPr>
        <w:t>Przewiduje się wymianę kabli sterowniczych od pól rozdzielnicy do szaf RK, pozostałe kable</w:t>
      </w:r>
      <w:r w:rsidR="00440A4F">
        <w:rPr>
          <w:rFonts w:ascii="Arial" w:hAnsi="Arial" w:cs="Arial"/>
          <w:bCs/>
          <w:color w:val="000000" w:themeColor="text1"/>
          <w:szCs w:val="20"/>
        </w:rPr>
        <w:br/>
        <w:t xml:space="preserve">  </w:t>
      </w:r>
      <w:r w:rsidR="00962E5D" w:rsidRPr="00AE60AE">
        <w:rPr>
          <w:rFonts w:ascii="Arial" w:hAnsi="Arial" w:cs="Arial"/>
          <w:bCs/>
          <w:color w:val="000000" w:themeColor="text1"/>
          <w:szCs w:val="20"/>
        </w:rPr>
        <w:t xml:space="preserve"> </w:t>
      </w:r>
      <w:r w:rsidR="00440A4F">
        <w:rPr>
          <w:rFonts w:ascii="Arial" w:hAnsi="Arial" w:cs="Arial"/>
          <w:bCs/>
          <w:color w:val="000000" w:themeColor="text1"/>
          <w:szCs w:val="20"/>
        </w:rPr>
        <w:t xml:space="preserve">    </w:t>
      </w:r>
      <w:r w:rsidR="00857B73">
        <w:rPr>
          <w:rFonts w:ascii="Arial" w:hAnsi="Arial" w:cs="Arial"/>
          <w:bCs/>
          <w:color w:val="000000" w:themeColor="text1"/>
          <w:szCs w:val="20"/>
        </w:rPr>
        <w:t xml:space="preserve">  </w:t>
      </w:r>
      <w:r w:rsidR="00962E5D" w:rsidRPr="00AE60AE">
        <w:rPr>
          <w:rFonts w:ascii="Arial" w:hAnsi="Arial" w:cs="Arial"/>
          <w:bCs/>
          <w:color w:val="000000" w:themeColor="text1"/>
          <w:szCs w:val="20"/>
        </w:rPr>
        <w:t>sterownicze pozostają  istniejące.</w:t>
      </w:r>
    </w:p>
    <w:p w14:paraId="49FE4B5B" w14:textId="77777777" w:rsidR="00FF2CA9" w:rsidRPr="00FF2CA9" w:rsidRDefault="00FF2CA9" w:rsidP="00FF2CA9">
      <w:pPr>
        <w:spacing w:line="360" w:lineRule="auto"/>
        <w:jc w:val="both"/>
        <w:rPr>
          <w:rFonts w:ascii="Arial" w:hAnsi="Arial" w:cs="Arial"/>
          <w:bCs/>
          <w:color w:val="000000" w:themeColor="text1"/>
          <w:szCs w:val="20"/>
        </w:rPr>
      </w:pPr>
    </w:p>
    <w:p w14:paraId="3B9DCC15"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lastRenderedPageBreak/>
        <w:t>3.7. Wyposa</w:t>
      </w:r>
      <w:r w:rsidR="00632BCF">
        <w:rPr>
          <w:rFonts w:ascii="Arial" w:hAnsi="Arial" w:cs="Arial"/>
          <w:b/>
          <w:bCs/>
          <w:color w:val="000000" w:themeColor="text1"/>
          <w:szCs w:val="20"/>
        </w:rPr>
        <w:t>żenie nowej rozdzielnicy</w:t>
      </w:r>
    </w:p>
    <w:p w14:paraId="2FAB1C4B" w14:textId="0D61DEF9" w:rsidR="00834AFD"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w:t>
      </w:r>
      <w:r w:rsidR="00623B16">
        <w:rPr>
          <w:rFonts w:ascii="Arial" w:hAnsi="Arial" w:cs="Arial"/>
          <w:bCs/>
          <w:color w:val="000000" w:themeColor="text1"/>
          <w:szCs w:val="20"/>
        </w:rPr>
        <w:t xml:space="preserve"> </w:t>
      </w:r>
      <w:r w:rsidR="00834AFD">
        <w:rPr>
          <w:rFonts w:ascii="Arial" w:hAnsi="Arial" w:cs="Arial"/>
          <w:bCs/>
          <w:color w:val="000000" w:themeColor="text1"/>
          <w:szCs w:val="20"/>
        </w:rPr>
        <w:t xml:space="preserve">Adaptacja istniejącego płaskiego </w:t>
      </w:r>
      <w:r w:rsidRPr="00FF2CA9">
        <w:rPr>
          <w:rFonts w:ascii="Arial" w:hAnsi="Arial" w:cs="Arial"/>
          <w:bCs/>
          <w:color w:val="000000" w:themeColor="text1"/>
          <w:szCs w:val="20"/>
        </w:rPr>
        <w:t>mostu szynowego</w:t>
      </w:r>
      <w:r w:rsidR="00834AFD">
        <w:rPr>
          <w:rFonts w:ascii="Arial" w:hAnsi="Arial" w:cs="Arial"/>
          <w:bCs/>
          <w:color w:val="000000" w:themeColor="text1"/>
          <w:szCs w:val="20"/>
        </w:rPr>
        <w:t>,</w:t>
      </w:r>
      <w:r w:rsidRPr="00FF2CA9">
        <w:rPr>
          <w:rFonts w:ascii="Arial" w:hAnsi="Arial" w:cs="Arial"/>
          <w:bCs/>
          <w:color w:val="000000" w:themeColor="text1"/>
          <w:szCs w:val="20"/>
        </w:rPr>
        <w:t xml:space="preserve"> zasilan</w:t>
      </w:r>
      <w:r w:rsidR="00834AFD">
        <w:rPr>
          <w:rFonts w:ascii="Arial" w:hAnsi="Arial" w:cs="Arial"/>
          <w:bCs/>
          <w:color w:val="000000" w:themeColor="text1"/>
          <w:szCs w:val="20"/>
        </w:rPr>
        <w:t xml:space="preserve">ia </w:t>
      </w:r>
      <w:r w:rsidR="00834AFD" w:rsidRPr="00AE60AE">
        <w:rPr>
          <w:rFonts w:ascii="Arial" w:hAnsi="Arial" w:cs="Arial"/>
          <w:bCs/>
          <w:szCs w:val="20"/>
        </w:rPr>
        <w:t>podstawowego z</w:t>
      </w:r>
      <w:r w:rsidR="008C081E" w:rsidRPr="00AE60AE">
        <w:rPr>
          <w:rFonts w:ascii="Arial" w:hAnsi="Arial" w:cs="Arial"/>
          <w:bCs/>
          <w:szCs w:val="20"/>
        </w:rPr>
        <w:t xml:space="preserve"> polem</w:t>
      </w:r>
      <w:r w:rsidR="00834AFD" w:rsidRPr="00AE60AE">
        <w:rPr>
          <w:rFonts w:ascii="Arial" w:hAnsi="Arial" w:cs="Arial"/>
          <w:bCs/>
          <w:szCs w:val="20"/>
        </w:rPr>
        <w:t xml:space="preserve"> </w:t>
      </w:r>
      <w:r w:rsidR="008C081E">
        <w:rPr>
          <w:rFonts w:ascii="Arial" w:hAnsi="Arial" w:cs="Arial"/>
          <w:bCs/>
          <w:color w:val="00B050"/>
          <w:szCs w:val="20"/>
        </w:rPr>
        <w:br/>
        <w:t xml:space="preserve">      </w:t>
      </w:r>
      <w:r w:rsidR="008C081E">
        <w:rPr>
          <w:rFonts w:ascii="Arial" w:hAnsi="Arial" w:cs="Arial"/>
          <w:bCs/>
          <w:color w:val="00B050"/>
          <w:szCs w:val="20"/>
        </w:rPr>
        <w:tab/>
      </w:r>
      <w:r w:rsidR="008C081E">
        <w:rPr>
          <w:rFonts w:ascii="Arial" w:hAnsi="Arial" w:cs="Arial"/>
          <w:bCs/>
          <w:color w:val="000000" w:themeColor="text1"/>
          <w:szCs w:val="20"/>
        </w:rPr>
        <w:t>rozdzielnicy</w:t>
      </w:r>
      <w:r w:rsidRPr="00FF2CA9">
        <w:rPr>
          <w:rFonts w:ascii="Arial" w:hAnsi="Arial" w:cs="Arial"/>
          <w:bCs/>
          <w:color w:val="000000" w:themeColor="text1"/>
          <w:szCs w:val="20"/>
        </w:rPr>
        <w:t xml:space="preserve"> 04kV</w:t>
      </w:r>
      <w:r w:rsidR="008C081E">
        <w:rPr>
          <w:rFonts w:ascii="Arial" w:hAnsi="Arial" w:cs="Arial"/>
          <w:bCs/>
          <w:color w:val="000000" w:themeColor="text1"/>
          <w:szCs w:val="20"/>
        </w:rPr>
        <w:t xml:space="preserve"> </w:t>
      </w:r>
      <w:r w:rsidR="00417DAA">
        <w:rPr>
          <w:rFonts w:ascii="Arial" w:hAnsi="Arial" w:cs="Arial"/>
          <w:bCs/>
          <w:color w:val="000000" w:themeColor="text1"/>
          <w:szCs w:val="20"/>
        </w:rPr>
        <w:t>RN</w:t>
      </w:r>
      <w:r w:rsidR="00FC2A37">
        <w:rPr>
          <w:rFonts w:ascii="Arial" w:hAnsi="Arial" w:cs="Arial"/>
          <w:bCs/>
          <w:color w:val="000000" w:themeColor="text1"/>
          <w:szCs w:val="20"/>
        </w:rPr>
        <w:t>5</w:t>
      </w:r>
      <w:r w:rsidR="00417DAA">
        <w:rPr>
          <w:rFonts w:ascii="Arial" w:hAnsi="Arial" w:cs="Arial"/>
          <w:bCs/>
          <w:color w:val="000000" w:themeColor="text1"/>
          <w:szCs w:val="20"/>
        </w:rPr>
        <w:t>A oraz RN</w:t>
      </w:r>
      <w:r w:rsidR="00FC2A37">
        <w:rPr>
          <w:rFonts w:ascii="Arial" w:hAnsi="Arial" w:cs="Arial"/>
          <w:bCs/>
          <w:color w:val="000000" w:themeColor="text1"/>
          <w:szCs w:val="20"/>
        </w:rPr>
        <w:t>5</w:t>
      </w:r>
      <w:r w:rsidR="00834AFD">
        <w:rPr>
          <w:rFonts w:ascii="Arial" w:hAnsi="Arial" w:cs="Arial"/>
          <w:bCs/>
          <w:color w:val="000000" w:themeColor="text1"/>
          <w:szCs w:val="20"/>
        </w:rPr>
        <w:t>B w za</w:t>
      </w:r>
      <w:r w:rsidR="00623B16">
        <w:rPr>
          <w:rFonts w:ascii="Arial" w:hAnsi="Arial" w:cs="Arial"/>
          <w:bCs/>
          <w:color w:val="000000" w:themeColor="text1"/>
          <w:szCs w:val="20"/>
        </w:rPr>
        <w:t>kresie połączenia prądowego i</w:t>
      </w:r>
      <w:r w:rsidR="00834AFD">
        <w:rPr>
          <w:rFonts w:ascii="Arial" w:hAnsi="Arial" w:cs="Arial"/>
          <w:bCs/>
          <w:color w:val="000000" w:themeColor="text1"/>
          <w:szCs w:val="20"/>
        </w:rPr>
        <w:t xml:space="preserve"> obudowy mostu.</w:t>
      </w:r>
    </w:p>
    <w:p w14:paraId="52693AD8" w14:textId="502029C0" w:rsidR="00834AFD" w:rsidRDefault="00623B16"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3.7.2. </w:t>
      </w:r>
      <w:r w:rsidR="008C081E">
        <w:rPr>
          <w:rFonts w:ascii="Arial" w:hAnsi="Arial" w:cs="Arial"/>
          <w:bCs/>
          <w:color w:val="000000" w:themeColor="text1"/>
          <w:szCs w:val="20"/>
        </w:rPr>
        <w:t xml:space="preserve"> </w:t>
      </w:r>
      <w:r w:rsidR="008962B8">
        <w:rPr>
          <w:rFonts w:ascii="Arial" w:hAnsi="Arial" w:cs="Arial"/>
          <w:bCs/>
          <w:color w:val="000000" w:themeColor="text1"/>
          <w:szCs w:val="20"/>
        </w:rPr>
        <w:t>Wykonanie nowego połączenia</w:t>
      </w:r>
      <w:r w:rsidR="008C081E">
        <w:rPr>
          <w:rFonts w:ascii="Arial" w:hAnsi="Arial" w:cs="Arial"/>
          <w:bCs/>
          <w:color w:val="000000" w:themeColor="text1"/>
          <w:szCs w:val="20"/>
        </w:rPr>
        <w:t xml:space="preserve"> mostu szynowego </w:t>
      </w:r>
      <w:r w:rsidR="008C081E" w:rsidRPr="00AE60AE">
        <w:rPr>
          <w:rFonts w:ascii="Arial" w:hAnsi="Arial" w:cs="Arial"/>
          <w:bCs/>
          <w:szCs w:val="20"/>
        </w:rPr>
        <w:t>lub adaptacja istniejącego mostu szynowego</w:t>
      </w:r>
      <w:r w:rsidR="008C081E">
        <w:rPr>
          <w:rFonts w:ascii="Arial" w:hAnsi="Arial" w:cs="Arial"/>
          <w:bCs/>
          <w:color w:val="00B050"/>
          <w:szCs w:val="20"/>
        </w:rPr>
        <w:br/>
      </w:r>
      <w:r w:rsidR="008C081E" w:rsidRPr="00AE60AE">
        <w:rPr>
          <w:rFonts w:ascii="Arial" w:hAnsi="Arial" w:cs="Arial"/>
          <w:bCs/>
          <w:szCs w:val="20"/>
        </w:rPr>
        <w:t xml:space="preserve">            z polem</w:t>
      </w:r>
      <w:r w:rsidR="008962B8" w:rsidRPr="00AE60AE">
        <w:rPr>
          <w:rFonts w:ascii="Arial" w:hAnsi="Arial" w:cs="Arial"/>
          <w:bCs/>
          <w:szCs w:val="20"/>
        </w:rPr>
        <w:t xml:space="preserve"> </w:t>
      </w:r>
      <w:r w:rsidR="008962B8">
        <w:rPr>
          <w:rFonts w:ascii="Arial" w:hAnsi="Arial" w:cs="Arial"/>
          <w:bCs/>
          <w:color w:val="000000" w:themeColor="text1"/>
          <w:szCs w:val="20"/>
        </w:rPr>
        <w:t>zasilania rez</w:t>
      </w:r>
      <w:r w:rsidR="008C081E">
        <w:rPr>
          <w:rFonts w:ascii="Arial" w:hAnsi="Arial" w:cs="Arial"/>
          <w:bCs/>
          <w:color w:val="000000" w:themeColor="text1"/>
          <w:szCs w:val="20"/>
        </w:rPr>
        <w:t>erwowego rozdzielnicy</w:t>
      </w:r>
      <w:r w:rsidR="008962B8">
        <w:rPr>
          <w:rFonts w:ascii="Arial" w:hAnsi="Arial" w:cs="Arial"/>
          <w:bCs/>
          <w:color w:val="000000" w:themeColor="text1"/>
          <w:szCs w:val="20"/>
        </w:rPr>
        <w:t xml:space="preserve"> RN</w:t>
      </w:r>
      <w:r w:rsidR="00FC2A37">
        <w:rPr>
          <w:rFonts w:ascii="Arial" w:hAnsi="Arial" w:cs="Arial"/>
          <w:bCs/>
          <w:color w:val="000000" w:themeColor="text1"/>
          <w:szCs w:val="20"/>
        </w:rPr>
        <w:t>5</w:t>
      </w:r>
      <w:r w:rsidR="008962B8">
        <w:rPr>
          <w:rFonts w:ascii="Arial" w:hAnsi="Arial" w:cs="Arial"/>
          <w:bCs/>
          <w:color w:val="000000" w:themeColor="text1"/>
          <w:szCs w:val="20"/>
        </w:rPr>
        <w:t>A i RN</w:t>
      </w:r>
      <w:r w:rsidR="00FC2A37">
        <w:rPr>
          <w:rFonts w:ascii="Arial" w:hAnsi="Arial" w:cs="Arial"/>
          <w:bCs/>
          <w:color w:val="000000" w:themeColor="text1"/>
          <w:szCs w:val="20"/>
        </w:rPr>
        <w:t>5</w:t>
      </w:r>
      <w:r w:rsidR="008962B8">
        <w:rPr>
          <w:rFonts w:ascii="Arial" w:hAnsi="Arial" w:cs="Arial"/>
          <w:bCs/>
          <w:color w:val="000000" w:themeColor="text1"/>
          <w:szCs w:val="20"/>
        </w:rPr>
        <w:t>B</w:t>
      </w:r>
      <w:r w:rsidR="008C081E">
        <w:rPr>
          <w:rFonts w:ascii="Arial" w:hAnsi="Arial" w:cs="Arial"/>
          <w:bCs/>
          <w:color w:val="000000" w:themeColor="text1"/>
          <w:szCs w:val="20"/>
        </w:rPr>
        <w:t>,</w:t>
      </w:r>
      <w:r w:rsidR="008962B8">
        <w:rPr>
          <w:rFonts w:ascii="Arial" w:hAnsi="Arial" w:cs="Arial"/>
          <w:bCs/>
          <w:color w:val="000000" w:themeColor="text1"/>
          <w:szCs w:val="20"/>
        </w:rPr>
        <w:t xml:space="preserve"> z istniejącym mostem zasilania </w:t>
      </w:r>
      <w:r w:rsidR="008C081E">
        <w:rPr>
          <w:rFonts w:ascii="Arial" w:hAnsi="Arial" w:cs="Arial"/>
          <w:bCs/>
          <w:color w:val="000000" w:themeColor="text1"/>
          <w:szCs w:val="20"/>
        </w:rPr>
        <w:br/>
        <w:t xml:space="preserve">            </w:t>
      </w:r>
      <w:r w:rsidR="008962B8">
        <w:rPr>
          <w:rFonts w:ascii="Arial" w:hAnsi="Arial" w:cs="Arial"/>
          <w:bCs/>
          <w:color w:val="000000" w:themeColor="text1"/>
          <w:szCs w:val="20"/>
        </w:rPr>
        <w:t>rezerwowego 0,4kV</w:t>
      </w:r>
      <w:r w:rsidR="00101A3E">
        <w:rPr>
          <w:rFonts w:ascii="Arial" w:hAnsi="Arial" w:cs="Arial"/>
          <w:bCs/>
          <w:color w:val="000000" w:themeColor="text1"/>
          <w:szCs w:val="20"/>
        </w:rPr>
        <w:t xml:space="preserve"> bl. 5-9</w:t>
      </w:r>
      <w:r w:rsidR="008962B8">
        <w:rPr>
          <w:rFonts w:ascii="Arial" w:hAnsi="Arial" w:cs="Arial"/>
          <w:bCs/>
          <w:color w:val="000000" w:themeColor="text1"/>
          <w:szCs w:val="20"/>
        </w:rPr>
        <w:t xml:space="preserve"> </w:t>
      </w:r>
      <w:r w:rsidR="008962B8" w:rsidRPr="008962B8">
        <w:rPr>
          <w:rFonts w:ascii="Arial" w:hAnsi="Arial" w:cs="Arial"/>
          <w:bCs/>
          <w:color w:val="000000" w:themeColor="text1"/>
          <w:szCs w:val="20"/>
        </w:rPr>
        <w:t xml:space="preserve">w zakresie połączenia </w:t>
      </w:r>
      <w:r w:rsidR="008962B8">
        <w:rPr>
          <w:rFonts w:ascii="Arial" w:hAnsi="Arial" w:cs="Arial"/>
          <w:bCs/>
          <w:color w:val="000000" w:themeColor="text1"/>
          <w:szCs w:val="20"/>
        </w:rPr>
        <w:t xml:space="preserve"> </w:t>
      </w:r>
      <w:r>
        <w:rPr>
          <w:rFonts w:ascii="Arial" w:hAnsi="Arial" w:cs="Arial"/>
          <w:bCs/>
          <w:color w:val="000000" w:themeColor="text1"/>
          <w:szCs w:val="20"/>
        </w:rPr>
        <w:t>prądowego i</w:t>
      </w:r>
      <w:r w:rsidR="008962B8" w:rsidRPr="008962B8">
        <w:rPr>
          <w:rFonts w:ascii="Arial" w:hAnsi="Arial" w:cs="Arial"/>
          <w:bCs/>
          <w:color w:val="000000" w:themeColor="text1"/>
          <w:szCs w:val="20"/>
        </w:rPr>
        <w:t xml:space="preserve"> obudowy mostu.</w:t>
      </w:r>
    </w:p>
    <w:p w14:paraId="2A0342E4" w14:textId="1B996C8E" w:rsidR="00FF2CA9" w:rsidRPr="00FF2CA9" w:rsidRDefault="00834AFD"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 </w:t>
      </w:r>
      <w:r w:rsidR="008962B8">
        <w:rPr>
          <w:rFonts w:ascii="Arial" w:hAnsi="Arial" w:cs="Arial"/>
          <w:bCs/>
          <w:color w:val="000000" w:themeColor="text1"/>
          <w:szCs w:val="20"/>
        </w:rPr>
        <w:t>3.7.3</w:t>
      </w:r>
      <w:r w:rsidR="00FF2CA9" w:rsidRPr="00FF2CA9">
        <w:rPr>
          <w:rFonts w:ascii="Arial" w:hAnsi="Arial" w:cs="Arial"/>
          <w:bCs/>
          <w:color w:val="000000" w:themeColor="text1"/>
          <w:szCs w:val="20"/>
        </w:rPr>
        <w:t>.Kompletne oszynowanie dedykowanego do przyłączenia oszynowania mostu zasilania</w:t>
      </w:r>
      <w:r w:rsidR="009A4F7C">
        <w:rPr>
          <w:rFonts w:ascii="Arial" w:hAnsi="Arial" w:cs="Arial"/>
          <w:bCs/>
          <w:color w:val="000000" w:themeColor="text1"/>
          <w:szCs w:val="20"/>
        </w:rPr>
        <w:t xml:space="preserve"> </w:t>
      </w:r>
      <w:r w:rsidR="009A4F7C">
        <w:rPr>
          <w:rFonts w:ascii="Arial" w:hAnsi="Arial" w:cs="Arial"/>
          <w:bCs/>
          <w:color w:val="000000" w:themeColor="text1"/>
          <w:szCs w:val="20"/>
        </w:rPr>
        <w:br/>
        <w:t xml:space="preserve">         </w:t>
      </w:r>
      <w:r w:rsidR="00623B16">
        <w:rPr>
          <w:rFonts w:ascii="Arial" w:hAnsi="Arial" w:cs="Arial"/>
          <w:bCs/>
          <w:color w:val="000000" w:themeColor="text1"/>
          <w:szCs w:val="20"/>
        </w:rPr>
        <w:t xml:space="preserve"> </w:t>
      </w:r>
      <w:r w:rsidR="00FF2CA9" w:rsidRPr="00FF2CA9">
        <w:rPr>
          <w:rFonts w:ascii="Arial" w:hAnsi="Arial" w:cs="Arial"/>
          <w:bCs/>
          <w:color w:val="000000" w:themeColor="text1"/>
          <w:szCs w:val="20"/>
        </w:rPr>
        <w:t>podstawowego i rezerwoweg</w:t>
      </w:r>
      <w:r w:rsidR="00417DAA">
        <w:rPr>
          <w:rFonts w:ascii="Arial" w:hAnsi="Arial" w:cs="Arial"/>
          <w:bCs/>
          <w:color w:val="000000" w:themeColor="text1"/>
          <w:szCs w:val="20"/>
        </w:rPr>
        <w:t>o z oszyn</w:t>
      </w:r>
      <w:r w:rsidR="00194D1C">
        <w:rPr>
          <w:rFonts w:ascii="Arial" w:hAnsi="Arial" w:cs="Arial"/>
          <w:bCs/>
          <w:color w:val="000000" w:themeColor="text1"/>
          <w:szCs w:val="20"/>
        </w:rPr>
        <w:t>owaniem rozdzielnic RN5</w:t>
      </w:r>
      <w:r w:rsidR="008962B8">
        <w:rPr>
          <w:rFonts w:ascii="Arial" w:hAnsi="Arial" w:cs="Arial"/>
          <w:bCs/>
          <w:color w:val="000000" w:themeColor="text1"/>
          <w:szCs w:val="20"/>
        </w:rPr>
        <w:t xml:space="preserve">A oraz </w:t>
      </w:r>
      <w:r w:rsidR="00194D1C">
        <w:rPr>
          <w:rFonts w:ascii="Arial" w:hAnsi="Arial" w:cs="Arial"/>
          <w:bCs/>
          <w:color w:val="000000" w:themeColor="text1"/>
          <w:szCs w:val="20"/>
        </w:rPr>
        <w:t>RN5</w:t>
      </w:r>
      <w:r w:rsidR="00FF2CA9" w:rsidRPr="00FF2CA9">
        <w:rPr>
          <w:rFonts w:ascii="Arial" w:hAnsi="Arial" w:cs="Arial"/>
          <w:bCs/>
          <w:color w:val="000000" w:themeColor="text1"/>
          <w:szCs w:val="20"/>
        </w:rPr>
        <w:t xml:space="preserve">B. </w:t>
      </w:r>
    </w:p>
    <w:p w14:paraId="5A29F72C" w14:textId="66FF53E7" w:rsidR="009A4F7C" w:rsidRDefault="008962B8"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3.7.4</w:t>
      </w:r>
      <w:r w:rsidR="00FF2CA9" w:rsidRPr="00FF2CA9">
        <w:rPr>
          <w:rFonts w:ascii="Arial" w:hAnsi="Arial" w:cs="Arial"/>
          <w:bCs/>
          <w:color w:val="000000" w:themeColor="text1"/>
          <w:szCs w:val="20"/>
        </w:rPr>
        <w:t>.</w:t>
      </w:r>
      <w:r w:rsidR="00635B3B">
        <w:rPr>
          <w:rFonts w:ascii="Arial" w:hAnsi="Arial" w:cs="Arial"/>
          <w:bCs/>
          <w:color w:val="000000" w:themeColor="text1"/>
          <w:szCs w:val="20"/>
        </w:rPr>
        <w:t>Pola zasilania podstawowego i rezerwowe</w:t>
      </w:r>
      <w:r w:rsidR="00417DAA">
        <w:rPr>
          <w:rFonts w:ascii="Arial" w:hAnsi="Arial" w:cs="Arial"/>
          <w:bCs/>
          <w:color w:val="000000" w:themeColor="text1"/>
          <w:szCs w:val="20"/>
        </w:rPr>
        <w:t>go rozdzielnicy RN</w:t>
      </w:r>
      <w:r w:rsidR="00FC2A37">
        <w:rPr>
          <w:rFonts w:ascii="Arial" w:hAnsi="Arial" w:cs="Arial"/>
          <w:bCs/>
          <w:color w:val="000000" w:themeColor="text1"/>
          <w:szCs w:val="20"/>
        </w:rPr>
        <w:t>5</w:t>
      </w:r>
      <w:r w:rsidR="00417DAA">
        <w:rPr>
          <w:rFonts w:ascii="Arial" w:hAnsi="Arial" w:cs="Arial"/>
          <w:bCs/>
          <w:color w:val="000000" w:themeColor="text1"/>
          <w:szCs w:val="20"/>
        </w:rPr>
        <w:t>A oraz RN</w:t>
      </w:r>
      <w:r w:rsidR="00FC2A37">
        <w:rPr>
          <w:rFonts w:ascii="Arial" w:hAnsi="Arial" w:cs="Arial"/>
          <w:bCs/>
          <w:color w:val="000000" w:themeColor="text1"/>
          <w:szCs w:val="20"/>
        </w:rPr>
        <w:t>5</w:t>
      </w:r>
      <w:r w:rsidR="00635B3B">
        <w:rPr>
          <w:rFonts w:ascii="Arial" w:hAnsi="Arial" w:cs="Arial"/>
          <w:bCs/>
          <w:color w:val="000000" w:themeColor="text1"/>
          <w:szCs w:val="20"/>
        </w:rPr>
        <w:t xml:space="preserve">B wyposażone  </w:t>
      </w:r>
      <w:r w:rsidR="00635B3B">
        <w:rPr>
          <w:rFonts w:ascii="Arial" w:hAnsi="Arial" w:cs="Arial"/>
          <w:bCs/>
          <w:color w:val="000000" w:themeColor="text1"/>
          <w:szCs w:val="20"/>
        </w:rPr>
        <w:br/>
        <w:t xml:space="preserve">         w wyłączniki powietrzne </w:t>
      </w:r>
      <w:r w:rsidR="00FF2CA9" w:rsidRPr="00FF2CA9">
        <w:rPr>
          <w:rFonts w:ascii="Arial" w:hAnsi="Arial" w:cs="Arial"/>
          <w:bCs/>
          <w:color w:val="000000" w:themeColor="text1"/>
          <w:szCs w:val="20"/>
        </w:rPr>
        <w:t>o parametrach technicznych: Ue 6</w:t>
      </w:r>
      <w:r w:rsidR="00635B3B">
        <w:rPr>
          <w:rFonts w:ascii="Arial" w:hAnsi="Arial" w:cs="Arial"/>
          <w:bCs/>
          <w:color w:val="000000" w:themeColor="text1"/>
          <w:szCs w:val="20"/>
        </w:rPr>
        <w:t>90V; In 2500A oraz analizatory sieci.</w:t>
      </w:r>
    </w:p>
    <w:p w14:paraId="16FC44B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3.7.4.</w:t>
      </w:r>
      <w:r w:rsidR="00623B16">
        <w:rPr>
          <w:rFonts w:ascii="Arial" w:hAnsi="Arial" w:cs="Arial"/>
          <w:bCs/>
          <w:color w:val="000000" w:themeColor="text1"/>
          <w:szCs w:val="20"/>
        </w:rPr>
        <w:t>A</w:t>
      </w:r>
      <w:r w:rsidRPr="00FF2CA9">
        <w:rPr>
          <w:rFonts w:ascii="Arial" w:hAnsi="Arial" w:cs="Arial"/>
          <w:bCs/>
          <w:color w:val="000000" w:themeColor="text1"/>
          <w:szCs w:val="20"/>
        </w:rPr>
        <w:t xml:space="preserve">paraturę rozdzielczą tj.: wyłączniki, rozłączniki, styczniki, przekaźniki, wskaźniki napięcia, </w:t>
      </w:r>
      <w:r w:rsidR="009A4F7C">
        <w:rPr>
          <w:rFonts w:ascii="Arial" w:hAnsi="Arial" w:cs="Arial"/>
          <w:bCs/>
          <w:color w:val="000000" w:themeColor="text1"/>
          <w:szCs w:val="20"/>
        </w:rPr>
        <w:br/>
        <w:t xml:space="preserve">          </w:t>
      </w:r>
      <w:r w:rsidR="008962B8">
        <w:rPr>
          <w:rFonts w:ascii="Arial" w:hAnsi="Arial" w:cs="Arial"/>
          <w:bCs/>
          <w:color w:val="000000" w:themeColor="text1"/>
          <w:szCs w:val="20"/>
        </w:rPr>
        <w:t xml:space="preserve">amperomierze, woltomierze, </w:t>
      </w:r>
      <w:r w:rsidRPr="00FF2CA9">
        <w:rPr>
          <w:rFonts w:ascii="Arial" w:hAnsi="Arial" w:cs="Arial"/>
          <w:bCs/>
          <w:color w:val="000000" w:themeColor="text1"/>
          <w:szCs w:val="20"/>
        </w:rPr>
        <w:t>przekładniki prądowe bezpieczniki, listwy</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zaciskowe,</w:t>
      </w:r>
      <w:r w:rsidR="009A4F7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renomowanych dostawców.</w:t>
      </w:r>
    </w:p>
    <w:p w14:paraId="66E5631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3.7.5.Łączniki przystosowane do montażu blokad Lotto z kompletem blokad mechanicznych,</w:t>
      </w:r>
      <w:r w:rsidRPr="00FF2CA9">
        <w:rPr>
          <w:rFonts w:ascii="Arial" w:hAnsi="Arial" w:cs="Arial"/>
          <w:bCs/>
          <w:color w:val="000000" w:themeColor="text1"/>
          <w:szCs w:val="20"/>
        </w:rPr>
        <w:br/>
        <w:t xml:space="preserve">         tabliczki opisowe, ostrzegawcze, wieszaki na tabliczki informacyjne i ostrzegawcze.</w:t>
      </w:r>
    </w:p>
    <w:p w14:paraId="091678AB" w14:textId="77777777" w:rsidR="008962B8"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3.7.6.Cztery sztuki uziemiaczy przenośnych</w:t>
      </w:r>
      <w:r w:rsidR="00235378">
        <w:rPr>
          <w:rFonts w:ascii="Arial" w:hAnsi="Arial" w:cs="Arial"/>
          <w:bCs/>
          <w:color w:val="000000" w:themeColor="text1"/>
          <w:szCs w:val="20"/>
        </w:rPr>
        <w:t>,</w:t>
      </w:r>
      <w:r w:rsidRPr="00FF2CA9">
        <w:rPr>
          <w:rFonts w:ascii="Arial" w:hAnsi="Arial" w:cs="Arial"/>
          <w:bCs/>
          <w:color w:val="000000" w:themeColor="text1"/>
          <w:szCs w:val="20"/>
        </w:rPr>
        <w:t xml:space="preserve"> przystosowane do prądów zwarcia</w:t>
      </w:r>
      <w:r w:rsidR="009A4F7C">
        <w:rPr>
          <w:rFonts w:ascii="Arial" w:hAnsi="Arial" w:cs="Arial"/>
          <w:bCs/>
          <w:color w:val="000000" w:themeColor="text1"/>
          <w:szCs w:val="20"/>
        </w:rPr>
        <w:t>.</w:t>
      </w:r>
    </w:p>
    <w:p w14:paraId="3E1FE46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3.7.7</w:t>
      </w:r>
      <w:r w:rsidR="00C24AD2">
        <w:rPr>
          <w:rFonts w:ascii="Arial" w:hAnsi="Arial" w:cs="Arial"/>
          <w:bCs/>
          <w:color w:val="000000" w:themeColor="text1"/>
          <w:szCs w:val="20"/>
        </w:rPr>
        <w:t xml:space="preserve">.Przyrządy pomiarowe niezbędne do prowadzenia eksploatacji </w:t>
      </w:r>
      <w:r w:rsidR="00C24AD2" w:rsidRPr="00AE60AE">
        <w:rPr>
          <w:rFonts w:ascii="Arial" w:hAnsi="Arial" w:cs="Arial"/>
          <w:bCs/>
          <w:szCs w:val="20"/>
        </w:rPr>
        <w:t xml:space="preserve">rozdzielnicy </w:t>
      </w:r>
      <w:r w:rsidR="00922CEC" w:rsidRPr="00AE60AE">
        <w:rPr>
          <w:rFonts w:ascii="Arial" w:hAnsi="Arial" w:cs="Arial"/>
          <w:bCs/>
          <w:szCs w:val="20"/>
        </w:rPr>
        <w:t>i wyłą</w:t>
      </w:r>
      <w:r w:rsidR="00C24AD2" w:rsidRPr="00AE60AE">
        <w:rPr>
          <w:rFonts w:ascii="Arial" w:hAnsi="Arial" w:cs="Arial"/>
          <w:bCs/>
          <w:szCs w:val="20"/>
        </w:rPr>
        <w:t>cznik</w:t>
      </w:r>
      <w:r w:rsidR="00922CEC" w:rsidRPr="00AE60AE">
        <w:rPr>
          <w:rFonts w:ascii="Arial" w:hAnsi="Arial" w:cs="Arial"/>
          <w:bCs/>
          <w:szCs w:val="20"/>
        </w:rPr>
        <w:t>ó</w:t>
      </w:r>
      <w:r w:rsidR="00C24AD2" w:rsidRPr="00AE60AE">
        <w:rPr>
          <w:rFonts w:ascii="Arial" w:hAnsi="Arial" w:cs="Arial"/>
          <w:bCs/>
          <w:szCs w:val="20"/>
        </w:rPr>
        <w:t>w.</w:t>
      </w:r>
    </w:p>
    <w:p w14:paraId="688A2AA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3.7.8.Selektywne zabezpieczenia łukochronne.</w:t>
      </w:r>
    </w:p>
    <w:p w14:paraId="1793C78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3.7.9.Układ sygnalizacji otwarcia klap.</w:t>
      </w:r>
    </w:p>
    <w:p w14:paraId="1B594A20" w14:textId="55D3A77D"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3.7.10.Nowe automaty SZR/PPZ realizujące funkcję przełączeń szybkich i wolnych w układzie</w:t>
      </w:r>
      <w:r w:rsidRPr="00FF2CA9">
        <w:rPr>
          <w:rFonts w:ascii="Arial" w:hAnsi="Arial" w:cs="Arial"/>
          <w:bCs/>
          <w:color w:val="000000" w:themeColor="text1"/>
          <w:szCs w:val="20"/>
        </w:rPr>
        <w:br/>
        <w:t xml:space="preserve">           </w:t>
      </w:r>
      <w:r w:rsidR="00417DAA">
        <w:rPr>
          <w:rFonts w:ascii="Arial" w:hAnsi="Arial" w:cs="Arial"/>
          <w:bCs/>
          <w:color w:val="000000" w:themeColor="text1"/>
          <w:szCs w:val="20"/>
        </w:rPr>
        <w:t>rezerwy jawnej dla sekcji RN</w:t>
      </w:r>
      <w:r w:rsidR="00FC2A37">
        <w:rPr>
          <w:rFonts w:ascii="Arial" w:hAnsi="Arial" w:cs="Arial"/>
          <w:bCs/>
          <w:color w:val="000000" w:themeColor="text1"/>
          <w:szCs w:val="20"/>
        </w:rPr>
        <w:t>5</w:t>
      </w:r>
      <w:r w:rsidR="00417DAA">
        <w:rPr>
          <w:rFonts w:ascii="Arial" w:hAnsi="Arial" w:cs="Arial"/>
          <w:bCs/>
          <w:color w:val="000000" w:themeColor="text1"/>
          <w:szCs w:val="20"/>
        </w:rPr>
        <w:t>A i RN</w:t>
      </w:r>
      <w:r w:rsidR="00FC2A37">
        <w:rPr>
          <w:rFonts w:ascii="Arial" w:hAnsi="Arial" w:cs="Arial"/>
          <w:bCs/>
          <w:color w:val="000000" w:themeColor="text1"/>
          <w:szCs w:val="20"/>
        </w:rPr>
        <w:t>5</w:t>
      </w:r>
      <w:r w:rsidRPr="00FF2CA9">
        <w:rPr>
          <w:rFonts w:ascii="Arial" w:hAnsi="Arial" w:cs="Arial"/>
          <w:bCs/>
          <w:color w:val="000000" w:themeColor="text1"/>
          <w:szCs w:val="20"/>
        </w:rPr>
        <w:t>B (automaty umieszczone w pomieszczeniu AKPiA</w:t>
      </w:r>
      <w:r w:rsidRPr="00FF2CA9">
        <w:rPr>
          <w:rFonts w:ascii="Arial" w:hAnsi="Arial" w:cs="Arial"/>
          <w:bCs/>
          <w:color w:val="000000" w:themeColor="text1"/>
          <w:szCs w:val="20"/>
        </w:rPr>
        <w:br/>
        <w:t xml:space="preserve">           przy nastawni bloku).</w:t>
      </w:r>
    </w:p>
    <w:p w14:paraId="4B7D722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3.7.11.Obwody wtórne modernizowanej rozdzielnicy będą przystosowane do istniejących</w:t>
      </w:r>
      <w:r w:rsidRPr="00FF2CA9">
        <w:rPr>
          <w:rFonts w:ascii="Arial" w:hAnsi="Arial" w:cs="Arial"/>
          <w:bCs/>
          <w:color w:val="000000" w:themeColor="text1"/>
          <w:szCs w:val="20"/>
        </w:rPr>
        <w:br/>
        <w:t xml:space="preserve">           obwodów zewnętrznych w zakresie sterowań, blokad, zabezpieczeń, pomiarów </w:t>
      </w:r>
      <w:r w:rsidRPr="00FF2CA9">
        <w:rPr>
          <w:rFonts w:ascii="Arial" w:hAnsi="Arial" w:cs="Arial"/>
          <w:bCs/>
          <w:color w:val="000000" w:themeColor="text1"/>
          <w:szCs w:val="20"/>
        </w:rPr>
        <w:br/>
        <w:t xml:space="preserve">           i sygnalizacji. Wszelkie zmiany połączeń obwodów wtórnych w zakresie Wykonawcy.</w:t>
      </w:r>
      <w:r w:rsidRPr="00FF2CA9">
        <w:rPr>
          <w:rFonts w:ascii="Arial" w:hAnsi="Arial" w:cs="Arial"/>
          <w:bCs/>
          <w:color w:val="000000" w:themeColor="text1"/>
          <w:szCs w:val="20"/>
        </w:rPr>
        <w:br/>
        <w:t xml:space="preserve">           Przewiduje się wykorzystanie istniejących kabli sterowniczych.</w:t>
      </w:r>
    </w:p>
    <w:p w14:paraId="269256A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3.7.12.Pola zasilania podstawowego i rezerwowego sterowane miejscowo i zdalnie z systemu</w:t>
      </w:r>
      <w:r w:rsidRPr="00FF2CA9">
        <w:rPr>
          <w:rFonts w:ascii="Arial" w:hAnsi="Arial" w:cs="Arial"/>
          <w:bCs/>
          <w:color w:val="000000" w:themeColor="text1"/>
          <w:szCs w:val="20"/>
        </w:rPr>
        <w:br/>
        <w:t xml:space="preserve">           DCS Ovation i układu SZR/PPZ, wyposażone w system blokad. Wyposażone w układ       </w:t>
      </w:r>
      <w:r w:rsidRPr="00FF2CA9">
        <w:rPr>
          <w:rFonts w:ascii="Arial" w:hAnsi="Arial" w:cs="Arial"/>
          <w:bCs/>
          <w:color w:val="000000" w:themeColor="text1"/>
          <w:szCs w:val="20"/>
        </w:rPr>
        <w:br/>
        <w:t xml:space="preserve">           pomiarowy prądu, napięcia przed wyłącznikami i na szynach rozdzielnicy z odczytem</w:t>
      </w:r>
      <w:r w:rsidRPr="00FF2CA9">
        <w:rPr>
          <w:rFonts w:ascii="Arial" w:hAnsi="Arial" w:cs="Arial"/>
          <w:bCs/>
          <w:color w:val="000000" w:themeColor="text1"/>
          <w:szCs w:val="20"/>
        </w:rPr>
        <w:br/>
        <w:t xml:space="preserve">           miejscowym i w systemie DCS. Wyłączniki pól zasilających sterowane napięciem</w:t>
      </w:r>
      <w:r w:rsidRPr="00FF2CA9">
        <w:rPr>
          <w:rFonts w:ascii="Arial" w:hAnsi="Arial" w:cs="Arial"/>
          <w:bCs/>
          <w:color w:val="000000" w:themeColor="text1"/>
          <w:szCs w:val="20"/>
        </w:rPr>
        <w:br/>
        <w:t xml:space="preserve">           stałym 220VDC.</w:t>
      </w:r>
    </w:p>
    <w:p w14:paraId="57124B5C"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3.7.13.Pola zasilania podstawowego i rezerwowego wyposażone w zabezpieczenia elektryczne</w:t>
      </w:r>
      <w:r w:rsidRPr="00FF2CA9">
        <w:rPr>
          <w:rFonts w:ascii="Arial" w:hAnsi="Arial" w:cs="Arial"/>
          <w:bCs/>
          <w:color w:val="000000" w:themeColor="text1"/>
          <w:szCs w:val="20"/>
        </w:rPr>
        <w:br/>
        <w:t xml:space="preserve">           i łukochronne z sygnalizacją ich działania miejscowo, w systemie DCS i w blokadach</w:t>
      </w:r>
      <w:r w:rsidRPr="00FF2CA9">
        <w:rPr>
          <w:rFonts w:ascii="Arial" w:hAnsi="Arial" w:cs="Arial"/>
          <w:bCs/>
          <w:color w:val="000000" w:themeColor="text1"/>
          <w:szCs w:val="20"/>
        </w:rPr>
        <w:br/>
        <w:t xml:space="preserve">           SZR/PPZ. Pola dostosowane do automatyki SZR/PPZ.</w:t>
      </w:r>
    </w:p>
    <w:p w14:paraId="73E1DF56" w14:textId="77777777" w:rsidR="009A4F7C"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3.7.14.Pola silnikowe wizualizowane i sterowane z systemu DCS w istniejącym standardzie,</w:t>
      </w:r>
      <w:r w:rsidRPr="00FF2CA9">
        <w:rPr>
          <w:rFonts w:ascii="Arial" w:hAnsi="Arial" w:cs="Arial"/>
          <w:bCs/>
          <w:color w:val="000000" w:themeColor="text1"/>
          <w:szCs w:val="20"/>
        </w:rPr>
        <w:br/>
        <w:t xml:space="preserve">           wyposażone w układ pomiarowy prądu z odczytem w systemie DCS. Wyłączniki pól</w:t>
      </w:r>
      <w:r w:rsidRPr="00FF2CA9">
        <w:rPr>
          <w:rFonts w:ascii="Arial" w:hAnsi="Arial" w:cs="Arial"/>
          <w:bCs/>
          <w:color w:val="000000" w:themeColor="text1"/>
          <w:szCs w:val="20"/>
        </w:rPr>
        <w:br/>
        <w:t xml:space="preserve">           silnikowych sterowane napięciem 230VAC z szyn okrężnych. Szyny okrężne napięcia</w:t>
      </w:r>
      <w:r w:rsidRPr="00FF2CA9">
        <w:rPr>
          <w:rFonts w:ascii="Arial" w:hAnsi="Arial" w:cs="Arial"/>
          <w:bCs/>
          <w:color w:val="000000" w:themeColor="text1"/>
          <w:szCs w:val="20"/>
        </w:rPr>
        <w:br/>
        <w:t xml:space="preserve">           sterowniczego 230VAC zasilone napięciem gwarantowanym (z zabezpieczeniem</w:t>
      </w:r>
      <w:r w:rsidRPr="00FF2CA9">
        <w:rPr>
          <w:rFonts w:ascii="Arial" w:hAnsi="Arial" w:cs="Arial"/>
          <w:bCs/>
          <w:color w:val="000000" w:themeColor="text1"/>
          <w:szCs w:val="20"/>
        </w:rPr>
        <w:br/>
        <w:t xml:space="preserve">           podnapięciowym od zaniku napięcia siłowego na szynach rozdzielni) oraz wyposażone</w:t>
      </w:r>
      <w:r w:rsidRPr="00FF2CA9">
        <w:rPr>
          <w:rFonts w:ascii="Arial" w:hAnsi="Arial" w:cs="Arial"/>
          <w:bCs/>
          <w:color w:val="000000" w:themeColor="text1"/>
          <w:szCs w:val="20"/>
        </w:rPr>
        <w:br/>
        <w:t xml:space="preserve">           w układ umożliwiający przełączenie na zasilanie napięciem z szyn rozdzielnicy.</w:t>
      </w:r>
    </w:p>
    <w:p w14:paraId="3B41DB0E" w14:textId="2B0499DA"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 xml:space="preserve">3.7.15. </w:t>
      </w:r>
      <w:r w:rsidR="00827AE6" w:rsidRPr="00827AE6">
        <w:rPr>
          <w:rFonts w:ascii="Arial" w:hAnsi="Arial" w:cs="Arial"/>
          <w:bCs/>
          <w:color w:val="000000" w:themeColor="text1"/>
          <w:szCs w:val="20"/>
        </w:rPr>
        <w:t xml:space="preserve">wyposażenie </w:t>
      </w:r>
      <w:r w:rsidRPr="00FF2CA9">
        <w:rPr>
          <w:rFonts w:ascii="Arial" w:hAnsi="Arial" w:cs="Arial"/>
          <w:bCs/>
          <w:color w:val="000000" w:themeColor="text1"/>
          <w:szCs w:val="20"/>
        </w:rPr>
        <w:t>w 20 sztuk paneli uziemiających zabudo</w:t>
      </w:r>
      <w:r w:rsidR="00B20A43">
        <w:rPr>
          <w:rFonts w:ascii="Arial" w:hAnsi="Arial" w:cs="Arial"/>
          <w:bCs/>
          <w:color w:val="000000" w:themeColor="text1"/>
          <w:szCs w:val="20"/>
        </w:rPr>
        <w:t>wanych w regalach (segmentach) poza rozdzielnicą.</w:t>
      </w:r>
    </w:p>
    <w:p w14:paraId="32F6A6DF" w14:textId="33CD480B" w:rsidR="00962E5D" w:rsidRDefault="00962E5D" w:rsidP="00FF2CA9">
      <w:pPr>
        <w:spacing w:line="360" w:lineRule="auto"/>
        <w:jc w:val="both"/>
        <w:rPr>
          <w:rFonts w:ascii="Arial" w:hAnsi="Arial" w:cs="Arial"/>
          <w:bCs/>
          <w:color w:val="000000" w:themeColor="text1"/>
          <w:szCs w:val="20"/>
        </w:rPr>
      </w:pPr>
      <w:r w:rsidRPr="00962E5D">
        <w:rPr>
          <w:rFonts w:ascii="Arial" w:hAnsi="Arial" w:cs="Arial"/>
          <w:bCs/>
          <w:color w:val="000000" w:themeColor="text1"/>
          <w:szCs w:val="20"/>
        </w:rPr>
        <w:t xml:space="preserve">3.7.16. Pola wyłącznikowe i stycznikowe wykonane w standardzie z możliwością sprawdzenia </w:t>
      </w:r>
      <w:r w:rsidR="00440A4F">
        <w:rPr>
          <w:rFonts w:ascii="Arial" w:hAnsi="Arial" w:cs="Arial"/>
          <w:bCs/>
          <w:color w:val="000000" w:themeColor="text1"/>
          <w:szCs w:val="20"/>
        </w:rPr>
        <w:br/>
        <w:t xml:space="preserve">  </w:t>
      </w:r>
      <w:r w:rsidR="00440A4F">
        <w:rPr>
          <w:rFonts w:ascii="Arial" w:hAnsi="Arial" w:cs="Arial"/>
          <w:bCs/>
          <w:color w:val="000000" w:themeColor="text1"/>
          <w:szCs w:val="20"/>
        </w:rPr>
        <w:tab/>
      </w:r>
      <w:r w:rsidRPr="00962E5D">
        <w:rPr>
          <w:rFonts w:ascii="Arial" w:hAnsi="Arial" w:cs="Arial"/>
          <w:bCs/>
          <w:color w:val="000000" w:themeColor="text1"/>
          <w:szCs w:val="20"/>
        </w:rPr>
        <w:t xml:space="preserve">sterowania w pozycji </w:t>
      </w:r>
      <w:r w:rsidR="00C34A7E">
        <w:rPr>
          <w:rFonts w:ascii="Arial" w:hAnsi="Arial" w:cs="Arial"/>
          <w:bCs/>
          <w:color w:val="000000" w:themeColor="text1"/>
          <w:szCs w:val="20"/>
        </w:rPr>
        <w:t>„P</w:t>
      </w:r>
      <w:r w:rsidRPr="00962E5D">
        <w:rPr>
          <w:rFonts w:ascii="Arial" w:hAnsi="Arial" w:cs="Arial"/>
          <w:bCs/>
          <w:color w:val="000000" w:themeColor="text1"/>
          <w:szCs w:val="20"/>
        </w:rPr>
        <w:t>róba</w:t>
      </w:r>
      <w:r w:rsidR="00C34A7E">
        <w:rPr>
          <w:rFonts w:ascii="Arial" w:hAnsi="Arial" w:cs="Arial"/>
          <w:bCs/>
          <w:color w:val="000000" w:themeColor="text1"/>
          <w:szCs w:val="20"/>
        </w:rPr>
        <w:t>”</w:t>
      </w:r>
      <w:r w:rsidRPr="00962E5D">
        <w:rPr>
          <w:rFonts w:ascii="Arial" w:hAnsi="Arial" w:cs="Arial"/>
          <w:bCs/>
          <w:color w:val="000000" w:themeColor="text1"/>
          <w:szCs w:val="20"/>
        </w:rPr>
        <w:t xml:space="preserve"> z poziomu rozdzielnicy.</w:t>
      </w:r>
    </w:p>
    <w:p w14:paraId="191F1549" w14:textId="77777777" w:rsidR="00C029D5" w:rsidRPr="00FF2CA9" w:rsidRDefault="00C029D5" w:rsidP="00FF2CA9">
      <w:pPr>
        <w:spacing w:line="360" w:lineRule="auto"/>
        <w:jc w:val="both"/>
        <w:rPr>
          <w:rFonts w:ascii="Arial" w:hAnsi="Arial" w:cs="Arial"/>
          <w:bCs/>
          <w:color w:val="000000" w:themeColor="text1"/>
          <w:szCs w:val="20"/>
        </w:rPr>
      </w:pPr>
    </w:p>
    <w:p w14:paraId="4FE5BFE2" w14:textId="7A0561C2"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3.8. Wymagania jakościowe dla nowej rozdzielnicy</w:t>
      </w:r>
    </w:p>
    <w:p w14:paraId="3BFF222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3.8.1. Deklarację zgodności WE, opatrzona oznaczeniem CE.</w:t>
      </w:r>
    </w:p>
    <w:p w14:paraId="45CD54CF" w14:textId="77777777" w:rsidR="00585D96"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3.8.2. Sprawozdanie z pełnych badań fabrycznych.</w:t>
      </w:r>
      <w:r w:rsidR="00587D81">
        <w:rPr>
          <w:rFonts w:ascii="Arial" w:hAnsi="Arial" w:cs="Arial"/>
          <w:bCs/>
          <w:color w:val="000000" w:themeColor="text1"/>
          <w:szCs w:val="20"/>
        </w:rPr>
        <w:t xml:space="preserve"> </w:t>
      </w:r>
    </w:p>
    <w:p w14:paraId="713B5699" w14:textId="77777777" w:rsidR="00FF2CA9" w:rsidRPr="00FF2CA9" w:rsidRDefault="00585D96"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3.8.3. Zamawiający zastrzega sobie prawo do udziału w odbiorze fabrycznym rozdzielnicy.</w:t>
      </w:r>
    </w:p>
    <w:p w14:paraId="0C761DC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4</w:t>
      </w:r>
      <w:r w:rsidRPr="00FF2CA9">
        <w:rPr>
          <w:rFonts w:ascii="Arial" w:hAnsi="Arial" w:cs="Arial"/>
          <w:bCs/>
          <w:color w:val="000000" w:themeColor="text1"/>
          <w:szCs w:val="20"/>
        </w:rPr>
        <w:t>.</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Certyfikat zgodności wydany przez jednostkę posiadającą przedmiotową akredytację</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 xml:space="preserve">wydaną </w:t>
      </w:r>
      <w:r w:rsidR="009A4F7C">
        <w:rPr>
          <w:rFonts w:ascii="Arial" w:hAnsi="Arial" w:cs="Arial"/>
          <w:bCs/>
          <w:color w:val="000000" w:themeColor="text1"/>
          <w:szCs w:val="20"/>
        </w:rPr>
        <w:br/>
        <w:t xml:space="preserve">        </w:t>
      </w:r>
      <w:r w:rsidR="00235378">
        <w:rPr>
          <w:rFonts w:ascii="Arial" w:hAnsi="Arial" w:cs="Arial"/>
          <w:bCs/>
          <w:color w:val="000000" w:themeColor="text1"/>
          <w:szCs w:val="20"/>
        </w:rPr>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przez Polskie Centrum Akredytacji. Certyfikat zgodności musi być zgodny z przekazanym</w:t>
      </w:r>
      <w:r w:rsidR="009A4F7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wyrobem w zakresie, identyfikacji, konfiguracji i wyposażenia.</w:t>
      </w:r>
    </w:p>
    <w:p w14:paraId="2A6107E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5</w:t>
      </w:r>
      <w:r w:rsidRPr="00FF2CA9">
        <w:rPr>
          <w:rFonts w:ascii="Arial" w:hAnsi="Arial" w:cs="Arial"/>
          <w:bCs/>
          <w:color w:val="000000" w:themeColor="text1"/>
          <w:szCs w:val="20"/>
        </w:rPr>
        <w:t>.</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Dokumentację Techniczno - Ruchową  wydaną zgodnie z przepisami prawa.</w:t>
      </w:r>
    </w:p>
    <w:p w14:paraId="009D889D"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7</w:t>
      </w:r>
      <w:r w:rsidRPr="00FF2CA9">
        <w:rPr>
          <w:rFonts w:ascii="Arial" w:hAnsi="Arial" w:cs="Arial"/>
          <w:bCs/>
          <w:color w:val="000000" w:themeColor="text1"/>
          <w:szCs w:val="20"/>
        </w:rPr>
        <w:t>.</w:t>
      </w:r>
      <w:bookmarkEnd w:id="90"/>
      <w:bookmarkEnd w:id="91"/>
      <w:r w:rsidR="00C24AD2">
        <w:rPr>
          <w:rFonts w:ascii="Arial" w:hAnsi="Arial" w:cs="Arial"/>
          <w:bCs/>
          <w:color w:val="000000" w:themeColor="text1"/>
          <w:szCs w:val="20"/>
        </w:rPr>
        <w:t xml:space="preserve"> W/w  dokumentację </w:t>
      </w:r>
      <w:r w:rsidRPr="00FF2CA9">
        <w:rPr>
          <w:rFonts w:ascii="Arial" w:hAnsi="Arial" w:cs="Arial"/>
          <w:bCs/>
          <w:color w:val="000000" w:themeColor="text1"/>
          <w:szCs w:val="20"/>
        </w:rPr>
        <w:t>w języku polskim.</w:t>
      </w:r>
    </w:p>
    <w:p w14:paraId="368E9ACB" w14:textId="77777777" w:rsidR="00632BCF" w:rsidRPr="00FF2CA9" w:rsidRDefault="00632BCF" w:rsidP="00FF2CA9">
      <w:pPr>
        <w:spacing w:line="360" w:lineRule="auto"/>
        <w:jc w:val="both"/>
        <w:rPr>
          <w:rFonts w:ascii="Arial" w:hAnsi="Arial" w:cs="Arial"/>
          <w:bCs/>
          <w:color w:val="000000" w:themeColor="text1"/>
          <w:szCs w:val="20"/>
        </w:rPr>
      </w:pPr>
    </w:p>
    <w:p w14:paraId="17D53A96" w14:textId="77777777" w:rsidR="009A4F7C"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4. Przepisy i normy</w:t>
      </w:r>
    </w:p>
    <w:p w14:paraId="19E9477D" w14:textId="60C33E6E"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 </w:t>
      </w:r>
      <w:r w:rsidR="00D83ABD">
        <w:rPr>
          <w:rFonts w:ascii="Arial" w:hAnsi="Arial" w:cs="Arial"/>
          <w:bCs/>
          <w:color w:val="000000" w:themeColor="text1"/>
          <w:szCs w:val="20"/>
        </w:rPr>
        <w:t>Nowa rozdzielnica 0,4 kV RN5</w:t>
      </w:r>
      <w:r w:rsidRPr="009A4F7C">
        <w:rPr>
          <w:rFonts w:ascii="Arial" w:hAnsi="Arial" w:cs="Arial"/>
          <w:bCs/>
          <w:color w:val="000000" w:themeColor="text1"/>
          <w:szCs w:val="20"/>
        </w:rPr>
        <w:t>A</w:t>
      </w:r>
      <w:r w:rsidR="00D83ABD">
        <w:rPr>
          <w:rFonts w:ascii="Arial" w:hAnsi="Arial" w:cs="Arial"/>
          <w:bCs/>
          <w:color w:val="000000" w:themeColor="text1"/>
          <w:szCs w:val="20"/>
        </w:rPr>
        <w:t>, RN5</w:t>
      </w:r>
      <w:r w:rsidRPr="009A4F7C">
        <w:rPr>
          <w:rFonts w:ascii="Arial" w:hAnsi="Arial" w:cs="Arial"/>
          <w:bCs/>
          <w:color w:val="000000" w:themeColor="text1"/>
          <w:szCs w:val="20"/>
        </w:rPr>
        <w:t>B musi  spełniać wymagania norm.</w:t>
      </w:r>
    </w:p>
    <w:p w14:paraId="256852EA" w14:textId="77777777" w:rsidR="00FF2CA9" w:rsidRPr="00FF2CA9" w:rsidRDefault="00235378"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4.1.</w:t>
      </w:r>
      <w:r>
        <w:rPr>
          <w:rFonts w:ascii="Arial" w:hAnsi="Arial" w:cs="Arial"/>
          <w:bCs/>
          <w:color w:val="000000" w:themeColor="text1"/>
          <w:szCs w:val="20"/>
        </w:rPr>
        <w:tab/>
      </w:r>
      <w:r w:rsidR="00FF2CA9" w:rsidRPr="00FF2CA9">
        <w:rPr>
          <w:rFonts w:ascii="Arial" w:hAnsi="Arial" w:cs="Arial"/>
          <w:bCs/>
          <w:color w:val="000000" w:themeColor="text1"/>
          <w:szCs w:val="20"/>
        </w:rPr>
        <w:t>PN-EN 61439-1</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 Rozdzielnice i sterownice niskonapięciowe, Część 1 postanowienia ogólne.</w:t>
      </w:r>
    </w:p>
    <w:p w14:paraId="2E419FF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4.2.</w:t>
      </w:r>
      <w:r w:rsidR="00235378">
        <w:rPr>
          <w:rFonts w:ascii="Arial" w:hAnsi="Arial" w:cs="Arial"/>
          <w:bCs/>
          <w:color w:val="000000" w:themeColor="text1"/>
          <w:szCs w:val="20"/>
        </w:rPr>
        <w:t xml:space="preserve"> </w:t>
      </w:r>
      <w:r w:rsidR="00235378">
        <w:rPr>
          <w:rFonts w:ascii="Arial" w:hAnsi="Arial" w:cs="Arial"/>
          <w:bCs/>
          <w:color w:val="000000" w:themeColor="text1"/>
          <w:szCs w:val="20"/>
        </w:rPr>
        <w:tab/>
      </w:r>
      <w:r w:rsidR="009A4F7C">
        <w:rPr>
          <w:rFonts w:ascii="Arial" w:hAnsi="Arial" w:cs="Arial"/>
          <w:bCs/>
          <w:color w:val="000000" w:themeColor="text1"/>
          <w:szCs w:val="20"/>
        </w:rPr>
        <w:t xml:space="preserve">PN-EN 61439-2 </w:t>
      </w:r>
      <w:r w:rsidRPr="00FF2CA9">
        <w:rPr>
          <w:rFonts w:ascii="Arial" w:hAnsi="Arial" w:cs="Arial"/>
          <w:bCs/>
          <w:color w:val="000000" w:themeColor="text1"/>
          <w:szCs w:val="20"/>
        </w:rPr>
        <w:t>Rozdzielnice i sterownice niskonapięciowe, Część 2: Rozdzielnice</w:t>
      </w:r>
      <w:r w:rsidR="00235378">
        <w:rPr>
          <w:rFonts w:ascii="Arial" w:hAnsi="Arial" w:cs="Arial"/>
          <w:bCs/>
          <w:color w:val="000000" w:themeColor="text1"/>
          <w:szCs w:val="20"/>
        </w:rPr>
        <w:br/>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i sterownice do rozdziału energii elektrycznej.</w:t>
      </w:r>
    </w:p>
    <w:p w14:paraId="26A1BE9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4.3. </w:t>
      </w:r>
      <w:r w:rsidR="00235378">
        <w:rPr>
          <w:rFonts w:ascii="Arial" w:hAnsi="Arial" w:cs="Arial"/>
          <w:bCs/>
          <w:color w:val="000000" w:themeColor="text1"/>
          <w:szCs w:val="20"/>
        </w:rPr>
        <w:tab/>
      </w:r>
      <w:r w:rsidR="009A4F7C">
        <w:rPr>
          <w:rFonts w:ascii="Arial" w:hAnsi="Arial" w:cs="Arial"/>
          <w:bCs/>
          <w:color w:val="000000" w:themeColor="text1"/>
          <w:szCs w:val="20"/>
        </w:rPr>
        <w:t xml:space="preserve">PN-EN 60529 </w:t>
      </w:r>
      <w:r w:rsidR="00235378">
        <w:rPr>
          <w:rFonts w:ascii="Arial" w:hAnsi="Arial" w:cs="Arial"/>
          <w:bCs/>
          <w:color w:val="000000" w:themeColor="text1"/>
          <w:szCs w:val="20"/>
        </w:rPr>
        <w:tab/>
        <w:t xml:space="preserve">     </w:t>
      </w:r>
      <w:r w:rsidRPr="00FF2CA9">
        <w:rPr>
          <w:rFonts w:ascii="Arial" w:hAnsi="Arial" w:cs="Arial"/>
          <w:bCs/>
          <w:color w:val="000000" w:themeColor="text1"/>
          <w:szCs w:val="20"/>
        </w:rPr>
        <w:t>Stopnie ochrony zapewnianej przez obudowy.</w:t>
      </w:r>
    </w:p>
    <w:p w14:paraId="261958C2" w14:textId="0B11D0A3"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4.4. </w:t>
      </w:r>
      <w:r w:rsidR="00235378">
        <w:rPr>
          <w:rFonts w:ascii="Arial" w:hAnsi="Arial" w:cs="Arial"/>
          <w:bCs/>
          <w:color w:val="000000" w:themeColor="text1"/>
          <w:szCs w:val="20"/>
        </w:rPr>
        <w:tab/>
      </w:r>
      <w:r w:rsidRPr="00FF2CA9">
        <w:rPr>
          <w:rFonts w:ascii="Arial" w:hAnsi="Arial" w:cs="Arial"/>
          <w:bCs/>
          <w:color w:val="000000" w:themeColor="text1"/>
          <w:szCs w:val="20"/>
        </w:rPr>
        <w:t>PN-E</w:t>
      </w:r>
      <w:r w:rsidR="003F55AD">
        <w:rPr>
          <w:rFonts w:ascii="Arial" w:hAnsi="Arial" w:cs="Arial"/>
          <w:bCs/>
          <w:color w:val="000000" w:themeColor="text1"/>
          <w:szCs w:val="20"/>
        </w:rPr>
        <w:t>-04</w:t>
      </w:r>
      <w:r w:rsidRPr="00FF2CA9">
        <w:rPr>
          <w:rFonts w:ascii="Arial" w:hAnsi="Arial" w:cs="Arial"/>
          <w:bCs/>
          <w:color w:val="000000" w:themeColor="text1"/>
          <w:szCs w:val="20"/>
        </w:rPr>
        <w:t>700</w:t>
      </w:r>
      <w:r w:rsidR="003F55AD">
        <w:rPr>
          <w:rFonts w:ascii="Arial" w:hAnsi="Arial" w:cs="Arial"/>
          <w:bCs/>
          <w:color w:val="000000" w:themeColor="text1"/>
          <w:szCs w:val="20"/>
        </w:rPr>
        <w:t xml:space="preserve">:1998 </w:t>
      </w:r>
      <w:r w:rsidRPr="00FF2CA9">
        <w:rPr>
          <w:rFonts w:ascii="Arial" w:hAnsi="Arial" w:cs="Arial"/>
          <w:bCs/>
          <w:color w:val="000000" w:themeColor="text1"/>
          <w:szCs w:val="20"/>
        </w:rPr>
        <w:t>Urządzenia i układy w obiektach elektroenergetycznych. Wytyczne</w:t>
      </w:r>
      <w:r w:rsidR="00235378">
        <w:rPr>
          <w:rFonts w:ascii="Arial" w:hAnsi="Arial" w:cs="Arial"/>
          <w:bCs/>
          <w:color w:val="000000" w:themeColor="text1"/>
          <w:szCs w:val="20"/>
        </w:rPr>
        <w:br/>
        <w:t xml:space="preserve">      </w:t>
      </w:r>
      <w:r w:rsidR="00235378">
        <w:rPr>
          <w:rFonts w:ascii="Arial" w:hAnsi="Arial" w:cs="Arial"/>
          <w:bCs/>
          <w:color w:val="000000" w:themeColor="text1"/>
          <w:szCs w:val="20"/>
        </w:rPr>
        <w:tab/>
      </w:r>
      <w:r w:rsidR="00235378">
        <w:rPr>
          <w:rFonts w:ascii="Arial" w:hAnsi="Arial" w:cs="Arial"/>
          <w:bCs/>
          <w:color w:val="000000" w:themeColor="text1"/>
          <w:szCs w:val="20"/>
        </w:rPr>
        <w:tab/>
      </w:r>
      <w:r w:rsidR="00235378">
        <w:rPr>
          <w:rFonts w:ascii="Arial" w:hAnsi="Arial" w:cs="Arial"/>
          <w:bCs/>
          <w:color w:val="000000" w:themeColor="text1"/>
          <w:szCs w:val="20"/>
        </w:rPr>
        <w:tab/>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przeprowadzania pomontażowych badan odbiorczych.</w:t>
      </w:r>
    </w:p>
    <w:p w14:paraId="2C5EEC6C" w14:textId="24AB47B0" w:rsidR="007571D4" w:rsidRPr="00FF2CA9" w:rsidRDefault="007571D4"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4.5. </w:t>
      </w:r>
      <w:r w:rsidRPr="007571D4">
        <w:rPr>
          <w:rFonts w:ascii="Arial" w:hAnsi="Arial" w:cs="Arial"/>
          <w:bCs/>
          <w:color w:val="000000" w:themeColor="text1"/>
          <w:szCs w:val="20"/>
        </w:rPr>
        <w:t>IEC61641 – Zabezpieczenie łukochronne rozdzielnicy</w:t>
      </w:r>
    </w:p>
    <w:p w14:paraId="356EE344" w14:textId="77777777" w:rsidR="00A75FB7" w:rsidRPr="00A75FB7"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Jeżeli podane normy nie obejmują w całości zagadnienia objętego specyfikacją to w pierwszej kolejności mają zastosowanie normy PN, PN-EN, PN-ISO, oraz PN-IEC. Ponadto mają zastosowanie następujące zasady:</w:t>
      </w:r>
    </w:p>
    <w:p w14:paraId="7A118AE8" w14:textId="77777777" w:rsidR="00A75FB7" w:rsidRPr="00A75FB7"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w:t>
      </w:r>
      <w:r w:rsidRPr="00A75FB7">
        <w:rPr>
          <w:rFonts w:ascii="Arial" w:hAnsi="Arial" w:cs="Arial"/>
          <w:bCs/>
          <w:color w:val="000000" w:themeColor="text1"/>
          <w:szCs w:val="20"/>
        </w:rPr>
        <w:tab/>
        <w:t>należy stosować najnowsze wydania norm bądź standardów technicznych,</w:t>
      </w:r>
    </w:p>
    <w:p w14:paraId="0E0AD301" w14:textId="3A18246C" w:rsidR="00FF2CA9"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w:t>
      </w:r>
      <w:r w:rsidRPr="00A75FB7">
        <w:rPr>
          <w:rFonts w:ascii="Arial" w:hAnsi="Arial" w:cs="Arial"/>
          <w:bCs/>
          <w:color w:val="000000" w:themeColor="text1"/>
          <w:szCs w:val="20"/>
        </w:rPr>
        <w:tab/>
        <w:t xml:space="preserve">zastosowanie norm zagranicznych nie zwalnia Wykonawcy ze stosowania jednostek SI oraz </w:t>
      </w:r>
      <w:r w:rsidR="00440A4F">
        <w:rPr>
          <w:rFonts w:ascii="Arial" w:hAnsi="Arial" w:cs="Arial"/>
          <w:bCs/>
          <w:color w:val="000000" w:themeColor="text1"/>
          <w:szCs w:val="20"/>
        </w:rPr>
        <w:tab/>
      </w:r>
      <w:r w:rsidRPr="00A75FB7">
        <w:rPr>
          <w:rFonts w:ascii="Arial" w:hAnsi="Arial" w:cs="Arial"/>
          <w:bCs/>
          <w:color w:val="000000" w:themeColor="text1"/>
          <w:szCs w:val="20"/>
        </w:rPr>
        <w:t>spełnienia wymagań zawartych w obowiązujących w Polsce regulacjach prawnych</w:t>
      </w:r>
      <w:r>
        <w:rPr>
          <w:rFonts w:ascii="Arial" w:hAnsi="Arial" w:cs="Arial"/>
          <w:bCs/>
          <w:color w:val="000000" w:themeColor="text1"/>
          <w:szCs w:val="20"/>
        </w:rPr>
        <w:t>.</w:t>
      </w:r>
    </w:p>
    <w:p w14:paraId="504D966B" w14:textId="77777777" w:rsidR="00632BCF" w:rsidRPr="00FF2CA9" w:rsidRDefault="00632BCF" w:rsidP="00A75FB7">
      <w:pPr>
        <w:spacing w:line="360" w:lineRule="auto"/>
        <w:jc w:val="both"/>
        <w:rPr>
          <w:rFonts w:ascii="Arial" w:hAnsi="Arial" w:cs="Arial"/>
          <w:bCs/>
          <w:color w:val="000000" w:themeColor="text1"/>
          <w:szCs w:val="20"/>
        </w:rPr>
      </w:pPr>
    </w:p>
    <w:p w14:paraId="4B90648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
          <w:bCs/>
          <w:color w:val="000000" w:themeColor="text1"/>
          <w:szCs w:val="20"/>
        </w:rPr>
        <w:t>5. Roboty demontażow</w:t>
      </w:r>
      <w:r w:rsidR="00632BCF">
        <w:rPr>
          <w:rFonts w:ascii="Arial" w:hAnsi="Arial" w:cs="Arial"/>
          <w:b/>
          <w:bCs/>
          <w:color w:val="000000" w:themeColor="text1"/>
          <w:szCs w:val="20"/>
        </w:rPr>
        <w:t>o - montażowe związane z wymianą</w:t>
      </w:r>
      <w:r w:rsidRPr="00FF2CA9">
        <w:rPr>
          <w:rFonts w:ascii="Arial" w:hAnsi="Arial" w:cs="Arial"/>
          <w:b/>
          <w:bCs/>
          <w:color w:val="000000" w:themeColor="text1"/>
          <w:szCs w:val="20"/>
        </w:rPr>
        <w:t xml:space="preserve"> rozdzielnicy</w:t>
      </w:r>
    </w:p>
    <w:p w14:paraId="7D6D9131" w14:textId="77777777" w:rsidR="00FF2CA9" w:rsidRPr="00FF2CA9" w:rsidRDefault="00FF2CA9" w:rsidP="00FF2CA9">
      <w:pPr>
        <w:spacing w:line="360" w:lineRule="auto"/>
        <w:jc w:val="both"/>
        <w:rPr>
          <w:rFonts w:ascii="Arial" w:hAnsi="Arial" w:cs="Arial"/>
          <w:bCs/>
          <w:color w:val="000000" w:themeColor="text1"/>
          <w:szCs w:val="20"/>
        </w:rPr>
      </w:pPr>
    </w:p>
    <w:p w14:paraId="6F67F232" w14:textId="457DA5C0"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5.1. Demontaż </w:t>
      </w:r>
      <w:r w:rsidR="00EE1B03">
        <w:rPr>
          <w:rFonts w:ascii="Arial" w:hAnsi="Arial" w:cs="Arial"/>
          <w:b/>
          <w:bCs/>
          <w:color w:val="000000" w:themeColor="text1"/>
          <w:szCs w:val="20"/>
        </w:rPr>
        <w:t xml:space="preserve">zachowawczy </w:t>
      </w:r>
      <w:r w:rsidRPr="00FF2CA9">
        <w:rPr>
          <w:rFonts w:ascii="Arial" w:hAnsi="Arial" w:cs="Arial"/>
          <w:b/>
          <w:bCs/>
          <w:color w:val="000000" w:themeColor="text1"/>
          <w:szCs w:val="20"/>
        </w:rPr>
        <w:t xml:space="preserve">istniejącej </w:t>
      </w:r>
      <w:r w:rsidR="00B759EC">
        <w:rPr>
          <w:rFonts w:ascii="Arial" w:hAnsi="Arial" w:cs="Arial"/>
          <w:b/>
          <w:bCs/>
          <w:color w:val="000000" w:themeColor="text1"/>
          <w:szCs w:val="20"/>
        </w:rPr>
        <w:t>R</w:t>
      </w:r>
      <w:r w:rsidRPr="00FF2CA9">
        <w:rPr>
          <w:rFonts w:ascii="Arial" w:hAnsi="Arial" w:cs="Arial"/>
          <w:b/>
          <w:bCs/>
          <w:color w:val="000000" w:themeColor="text1"/>
          <w:szCs w:val="20"/>
        </w:rPr>
        <w:t>ozdzielnicy</w:t>
      </w:r>
    </w:p>
    <w:p w14:paraId="01C34980" w14:textId="439C81F5" w:rsidR="00101A3E" w:rsidRPr="00AE60AE" w:rsidRDefault="00B470F0" w:rsidP="00101A3E">
      <w:pPr>
        <w:spacing w:line="360" w:lineRule="auto"/>
        <w:jc w:val="both"/>
        <w:rPr>
          <w:rFonts w:ascii="Arial" w:hAnsi="Arial" w:cs="Arial"/>
          <w:bCs/>
          <w:szCs w:val="20"/>
        </w:rPr>
      </w:pPr>
      <w:r w:rsidRPr="0028356B">
        <w:rPr>
          <w:rFonts w:ascii="Arial" w:hAnsi="Arial" w:cs="Arial"/>
          <w:bCs/>
          <w:szCs w:val="20"/>
        </w:rPr>
        <w:t>5.1.1.</w:t>
      </w:r>
      <w:r w:rsidR="00E47367" w:rsidRPr="0028356B">
        <w:rPr>
          <w:rFonts w:ascii="Arial" w:hAnsi="Arial" w:cs="Arial"/>
          <w:bCs/>
          <w:szCs w:val="20"/>
        </w:rPr>
        <w:t xml:space="preserve"> </w:t>
      </w:r>
      <w:r w:rsidR="00101A3E" w:rsidRPr="00AE60AE">
        <w:rPr>
          <w:rFonts w:ascii="Arial" w:hAnsi="Arial" w:cs="Arial"/>
          <w:bCs/>
          <w:szCs w:val="20"/>
        </w:rPr>
        <w:t xml:space="preserve">Rozszynowanie </w:t>
      </w:r>
      <w:r w:rsidR="009602D7" w:rsidRPr="0028356B">
        <w:rPr>
          <w:rFonts w:ascii="Arial" w:hAnsi="Arial" w:cs="Arial"/>
          <w:bCs/>
          <w:szCs w:val="20"/>
        </w:rPr>
        <w:t>rozdzielnicy RN5</w:t>
      </w:r>
      <w:r w:rsidR="00E47367" w:rsidRPr="0028356B">
        <w:rPr>
          <w:rFonts w:ascii="Arial" w:hAnsi="Arial" w:cs="Arial"/>
          <w:bCs/>
          <w:szCs w:val="20"/>
        </w:rPr>
        <w:t>A/B od mostu zasilania rezerwowego</w:t>
      </w:r>
      <w:r w:rsidR="009602D7" w:rsidRPr="0028356B">
        <w:rPr>
          <w:rFonts w:ascii="Arial" w:hAnsi="Arial" w:cs="Arial"/>
          <w:bCs/>
          <w:szCs w:val="20"/>
        </w:rPr>
        <w:t xml:space="preserve"> bl.5-9 wykonać</w:t>
      </w:r>
      <w:r w:rsidR="00E47367" w:rsidRPr="0028356B">
        <w:rPr>
          <w:rFonts w:ascii="Arial" w:hAnsi="Arial" w:cs="Arial"/>
          <w:bCs/>
          <w:szCs w:val="20"/>
        </w:rPr>
        <w:t xml:space="preserve"> </w:t>
      </w:r>
      <w:r w:rsidR="009602D7" w:rsidRPr="0028356B">
        <w:rPr>
          <w:rFonts w:ascii="Arial" w:hAnsi="Arial" w:cs="Arial"/>
          <w:bCs/>
          <w:szCs w:val="20"/>
        </w:rPr>
        <w:br/>
      </w:r>
      <w:r w:rsidR="009602D7" w:rsidRPr="0028356B">
        <w:rPr>
          <w:rFonts w:ascii="Arial" w:hAnsi="Arial" w:cs="Arial"/>
          <w:bCs/>
          <w:szCs w:val="20"/>
        </w:rPr>
        <w:tab/>
      </w:r>
      <w:r w:rsidR="00101A3E" w:rsidRPr="00AE60AE">
        <w:rPr>
          <w:rFonts w:ascii="Arial" w:hAnsi="Arial" w:cs="Arial"/>
          <w:bCs/>
          <w:szCs w:val="20"/>
        </w:rPr>
        <w:t>w pomieszczeniu</w:t>
      </w:r>
      <w:r w:rsidR="00E47367" w:rsidRPr="0028356B">
        <w:rPr>
          <w:rFonts w:ascii="Arial" w:hAnsi="Arial" w:cs="Arial"/>
          <w:bCs/>
          <w:szCs w:val="20"/>
        </w:rPr>
        <w:t xml:space="preserve"> </w:t>
      </w:r>
      <w:r w:rsidR="00101A3E" w:rsidRPr="00AE60AE">
        <w:rPr>
          <w:rFonts w:ascii="Arial" w:hAnsi="Arial" w:cs="Arial"/>
          <w:bCs/>
          <w:szCs w:val="20"/>
        </w:rPr>
        <w:t xml:space="preserve">rozdzielni </w:t>
      </w:r>
      <w:r w:rsidR="00E47367" w:rsidRPr="0028356B">
        <w:rPr>
          <w:rFonts w:ascii="Arial" w:hAnsi="Arial" w:cs="Arial"/>
          <w:bCs/>
          <w:szCs w:val="20"/>
        </w:rPr>
        <w:t xml:space="preserve">SB41, 045, 055 </w:t>
      </w:r>
      <w:r w:rsidR="00101A3E" w:rsidRPr="00AE60AE">
        <w:rPr>
          <w:rFonts w:ascii="Arial" w:hAnsi="Arial" w:cs="Arial"/>
          <w:bCs/>
          <w:szCs w:val="20"/>
        </w:rPr>
        <w:t xml:space="preserve">oraz w </w:t>
      </w:r>
      <w:r w:rsidR="00E47367" w:rsidRPr="0028356B">
        <w:rPr>
          <w:rFonts w:ascii="Arial" w:hAnsi="Arial" w:cs="Arial"/>
          <w:bCs/>
          <w:szCs w:val="20"/>
        </w:rPr>
        <w:t>pomieszczeniu rozdz. RPS 5.</w:t>
      </w:r>
    </w:p>
    <w:p w14:paraId="3BE7652E" w14:textId="66326586" w:rsidR="00101A3E" w:rsidRDefault="00101A3E" w:rsidP="00101A3E">
      <w:pPr>
        <w:spacing w:line="360" w:lineRule="auto"/>
        <w:jc w:val="both"/>
        <w:rPr>
          <w:rFonts w:ascii="Arial" w:hAnsi="Arial" w:cs="Arial"/>
          <w:bCs/>
          <w:color w:val="000000" w:themeColor="text1"/>
          <w:szCs w:val="20"/>
        </w:rPr>
      </w:pPr>
      <w:r>
        <w:rPr>
          <w:rFonts w:ascii="Arial" w:hAnsi="Arial" w:cs="Arial"/>
          <w:bCs/>
          <w:color w:val="000000" w:themeColor="text1"/>
          <w:szCs w:val="20"/>
        </w:rPr>
        <w:t>5.1.2.</w:t>
      </w:r>
      <w:r w:rsidR="00E47367">
        <w:rPr>
          <w:rFonts w:ascii="Arial" w:hAnsi="Arial" w:cs="Arial"/>
          <w:bCs/>
          <w:color w:val="000000" w:themeColor="text1"/>
          <w:szCs w:val="20"/>
        </w:rPr>
        <w:t xml:space="preserve"> </w:t>
      </w:r>
      <w:r w:rsidRPr="00101A3E">
        <w:rPr>
          <w:rFonts w:ascii="Arial" w:hAnsi="Arial" w:cs="Arial"/>
          <w:bCs/>
          <w:color w:val="000000" w:themeColor="text1"/>
          <w:szCs w:val="20"/>
        </w:rPr>
        <w:t xml:space="preserve">Rozszynowanie pól zasilania podstawowego i rezerwowego </w:t>
      </w:r>
      <w:r w:rsidR="00B759EC">
        <w:rPr>
          <w:rFonts w:ascii="Arial" w:hAnsi="Arial" w:cs="Arial"/>
          <w:bCs/>
          <w:color w:val="000000" w:themeColor="text1"/>
          <w:szCs w:val="20"/>
        </w:rPr>
        <w:t>Rozdzielnicy</w:t>
      </w:r>
      <w:r>
        <w:rPr>
          <w:rFonts w:ascii="Arial" w:hAnsi="Arial" w:cs="Arial"/>
          <w:bCs/>
          <w:color w:val="000000" w:themeColor="text1"/>
          <w:szCs w:val="20"/>
        </w:rPr>
        <w:t xml:space="preserve"> od mostów.</w:t>
      </w:r>
    </w:p>
    <w:p w14:paraId="37215999" w14:textId="2A25599B"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5.1.3.</w:t>
      </w:r>
      <w:r w:rsidR="00E47367">
        <w:rPr>
          <w:rFonts w:ascii="Arial" w:hAnsi="Arial" w:cs="Arial"/>
          <w:bCs/>
          <w:color w:val="000000" w:themeColor="text1"/>
          <w:szCs w:val="20"/>
        </w:rPr>
        <w:t xml:space="preserve"> </w:t>
      </w:r>
      <w:r>
        <w:rPr>
          <w:rFonts w:ascii="Arial" w:hAnsi="Arial" w:cs="Arial"/>
          <w:bCs/>
          <w:color w:val="000000" w:themeColor="text1"/>
          <w:szCs w:val="20"/>
        </w:rPr>
        <w:t xml:space="preserve">Demontaż zachowawczy </w:t>
      </w:r>
      <w:r w:rsidR="00B759EC">
        <w:rPr>
          <w:rFonts w:ascii="Arial" w:hAnsi="Arial" w:cs="Arial"/>
          <w:bCs/>
          <w:color w:val="000000" w:themeColor="text1"/>
          <w:szCs w:val="20"/>
        </w:rPr>
        <w:t>R</w:t>
      </w:r>
      <w:r w:rsidR="00FF2CA9" w:rsidRPr="00FF2CA9">
        <w:rPr>
          <w:rFonts w:ascii="Arial" w:hAnsi="Arial" w:cs="Arial"/>
          <w:bCs/>
          <w:color w:val="000000" w:themeColor="text1"/>
          <w:szCs w:val="20"/>
        </w:rPr>
        <w:t>ozdzielnicy</w:t>
      </w:r>
      <w:r>
        <w:rPr>
          <w:rFonts w:ascii="Arial" w:hAnsi="Arial" w:cs="Arial"/>
          <w:bCs/>
          <w:color w:val="000000" w:themeColor="text1"/>
          <w:szCs w:val="20"/>
        </w:rPr>
        <w:t>.</w:t>
      </w:r>
    </w:p>
    <w:p w14:paraId="157722CB" w14:textId="096BA774"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5.1.4.</w:t>
      </w:r>
      <w:r w:rsidR="00E47367">
        <w:rPr>
          <w:rFonts w:ascii="Arial" w:hAnsi="Arial" w:cs="Arial"/>
          <w:bCs/>
          <w:color w:val="000000" w:themeColor="text1"/>
          <w:szCs w:val="20"/>
        </w:rPr>
        <w:t xml:space="preserve"> </w:t>
      </w:r>
      <w:r>
        <w:rPr>
          <w:rFonts w:ascii="Arial" w:hAnsi="Arial" w:cs="Arial"/>
          <w:bCs/>
          <w:color w:val="000000" w:themeColor="text1"/>
          <w:szCs w:val="20"/>
        </w:rPr>
        <w:t>Demontaż</w:t>
      </w:r>
      <w:r w:rsidR="00101A3E">
        <w:rPr>
          <w:rFonts w:ascii="Arial" w:hAnsi="Arial" w:cs="Arial"/>
          <w:bCs/>
          <w:color w:val="000000" w:themeColor="text1"/>
          <w:szCs w:val="20"/>
        </w:rPr>
        <w:t xml:space="preserve"> zachowawczy odcinków przyłączy </w:t>
      </w:r>
      <w:r w:rsidR="00FF2CA9" w:rsidRPr="00FF2CA9">
        <w:rPr>
          <w:rFonts w:ascii="Arial" w:hAnsi="Arial" w:cs="Arial"/>
          <w:bCs/>
          <w:color w:val="000000" w:themeColor="text1"/>
          <w:szCs w:val="20"/>
        </w:rPr>
        <w:t>mostów szynowych z</w:t>
      </w:r>
      <w:r w:rsidR="00101A3E">
        <w:rPr>
          <w:rFonts w:ascii="Arial" w:hAnsi="Arial" w:cs="Arial"/>
          <w:bCs/>
          <w:color w:val="000000" w:themeColor="text1"/>
          <w:szCs w:val="20"/>
        </w:rPr>
        <w:t xml:space="preserve">asilania podstawowego </w:t>
      </w:r>
      <w:r w:rsidR="00101A3E">
        <w:rPr>
          <w:rFonts w:ascii="Arial" w:hAnsi="Arial" w:cs="Arial"/>
          <w:bCs/>
          <w:color w:val="000000" w:themeColor="text1"/>
          <w:szCs w:val="20"/>
        </w:rPr>
        <w:br/>
        <w:t xml:space="preserve">        </w:t>
      </w:r>
      <w:r w:rsidR="00E47367">
        <w:rPr>
          <w:rFonts w:ascii="Arial" w:hAnsi="Arial" w:cs="Arial"/>
          <w:bCs/>
          <w:color w:val="000000" w:themeColor="text1"/>
          <w:szCs w:val="20"/>
        </w:rPr>
        <w:t xml:space="preserve"> </w:t>
      </w:r>
      <w:r w:rsidR="00101A3E">
        <w:rPr>
          <w:rFonts w:ascii="Arial" w:hAnsi="Arial" w:cs="Arial"/>
          <w:bCs/>
          <w:color w:val="000000" w:themeColor="text1"/>
          <w:szCs w:val="20"/>
        </w:rPr>
        <w:t xml:space="preserve"> </w:t>
      </w:r>
      <w:r w:rsidR="00E47367">
        <w:rPr>
          <w:rFonts w:ascii="Arial" w:hAnsi="Arial" w:cs="Arial"/>
          <w:bCs/>
          <w:color w:val="000000" w:themeColor="text1"/>
          <w:szCs w:val="20"/>
        </w:rPr>
        <w:t xml:space="preserve"> </w:t>
      </w:r>
      <w:r w:rsidR="00101A3E">
        <w:rPr>
          <w:rFonts w:ascii="Arial" w:hAnsi="Arial" w:cs="Arial"/>
          <w:bCs/>
          <w:color w:val="000000" w:themeColor="text1"/>
          <w:szCs w:val="20"/>
        </w:rPr>
        <w:t>i rezerwowego kolidującego z montażem nowej rozdzielnicy.</w:t>
      </w:r>
    </w:p>
    <w:p w14:paraId="167E81EB" w14:textId="75EB5A4F"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 xml:space="preserve">5.1.5.Wypięcie kabli siłowych z pól </w:t>
      </w:r>
      <w:r w:rsidR="00B759EC">
        <w:rPr>
          <w:rFonts w:ascii="Arial" w:hAnsi="Arial" w:cs="Arial"/>
          <w:bCs/>
          <w:color w:val="000000" w:themeColor="text1"/>
          <w:szCs w:val="20"/>
        </w:rPr>
        <w:t>R</w:t>
      </w:r>
      <w:r w:rsidRPr="00FF2CA9">
        <w:rPr>
          <w:rFonts w:ascii="Arial" w:hAnsi="Arial" w:cs="Arial"/>
          <w:bCs/>
          <w:color w:val="000000" w:themeColor="text1"/>
          <w:szCs w:val="20"/>
        </w:rPr>
        <w:t>ozdzielni</w:t>
      </w:r>
      <w:r w:rsidR="00B759EC">
        <w:rPr>
          <w:rFonts w:ascii="Arial" w:hAnsi="Arial" w:cs="Arial"/>
          <w:bCs/>
          <w:color w:val="000000" w:themeColor="text1"/>
          <w:szCs w:val="20"/>
        </w:rPr>
        <w:t>cy</w:t>
      </w:r>
      <w:r w:rsidRPr="00FF2CA9">
        <w:rPr>
          <w:rFonts w:ascii="Arial" w:hAnsi="Arial" w:cs="Arial"/>
          <w:bCs/>
          <w:color w:val="000000" w:themeColor="text1"/>
          <w:szCs w:val="20"/>
        </w:rPr>
        <w:t xml:space="preserve"> i wprowadzenie do kablowni. Pomiar kontrolny</w:t>
      </w:r>
      <w:r w:rsidRPr="00FF2CA9">
        <w:rPr>
          <w:rFonts w:ascii="Arial" w:hAnsi="Arial" w:cs="Arial"/>
          <w:bCs/>
          <w:color w:val="000000" w:themeColor="text1"/>
          <w:szCs w:val="20"/>
        </w:rPr>
        <w:br/>
        <w:t xml:space="preserve">         </w:t>
      </w:r>
      <w:r w:rsidR="00E47367">
        <w:rPr>
          <w:rFonts w:ascii="Arial" w:hAnsi="Arial" w:cs="Arial"/>
          <w:bCs/>
          <w:color w:val="000000" w:themeColor="text1"/>
          <w:szCs w:val="20"/>
        </w:rPr>
        <w:t xml:space="preserve"> </w:t>
      </w:r>
      <w:r w:rsidRPr="00FF2CA9">
        <w:rPr>
          <w:rFonts w:ascii="Arial" w:hAnsi="Arial" w:cs="Arial"/>
          <w:bCs/>
          <w:color w:val="000000" w:themeColor="text1"/>
          <w:szCs w:val="20"/>
        </w:rPr>
        <w:t>stanu izolacji wypiętych kabli.</w:t>
      </w:r>
    </w:p>
    <w:p w14:paraId="0E4AC261" w14:textId="2BF36E3F"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5.1.6.</w:t>
      </w:r>
      <w:r w:rsidR="00E47367">
        <w:rPr>
          <w:rFonts w:ascii="Arial" w:hAnsi="Arial" w:cs="Arial"/>
          <w:bCs/>
          <w:color w:val="000000" w:themeColor="text1"/>
          <w:szCs w:val="20"/>
        </w:rPr>
        <w:t xml:space="preserve"> </w:t>
      </w:r>
      <w:r w:rsidRPr="00FF2CA9">
        <w:rPr>
          <w:rFonts w:ascii="Arial" w:hAnsi="Arial" w:cs="Arial"/>
          <w:bCs/>
          <w:color w:val="000000" w:themeColor="text1"/>
          <w:szCs w:val="20"/>
        </w:rPr>
        <w:t xml:space="preserve">Wypięcie kabli sterowniczych z pól </w:t>
      </w:r>
      <w:r w:rsidR="00B759EC">
        <w:rPr>
          <w:rFonts w:ascii="Arial" w:hAnsi="Arial" w:cs="Arial"/>
          <w:bCs/>
          <w:color w:val="000000" w:themeColor="text1"/>
          <w:szCs w:val="20"/>
        </w:rPr>
        <w:t>R</w:t>
      </w:r>
      <w:r w:rsidRPr="00FF2CA9">
        <w:rPr>
          <w:rFonts w:ascii="Arial" w:hAnsi="Arial" w:cs="Arial"/>
          <w:bCs/>
          <w:color w:val="000000" w:themeColor="text1"/>
          <w:szCs w:val="20"/>
        </w:rPr>
        <w:t>ozdzielni</w:t>
      </w:r>
      <w:r w:rsidR="00B759EC">
        <w:rPr>
          <w:rFonts w:ascii="Arial" w:hAnsi="Arial" w:cs="Arial"/>
          <w:bCs/>
          <w:color w:val="000000" w:themeColor="text1"/>
          <w:szCs w:val="20"/>
        </w:rPr>
        <w:t>cy</w:t>
      </w:r>
      <w:r w:rsidR="0028356B">
        <w:rPr>
          <w:rFonts w:ascii="Arial" w:hAnsi="Arial" w:cs="Arial"/>
          <w:bCs/>
          <w:color w:val="000000" w:themeColor="text1"/>
          <w:szCs w:val="20"/>
        </w:rPr>
        <w:t xml:space="preserve"> </w:t>
      </w:r>
      <w:r w:rsidR="00962E5D">
        <w:rPr>
          <w:rFonts w:ascii="Arial" w:hAnsi="Arial" w:cs="Arial"/>
          <w:bCs/>
          <w:color w:val="000000" w:themeColor="text1"/>
          <w:szCs w:val="20"/>
        </w:rPr>
        <w:t>w szafach RK.</w:t>
      </w:r>
      <w:r w:rsidRPr="00FF2CA9">
        <w:rPr>
          <w:rFonts w:ascii="Arial" w:hAnsi="Arial" w:cs="Arial"/>
          <w:bCs/>
          <w:color w:val="000000" w:themeColor="text1"/>
          <w:szCs w:val="20"/>
        </w:rPr>
        <w:t xml:space="preserve"> Inwentaryzacja, demontaż</w:t>
      </w:r>
      <w:r w:rsidR="00440A4F">
        <w:rPr>
          <w:rFonts w:ascii="Arial" w:hAnsi="Arial" w:cs="Arial"/>
          <w:bCs/>
          <w:color w:val="000000" w:themeColor="text1"/>
          <w:szCs w:val="20"/>
        </w:rPr>
        <w:br/>
        <w:t xml:space="preserve">    </w:t>
      </w:r>
      <w:r w:rsidRPr="00FF2CA9">
        <w:rPr>
          <w:rFonts w:ascii="Arial" w:hAnsi="Arial" w:cs="Arial"/>
          <w:bCs/>
          <w:color w:val="000000" w:themeColor="text1"/>
          <w:szCs w:val="20"/>
        </w:rPr>
        <w:t xml:space="preserve"> </w:t>
      </w:r>
      <w:r w:rsidR="00440A4F">
        <w:rPr>
          <w:rFonts w:ascii="Arial" w:hAnsi="Arial" w:cs="Arial"/>
          <w:bCs/>
          <w:color w:val="000000" w:themeColor="text1"/>
          <w:szCs w:val="20"/>
        </w:rPr>
        <w:t xml:space="preserve">   </w:t>
      </w:r>
      <w:r w:rsidR="00E47367">
        <w:rPr>
          <w:rFonts w:ascii="Arial" w:hAnsi="Arial" w:cs="Arial"/>
          <w:bCs/>
          <w:color w:val="000000" w:themeColor="text1"/>
          <w:szCs w:val="20"/>
        </w:rPr>
        <w:t xml:space="preserve"> </w:t>
      </w:r>
      <w:r w:rsidRPr="00FF2CA9">
        <w:rPr>
          <w:rFonts w:ascii="Arial" w:hAnsi="Arial" w:cs="Arial"/>
          <w:bCs/>
          <w:color w:val="000000" w:themeColor="text1"/>
          <w:szCs w:val="20"/>
        </w:rPr>
        <w:t>zbędnych kabli</w:t>
      </w:r>
      <w:r w:rsidR="006A7CF4">
        <w:rPr>
          <w:rFonts w:ascii="Arial" w:hAnsi="Arial" w:cs="Arial"/>
          <w:bCs/>
          <w:color w:val="000000" w:themeColor="text1"/>
          <w:szCs w:val="20"/>
        </w:rPr>
        <w:t xml:space="preserve"> (zgodnie</w:t>
      </w:r>
      <w:r w:rsidR="00B759EC">
        <w:rPr>
          <w:rFonts w:ascii="Arial" w:hAnsi="Arial" w:cs="Arial"/>
          <w:bCs/>
          <w:color w:val="000000" w:themeColor="text1"/>
          <w:szCs w:val="20"/>
        </w:rPr>
        <w:t xml:space="preserve"> </w:t>
      </w:r>
      <w:r w:rsidR="00101A3E">
        <w:rPr>
          <w:rFonts w:ascii="Arial" w:hAnsi="Arial" w:cs="Arial"/>
          <w:bCs/>
          <w:color w:val="000000" w:themeColor="text1"/>
          <w:szCs w:val="20"/>
        </w:rPr>
        <w:t>z OWZU Zamawiającego)</w:t>
      </w:r>
      <w:r w:rsidRPr="00FF2CA9">
        <w:rPr>
          <w:rFonts w:ascii="Arial" w:hAnsi="Arial" w:cs="Arial"/>
          <w:bCs/>
          <w:color w:val="000000" w:themeColor="text1"/>
          <w:szCs w:val="20"/>
        </w:rPr>
        <w:t>.Pomiar kontrolny stanu izolacji kabli</w:t>
      </w:r>
      <w:r w:rsidR="00440A4F">
        <w:rPr>
          <w:rFonts w:ascii="Arial" w:hAnsi="Arial" w:cs="Arial"/>
          <w:bCs/>
          <w:color w:val="000000" w:themeColor="text1"/>
          <w:szCs w:val="20"/>
        </w:rPr>
        <w:t xml:space="preserve"> </w:t>
      </w:r>
      <w:r w:rsidR="00440A4F">
        <w:rPr>
          <w:rFonts w:ascii="Arial" w:hAnsi="Arial" w:cs="Arial"/>
          <w:bCs/>
          <w:color w:val="000000" w:themeColor="text1"/>
          <w:szCs w:val="20"/>
        </w:rPr>
        <w:br/>
        <w:t xml:space="preserve">       </w:t>
      </w:r>
      <w:r w:rsidR="00E47367">
        <w:rPr>
          <w:rFonts w:ascii="Arial" w:hAnsi="Arial" w:cs="Arial"/>
          <w:bCs/>
          <w:color w:val="000000" w:themeColor="text1"/>
          <w:szCs w:val="20"/>
        </w:rPr>
        <w:t xml:space="preserve"> </w:t>
      </w:r>
      <w:r w:rsidR="00440A4F">
        <w:rPr>
          <w:rFonts w:ascii="Arial" w:hAnsi="Arial" w:cs="Arial"/>
          <w:bCs/>
          <w:color w:val="000000" w:themeColor="text1"/>
          <w:szCs w:val="20"/>
        </w:rPr>
        <w:t xml:space="preserve"> </w:t>
      </w:r>
      <w:r w:rsidRPr="00FF2CA9">
        <w:rPr>
          <w:rFonts w:ascii="Arial" w:hAnsi="Arial" w:cs="Arial"/>
          <w:bCs/>
          <w:color w:val="000000" w:themeColor="text1"/>
          <w:szCs w:val="20"/>
        </w:rPr>
        <w:t xml:space="preserve">przeznaczonych do dalszej </w:t>
      </w:r>
      <w:r w:rsidR="00E07AC5">
        <w:rPr>
          <w:rFonts w:ascii="Arial" w:hAnsi="Arial" w:cs="Arial"/>
          <w:bCs/>
          <w:color w:val="000000" w:themeColor="text1"/>
          <w:szCs w:val="20"/>
        </w:rPr>
        <w:t xml:space="preserve"> </w:t>
      </w:r>
      <w:r w:rsidRPr="00FF2CA9">
        <w:rPr>
          <w:rFonts w:ascii="Arial" w:hAnsi="Arial" w:cs="Arial"/>
          <w:bCs/>
          <w:color w:val="000000" w:themeColor="text1"/>
          <w:szCs w:val="20"/>
        </w:rPr>
        <w:t>eksploatacji.</w:t>
      </w:r>
    </w:p>
    <w:p w14:paraId="650FCAF1" w14:textId="34D932A4"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5.1.7.</w:t>
      </w:r>
      <w:r w:rsidR="00E47367">
        <w:rPr>
          <w:rFonts w:ascii="Arial" w:hAnsi="Arial" w:cs="Arial"/>
          <w:bCs/>
          <w:color w:val="000000" w:themeColor="text1"/>
          <w:szCs w:val="20"/>
        </w:rPr>
        <w:t xml:space="preserve"> </w:t>
      </w:r>
      <w:r w:rsidRPr="00FF2CA9">
        <w:rPr>
          <w:rFonts w:ascii="Arial" w:hAnsi="Arial" w:cs="Arial"/>
          <w:bCs/>
          <w:color w:val="000000" w:themeColor="text1"/>
          <w:szCs w:val="20"/>
        </w:rPr>
        <w:t xml:space="preserve">Demontaż zachowawczy poszczególnych segmentów </w:t>
      </w:r>
      <w:r w:rsidR="00B759EC">
        <w:rPr>
          <w:rFonts w:ascii="Arial" w:hAnsi="Arial" w:cs="Arial"/>
          <w:bCs/>
          <w:color w:val="000000" w:themeColor="text1"/>
          <w:szCs w:val="20"/>
        </w:rPr>
        <w:t>R</w:t>
      </w:r>
      <w:r w:rsidRPr="00FF2CA9">
        <w:rPr>
          <w:rFonts w:ascii="Arial" w:hAnsi="Arial" w:cs="Arial"/>
          <w:bCs/>
          <w:color w:val="000000" w:themeColor="text1"/>
          <w:szCs w:val="20"/>
        </w:rPr>
        <w:t>ozdzielni</w:t>
      </w:r>
      <w:r w:rsidR="00B759EC">
        <w:rPr>
          <w:rFonts w:ascii="Arial" w:hAnsi="Arial" w:cs="Arial"/>
          <w:bCs/>
          <w:color w:val="000000" w:themeColor="text1"/>
          <w:szCs w:val="20"/>
        </w:rPr>
        <w:t>cy</w:t>
      </w:r>
      <w:r w:rsidRPr="00FF2CA9">
        <w:rPr>
          <w:rFonts w:ascii="Arial" w:hAnsi="Arial" w:cs="Arial"/>
          <w:bCs/>
          <w:color w:val="000000" w:themeColor="text1"/>
          <w:szCs w:val="20"/>
        </w:rPr>
        <w:t xml:space="preserve">. </w:t>
      </w:r>
    </w:p>
    <w:p w14:paraId="29E9793C" w14:textId="0B78898F"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5.1.8.</w:t>
      </w:r>
      <w:r w:rsidR="00E47367">
        <w:rPr>
          <w:rFonts w:ascii="Arial" w:hAnsi="Arial" w:cs="Arial"/>
          <w:bCs/>
          <w:color w:val="000000" w:themeColor="text1"/>
          <w:szCs w:val="20"/>
        </w:rPr>
        <w:t xml:space="preserve"> </w:t>
      </w:r>
      <w:r>
        <w:rPr>
          <w:rFonts w:ascii="Arial" w:hAnsi="Arial" w:cs="Arial"/>
          <w:bCs/>
          <w:color w:val="000000" w:themeColor="text1"/>
          <w:szCs w:val="20"/>
        </w:rPr>
        <w:t xml:space="preserve">Transport zachowawczy </w:t>
      </w:r>
      <w:r w:rsidR="00FF2CA9" w:rsidRPr="00FF2CA9">
        <w:rPr>
          <w:rFonts w:ascii="Arial" w:hAnsi="Arial" w:cs="Arial"/>
          <w:bCs/>
          <w:color w:val="000000" w:themeColor="text1"/>
          <w:szCs w:val="20"/>
        </w:rPr>
        <w:t>zdemontowanych wyłączników/kaset/segmentów pod wskazany</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adres</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 xml:space="preserve"> </w:t>
      </w:r>
      <w:r w:rsidR="00E47367">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na terenie </w:t>
      </w:r>
      <w:r w:rsidR="00B759EC">
        <w:rPr>
          <w:rFonts w:ascii="Arial" w:hAnsi="Arial" w:cs="Arial"/>
          <w:bCs/>
          <w:color w:val="000000" w:themeColor="text1"/>
          <w:szCs w:val="20"/>
        </w:rPr>
        <w:t>Elektrowni</w:t>
      </w:r>
      <w:r w:rsidR="00FF2CA9" w:rsidRPr="00FF2CA9">
        <w:rPr>
          <w:rFonts w:ascii="Arial" w:hAnsi="Arial" w:cs="Arial"/>
          <w:bCs/>
          <w:color w:val="000000" w:themeColor="text1"/>
          <w:szCs w:val="20"/>
        </w:rPr>
        <w:t>.</w:t>
      </w:r>
    </w:p>
    <w:p w14:paraId="7CDCCC08" w14:textId="5307B048"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5.1.9</w:t>
      </w:r>
      <w:r w:rsidR="00FF2CA9" w:rsidRPr="00FF2CA9">
        <w:rPr>
          <w:rFonts w:ascii="Arial" w:hAnsi="Arial" w:cs="Arial"/>
          <w:bCs/>
          <w:color w:val="000000" w:themeColor="text1"/>
          <w:szCs w:val="20"/>
        </w:rPr>
        <w:t>.</w:t>
      </w:r>
      <w:r w:rsidR="00E47367">
        <w:rPr>
          <w:rFonts w:ascii="Arial" w:hAnsi="Arial" w:cs="Arial"/>
          <w:bCs/>
          <w:color w:val="000000" w:themeColor="text1"/>
          <w:szCs w:val="20"/>
        </w:rPr>
        <w:t xml:space="preserve"> </w:t>
      </w:r>
      <w:r w:rsidR="00FF2CA9" w:rsidRPr="00FF2CA9">
        <w:rPr>
          <w:rFonts w:ascii="Arial" w:hAnsi="Arial" w:cs="Arial"/>
          <w:bCs/>
          <w:color w:val="000000" w:themeColor="text1"/>
          <w:szCs w:val="20"/>
        </w:rPr>
        <w:t>Demontaż wymienianych automatów SZR/PPZ.</w:t>
      </w:r>
    </w:p>
    <w:p w14:paraId="3D8C5BEC" w14:textId="77777777" w:rsidR="00632BCF" w:rsidRPr="00FF2CA9" w:rsidRDefault="00632BCF" w:rsidP="00FF2CA9">
      <w:pPr>
        <w:spacing w:line="360" w:lineRule="auto"/>
        <w:jc w:val="both"/>
        <w:rPr>
          <w:rFonts w:ascii="Arial" w:hAnsi="Arial" w:cs="Arial"/>
          <w:bCs/>
          <w:color w:val="000000" w:themeColor="text1"/>
          <w:szCs w:val="20"/>
        </w:rPr>
      </w:pPr>
    </w:p>
    <w:p w14:paraId="4CAF40E1" w14:textId="77777777" w:rsidR="00FF2CA9" w:rsidRPr="00FF2CA9" w:rsidRDefault="00632BCF" w:rsidP="00FF2CA9">
      <w:pPr>
        <w:spacing w:line="360" w:lineRule="auto"/>
        <w:jc w:val="both"/>
        <w:rPr>
          <w:rFonts w:ascii="Arial" w:hAnsi="Arial" w:cs="Arial"/>
          <w:b/>
          <w:bCs/>
          <w:color w:val="000000" w:themeColor="text1"/>
          <w:szCs w:val="20"/>
        </w:rPr>
      </w:pPr>
      <w:r>
        <w:rPr>
          <w:rFonts w:ascii="Arial" w:hAnsi="Arial" w:cs="Arial"/>
          <w:b/>
          <w:bCs/>
          <w:color w:val="000000" w:themeColor="text1"/>
          <w:szCs w:val="20"/>
        </w:rPr>
        <w:t>5.2. Roboty ogólnobudowlane</w:t>
      </w:r>
    </w:p>
    <w:p w14:paraId="7A58D0E6" w14:textId="4238E51F"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5.2.1.</w:t>
      </w:r>
      <w:r w:rsidR="0005150D">
        <w:rPr>
          <w:rFonts w:ascii="Arial" w:hAnsi="Arial" w:cs="Arial"/>
          <w:bCs/>
          <w:color w:val="000000" w:themeColor="text1"/>
          <w:szCs w:val="20"/>
        </w:rPr>
        <w:t xml:space="preserve"> </w:t>
      </w:r>
      <w:r w:rsidRPr="00FF2CA9">
        <w:rPr>
          <w:rFonts w:ascii="Arial" w:hAnsi="Arial" w:cs="Arial"/>
          <w:bCs/>
          <w:color w:val="000000" w:themeColor="text1"/>
          <w:szCs w:val="20"/>
        </w:rPr>
        <w:t>Wykonanie niezbędnych prac ogólnobudowlanych w celu dostosowania pomieszczenia</w:t>
      </w:r>
      <w:r w:rsidRPr="00FF2CA9">
        <w:rPr>
          <w:rFonts w:ascii="Arial" w:hAnsi="Arial" w:cs="Arial"/>
          <w:bCs/>
          <w:color w:val="000000" w:themeColor="text1"/>
          <w:szCs w:val="20"/>
        </w:rPr>
        <w:br/>
        <w:t xml:space="preserve">         </w:t>
      </w:r>
      <w:r w:rsidR="0005150D">
        <w:rPr>
          <w:rFonts w:ascii="Arial" w:hAnsi="Arial" w:cs="Arial"/>
          <w:bCs/>
          <w:color w:val="000000" w:themeColor="text1"/>
          <w:szCs w:val="20"/>
        </w:rPr>
        <w:t xml:space="preserve">   </w:t>
      </w:r>
      <w:r w:rsidRPr="00FF2CA9">
        <w:rPr>
          <w:rFonts w:ascii="Arial" w:hAnsi="Arial" w:cs="Arial"/>
          <w:bCs/>
          <w:color w:val="000000" w:themeColor="text1"/>
          <w:szCs w:val="20"/>
        </w:rPr>
        <w:t>do zamontowania nowej rozdzielnicy, w tym:</w:t>
      </w:r>
      <w:r w:rsidR="0005150D">
        <w:rPr>
          <w:rFonts w:ascii="Arial" w:hAnsi="Arial" w:cs="Arial"/>
          <w:bCs/>
          <w:color w:val="000000" w:themeColor="text1"/>
          <w:szCs w:val="20"/>
        </w:rPr>
        <w:t xml:space="preserve"> malowanie  1 raz farbą podkładowa i 1 raz farbą </w:t>
      </w:r>
      <w:r w:rsidR="0005150D">
        <w:rPr>
          <w:rFonts w:ascii="Arial" w:hAnsi="Arial" w:cs="Arial"/>
          <w:bCs/>
          <w:color w:val="000000" w:themeColor="text1"/>
          <w:szCs w:val="20"/>
        </w:rPr>
        <w:tab/>
        <w:t xml:space="preserve">nawierzchniowa </w:t>
      </w:r>
      <w:r w:rsidR="00FC2A37">
        <w:rPr>
          <w:rFonts w:ascii="Arial" w:hAnsi="Arial" w:cs="Arial"/>
          <w:bCs/>
          <w:color w:val="000000" w:themeColor="text1"/>
          <w:szCs w:val="20"/>
        </w:rPr>
        <w:t xml:space="preserve"> ram fundamentowych</w:t>
      </w:r>
      <w:r w:rsidR="0005150D">
        <w:rPr>
          <w:rFonts w:ascii="Arial" w:hAnsi="Arial" w:cs="Arial"/>
          <w:bCs/>
          <w:color w:val="000000" w:themeColor="text1"/>
          <w:szCs w:val="20"/>
        </w:rPr>
        <w:t xml:space="preserve">, </w:t>
      </w:r>
      <w:r w:rsidRPr="00FF2CA9">
        <w:rPr>
          <w:rFonts w:ascii="Arial" w:hAnsi="Arial" w:cs="Arial"/>
          <w:bCs/>
          <w:color w:val="000000" w:themeColor="text1"/>
          <w:szCs w:val="20"/>
        </w:rPr>
        <w:t xml:space="preserve">wykonanie nowych otworów </w:t>
      </w:r>
      <w:r w:rsidR="0005150D">
        <w:rPr>
          <w:rFonts w:ascii="Arial" w:hAnsi="Arial" w:cs="Arial"/>
          <w:bCs/>
          <w:color w:val="000000" w:themeColor="text1"/>
          <w:szCs w:val="20"/>
        </w:rPr>
        <w:t xml:space="preserve">(przepustów pod segment </w:t>
      </w:r>
      <w:r w:rsidR="0005150D">
        <w:rPr>
          <w:rFonts w:ascii="Arial" w:hAnsi="Arial" w:cs="Arial"/>
          <w:bCs/>
          <w:color w:val="000000" w:themeColor="text1"/>
          <w:szCs w:val="20"/>
        </w:rPr>
        <w:br/>
        <w:t xml:space="preserve">            12 ( 4 otwory fi 160mm pod segment)</w:t>
      </w:r>
      <w:r w:rsidR="002A198F">
        <w:rPr>
          <w:rFonts w:ascii="Arial" w:hAnsi="Arial" w:cs="Arial"/>
          <w:bCs/>
          <w:color w:val="000000" w:themeColor="text1"/>
          <w:szCs w:val="20"/>
        </w:rPr>
        <w:t xml:space="preserve">, obróbka istniejących przepustów kablowych (udrożnienie </w:t>
      </w:r>
      <w:r w:rsidR="002A198F">
        <w:rPr>
          <w:rFonts w:ascii="Arial" w:hAnsi="Arial" w:cs="Arial"/>
          <w:bCs/>
          <w:color w:val="000000" w:themeColor="text1"/>
          <w:szCs w:val="20"/>
        </w:rPr>
        <w:tab/>
        <w:t>przepustów, nadlewka betonowa uszkodzonych)</w:t>
      </w:r>
      <w:r w:rsidR="00D83ABD">
        <w:rPr>
          <w:rFonts w:ascii="Arial" w:hAnsi="Arial" w:cs="Arial"/>
          <w:bCs/>
          <w:color w:val="000000" w:themeColor="text1"/>
          <w:szCs w:val="20"/>
        </w:rPr>
        <w:t>.</w:t>
      </w:r>
    </w:p>
    <w:p w14:paraId="3C530D9A" w14:textId="62B5361E"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5.2.2.</w:t>
      </w:r>
      <w:r w:rsidR="002A198F">
        <w:rPr>
          <w:rFonts w:ascii="Arial" w:hAnsi="Arial" w:cs="Arial"/>
          <w:bCs/>
          <w:color w:val="000000" w:themeColor="text1"/>
          <w:szCs w:val="20"/>
        </w:rPr>
        <w:t xml:space="preserve"> </w:t>
      </w:r>
      <w:r w:rsidRPr="00FF2CA9">
        <w:rPr>
          <w:rFonts w:ascii="Arial" w:hAnsi="Arial" w:cs="Arial"/>
          <w:bCs/>
          <w:color w:val="000000" w:themeColor="text1"/>
          <w:szCs w:val="20"/>
        </w:rPr>
        <w:t>Na</w:t>
      </w:r>
      <w:r w:rsidR="00E85880">
        <w:rPr>
          <w:rFonts w:ascii="Arial" w:hAnsi="Arial" w:cs="Arial"/>
          <w:bCs/>
          <w:color w:val="000000" w:themeColor="text1"/>
          <w:szCs w:val="20"/>
        </w:rPr>
        <w:t>prawa tynków za rozdzielnicą RN</w:t>
      </w:r>
      <w:r w:rsidR="002A198F">
        <w:rPr>
          <w:rFonts w:ascii="Arial" w:hAnsi="Arial" w:cs="Arial"/>
          <w:bCs/>
          <w:color w:val="000000" w:themeColor="text1"/>
          <w:szCs w:val="20"/>
        </w:rPr>
        <w:t>5</w:t>
      </w:r>
      <w:r w:rsidRPr="00FF2CA9">
        <w:rPr>
          <w:rFonts w:ascii="Arial" w:hAnsi="Arial" w:cs="Arial"/>
          <w:bCs/>
          <w:color w:val="000000" w:themeColor="text1"/>
          <w:szCs w:val="20"/>
        </w:rPr>
        <w:t>A, malowanie ścian i stropu, w całym pomieszczeniu</w:t>
      </w:r>
      <w:r w:rsidR="009A4F7C">
        <w:rPr>
          <w:rFonts w:ascii="Arial" w:hAnsi="Arial" w:cs="Arial"/>
          <w:bCs/>
          <w:color w:val="000000" w:themeColor="text1"/>
          <w:szCs w:val="20"/>
        </w:rPr>
        <w:br/>
        <w:t xml:space="preserve">        </w:t>
      </w:r>
      <w:r w:rsidR="002A198F">
        <w:rPr>
          <w:rFonts w:ascii="Arial" w:hAnsi="Arial" w:cs="Arial"/>
          <w:bCs/>
          <w:color w:val="000000" w:themeColor="text1"/>
          <w:szCs w:val="20"/>
        </w:rPr>
        <w:t xml:space="preserve"> </w:t>
      </w:r>
      <w:r w:rsidR="009A4F7C">
        <w:rPr>
          <w:rFonts w:ascii="Arial" w:hAnsi="Arial" w:cs="Arial"/>
          <w:bCs/>
          <w:color w:val="000000" w:themeColor="text1"/>
          <w:szCs w:val="20"/>
        </w:rPr>
        <w:t xml:space="preserve"> </w:t>
      </w:r>
      <w:r w:rsidR="00E85880">
        <w:rPr>
          <w:rFonts w:ascii="Arial" w:hAnsi="Arial" w:cs="Arial"/>
          <w:bCs/>
          <w:color w:val="000000" w:themeColor="text1"/>
          <w:szCs w:val="20"/>
        </w:rPr>
        <w:t>rozdz. RN</w:t>
      </w:r>
      <w:r w:rsidR="002A198F">
        <w:rPr>
          <w:rFonts w:ascii="Arial" w:hAnsi="Arial" w:cs="Arial"/>
          <w:bCs/>
          <w:color w:val="000000" w:themeColor="text1"/>
          <w:szCs w:val="20"/>
        </w:rPr>
        <w:t>5</w:t>
      </w:r>
      <w:r w:rsidRPr="00FF2CA9">
        <w:rPr>
          <w:rFonts w:ascii="Arial" w:hAnsi="Arial" w:cs="Arial"/>
          <w:bCs/>
          <w:color w:val="000000" w:themeColor="text1"/>
          <w:szCs w:val="20"/>
        </w:rPr>
        <w:t>A/B.</w:t>
      </w:r>
    </w:p>
    <w:p w14:paraId="593DA522" w14:textId="5CEA07F8" w:rsidR="00FF2CA9" w:rsidRPr="00101A3E"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5.2.3.</w:t>
      </w:r>
      <w:r w:rsidR="002A198F">
        <w:rPr>
          <w:rFonts w:ascii="Arial" w:hAnsi="Arial" w:cs="Arial"/>
          <w:bCs/>
          <w:color w:val="000000" w:themeColor="text1"/>
          <w:szCs w:val="20"/>
        </w:rPr>
        <w:t xml:space="preserve"> </w:t>
      </w:r>
      <w:r w:rsidRPr="00FF2CA9">
        <w:rPr>
          <w:rFonts w:ascii="Arial" w:hAnsi="Arial" w:cs="Arial"/>
          <w:bCs/>
          <w:color w:val="000000" w:themeColor="text1"/>
          <w:szCs w:val="20"/>
        </w:rPr>
        <w:t>Czyszczenie i malowanie kanałów wentylacy</w:t>
      </w:r>
      <w:r w:rsidR="00E85880">
        <w:rPr>
          <w:rFonts w:ascii="Arial" w:hAnsi="Arial" w:cs="Arial"/>
          <w:bCs/>
          <w:color w:val="000000" w:themeColor="text1"/>
          <w:szCs w:val="20"/>
        </w:rPr>
        <w:t>jnych w pomieszczeniu rozdz. RN</w:t>
      </w:r>
      <w:r w:rsidR="002A198F">
        <w:rPr>
          <w:rFonts w:ascii="Arial" w:hAnsi="Arial" w:cs="Arial"/>
          <w:bCs/>
          <w:color w:val="000000" w:themeColor="text1"/>
          <w:szCs w:val="20"/>
        </w:rPr>
        <w:t>5</w:t>
      </w:r>
      <w:r w:rsidR="00101A3E">
        <w:rPr>
          <w:rFonts w:ascii="Arial" w:hAnsi="Arial" w:cs="Arial"/>
          <w:bCs/>
          <w:color w:val="000000" w:themeColor="text1"/>
          <w:szCs w:val="20"/>
        </w:rPr>
        <w:t>A/B.</w:t>
      </w:r>
    </w:p>
    <w:p w14:paraId="0B1704B8" w14:textId="5FF6F31F" w:rsidR="00B96D08"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5.2.4</w:t>
      </w:r>
      <w:r w:rsidR="00FF2CA9" w:rsidRPr="00FF2CA9">
        <w:rPr>
          <w:rFonts w:ascii="Arial" w:hAnsi="Arial" w:cs="Arial"/>
          <w:bCs/>
          <w:color w:val="000000" w:themeColor="text1"/>
          <w:szCs w:val="20"/>
        </w:rPr>
        <w:t xml:space="preserve">.Wykonanie nowej posadzki żywicznej </w:t>
      </w:r>
      <w:r w:rsidR="003F55AD">
        <w:rPr>
          <w:rFonts w:ascii="Arial" w:hAnsi="Arial" w:cs="Arial"/>
          <w:bCs/>
          <w:color w:val="000000" w:themeColor="text1"/>
          <w:szCs w:val="20"/>
        </w:rPr>
        <w:t>(gładkiej</w:t>
      </w:r>
      <w:r w:rsidR="00C34A7E">
        <w:rPr>
          <w:rFonts w:ascii="Arial" w:hAnsi="Arial" w:cs="Arial"/>
          <w:bCs/>
          <w:color w:val="000000" w:themeColor="text1"/>
          <w:szCs w:val="20"/>
        </w:rPr>
        <w:t>,</w:t>
      </w:r>
      <w:r w:rsidR="003F55AD">
        <w:rPr>
          <w:rFonts w:ascii="Arial" w:hAnsi="Arial" w:cs="Arial"/>
          <w:bCs/>
          <w:color w:val="000000" w:themeColor="text1"/>
          <w:szCs w:val="20"/>
        </w:rPr>
        <w:t xml:space="preserve"> dedykowanej do pomieszcze</w:t>
      </w:r>
      <w:r w:rsidR="00440A4F">
        <w:rPr>
          <w:rFonts w:ascii="Arial" w:hAnsi="Arial" w:cs="Arial"/>
          <w:bCs/>
          <w:color w:val="000000" w:themeColor="text1"/>
          <w:szCs w:val="20"/>
        </w:rPr>
        <w:t xml:space="preserve">ń </w:t>
      </w:r>
      <w:r w:rsidR="003F55AD">
        <w:rPr>
          <w:rFonts w:ascii="Arial" w:hAnsi="Arial" w:cs="Arial"/>
          <w:bCs/>
          <w:color w:val="000000" w:themeColor="text1"/>
          <w:szCs w:val="20"/>
        </w:rPr>
        <w:t xml:space="preserve">ruchu </w:t>
      </w:r>
      <w:r w:rsidR="00440A4F">
        <w:rPr>
          <w:rFonts w:ascii="Arial" w:hAnsi="Arial" w:cs="Arial"/>
          <w:bCs/>
          <w:color w:val="000000" w:themeColor="text1"/>
          <w:szCs w:val="20"/>
        </w:rPr>
        <w:br/>
        <w:t xml:space="preserve">         </w:t>
      </w:r>
      <w:r w:rsidR="002A198F">
        <w:rPr>
          <w:rFonts w:ascii="Arial" w:hAnsi="Arial" w:cs="Arial"/>
          <w:bCs/>
          <w:color w:val="000000" w:themeColor="text1"/>
          <w:szCs w:val="20"/>
        </w:rPr>
        <w:t xml:space="preserve"> </w:t>
      </w:r>
      <w:r w:rsidR="003F55AD">
        <w:rPr>
          <w:rFonts w:ascii="Arial" w:hAnsi="Arial" w:cs="Arial"/>
          <w:bCs/>
          <w:color w:val="000000" w:themeColor="text1"/>
          <w:szCs w:val="20"/>
        </w:rPr>
        <w:t xml:space="preserve">elektrycznego w </w:t>
      </w:r>
      <w:r w:rsidR="00C34A7E">
        <w:rPr>
          <w:rFonts w:ascii="Arial" w:hAnsi="Arial" w:cs="Arial"/>
          <w:bCs/>
          <w:color w:val="000000" w:themeColor="text1"/>
          <w:szCs w:val="20"/>
        </w:rPr>
        <w:t>kolorze</w:t>
      </w:r>
      <w:r w:rsidR="003F55AD">
        <w:rPr>
          <w:rFonts w:ascii="Arial" w:hAnsi="Arial" w:cs="Arial"/>
          <w:bCs/>
          <w:color w:val="000000" w:themeColor="text1"/>
          <w:szCs w:val="20"/>
        </w:rPr>
        <w:t xml:space="preserve"> popielatym</w:t>
      </w:r>
      <w:r w:rsidR="005F5C8F">
        <w:rPr>
          <w:rFonts w:ascii="Arial" w:hAnsi="Arial" w:cs="Arial"/>
          <w:bCs/>
          <w:color w:val="000000" w:themeColor="text1"/>
          <w:szCs w:val="20"/>
        </w:rPr>
        <w:t xml:space="preserve"> RAL </w:t>
      </w:r>
      <w:r w:rsidR="003800CF">
        <w:rPr>
          <w:rFonts w:ascii="Arial" w:hAnsi="Arial" w:cs="Arial"/>
          <w:bCs/>
          <w:color w:val="000000" w:themeColor="text1"/>
          <w:szCs w:val="20"/>
        </w:rPr>
        <w:t>S 1502-R</w:t>
      </w:r>
      <w:r w:rsidR="003F55AD">
        <w:rPr>
          <w:rFonts w:ascii="Arial" w:hAnsi="Arial" w:cs="Arial"/>
          <w:bCs/>
          <w:color w:val="000000" w:themeColor="text1"/>
          <w:szCs w:val="20"/>
        </w:rPr>
        <w:t xml:space="preserve">) </w:t>
      </w:r>
      <w:r w:rsidR="000E0077">
        <w:rPr>
          <w:rFonts w:ascii="Arial" w:hAnsi="Arial" w:cs="Arial"/>
          <w:bCs/>
          <w:color w:val="000000" w:themeColor="text1"/>
          <w:szCs w:val="20"/>
        </w:rPr>
        <w:t>w pomieszczeniu rozdzielni RN</w:t>
      </w:r>
      <w:r w:rsidR="002A198F">
        <w:rPr>
          <w:rFonts w:ascii="Arial" w:hAnsi="Arial" w:cs="Arial"/>
          <w:bCs/>
          <w:color w:val="000000" w:themeColor="text1"/>
          <w:szCs w:val="20"/>
        </w:rPr>
        <w:t>5</w:t>
      </w:r>
      <w:r w:rsidR="000E0077" w:rsidRPr="00FF2CA9">
        <w:rPr>
          <w:rFonts w:ascii="Arial" w:hAnsi="Arial" w:cs="Arial"/>
          <w:bCs/>
          <w:color w:val="000000" w:themeColor="text1"/>
          <w:szCs w:val="20"/>
        </w:rPr>
        <w:t>A/B</w:t>
      </w:r>
      <w:r w:rsidR="00440A4F">
        <w:rPr>
          <w:rFonts w:ascii="Arial" w:hAnsi="Arial" w:cs="Arial"/>
          <w:bCs/>
          <w:color w:val="000000" w:themeColor="text1"/>
          <w:szCs w:val="20"/>
        </w:rPr>
        <w:t>.</w:t>
      </w:r>
      <w:r w:rsidR="000E0077" w:rsidRPr="00FF2CA9" w:rsidDel="000E0077">
        <w:rPr>
          <w:rFonts w:ascii="Arial" w:hAnsi="Arial" w:cs="Arial"/>
          <w:bCs/>
          <w:color w:val="000000" w:themeColor="text1"/>
          <w:szCs w:val="20"/>
        </w:rPr>
        <w:t xml:space="preserve"> </w:t>
      </w:r>
    </w:p>
    <w:p w14:paraId="062362B6" w14:textId="3FDB28AF" w:rsidR="009602D7" w:rsidRDefault="00B96D08"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5.2.5. </w:t>
      </w:r>
      <w:r w:rsidR="009602D7">
        <w:rPr>
          <w:rFonts w:ascii="Arial" w:hAnsi="Arial" w:cs="Arial"/>
          <w:bCs/>
          <w:color w:val="000000" w:themeColor="text1"/>
          <w:szCs w:val="20"/>
        </w:rPr>
        <w:t>Wymiana opraw oświetleniowych (według wzoru bl.3) wraz z oprzewodowaniem opraw dla</w:t>
      </w:r>
      <w:r w:rsidR="009602D7">
        <w:rPr>
          <w:rFonts w:ascii="Arial" w:hAnsi="Arial" w:cs="Arial"/>
          <w:bCs/>
          <w:color w:val="000000" w:themeColor="text1"/>
          <w:szCs w:val="20"/>
        </w:rPr>
        <w:br/>
        <w:t xml:space="preserve">           </w:t>
      </w:r>
      <w:r>
        <w:rPr>
          <w:rFonts w:ascii="Arial" w:hAnsi="Arial" w:cs="Arial"/>
          <w:bCs/>
          <w:color w:val="000000" w:themeColor="text1"/>
          <w:szCs w:val="20"/>
        </w:rPr>
        <w:t>oświetlenia podstawowego i awaryjnego w</w:t>
      </w:r>
      <w:r w:rsidR="009602D7">
        <w:rPr>
          <w:rFonts w:ascii="Arial" w:hAnsi="Arial" w:cs="Arial"/>
          <w:bCs/>
          <w:color w:val="000000" w:themeColor="text1"/>
          <w:szCs w:val="20"/>
        </w:rPr>
        <w:t xml:space="preserve"> pomieszczeniu rozdz. RN5</w:t>
      </w:r>
      <w:r>
        <w:rPr>
          <w:rFonts w:ascii="Arial" w:hAnsi="Arial" w:cs="Arial"/>
          <w:bCs/>
          <w:color w:val="000000" w:themeColor="text1"/>
          <w:szCs w:val="20"/>
        </w:rPr>
        <w:t>AB oraz nad szafami RK</w:t>
      </w:r>
      <w:r w:rsidR="009602D7">
        <w:rPr>
          <w:rFonts w:ascii="Arial" w:hAnsi="Arial" w:cs="Arial"/>
          <w:bCs/>
          <w:color w:val="000000" w:themeColor="text1"/>
          <w:szCs w:val="20"/>
        </w:rPr>
        <w:t>.</w:t>
      </w:r>
    </w:p>
    <w:p w14:paraId="2CF5018A" w14:textId="2CFF98C0" w:rsidR="00FF2CA9" w:rsidRPr="00FF2CA9" w:rsidRDefault="009602D7"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          Oprawy zapewnia </w:t>
      </w:r>
      <w:r w:rsidR="00D83ABD">
        <w:rPr>
          <w:rFonts w:ascii="Arial" w:hAnsi="Arial" w:cs="Arial"/>
          <w:bCs/>
          <w:color w:val="000000" w:themeColor="text1"/>
          <w:szCs w:val="20"/>
        </w:rPr>
        <w:t>Z</w:t>
      </w:r>
      <w:r>
        <w:rPr>
          <w:rFonts w:ascii="Arial" w:hAnsi="Arial" w:cs="Arial"/>
          <w:bCs/>
          <w:color w:val="000000" w:themeColor="text1"/>
          <w:szCs w:val="20"/>
        </w:rPr>
        <w:t>leceniodawca</w:t>
      </w:r>
      <w:r w:rsidR="00D83ABD">
        <w:rPr>
          <w:rFonts w:ascii="Arial" w:hAnsi="Arial" w:cs="Arial"/>
          <w:bCs/>
          <w:color w:val="000000" w:themeColor="text1"/>
          <w:szCs w:val="20"/>
        </w:rPr>
        <w:t>.</w:t>
      </w:r>
    </w:p>
    <w:p w14:paraId="4E48CC18" w14:textId="77777777" w:rsidR="00FF2CA9" w:rsidRPr="00FF2CA9" w:rsidRDefault="00FF2CA9" w:rsidP="00FF2CA9">
      <w:pPr>
        <w:spacing w:line="360" w:lineRule="auto"/>
        <w:jc w:val="both"/>
        <w:rPr>
          <w:rFonts w:ascii="Arial" w:hAnsi="Arial" w:cs="Arial"/>
          <w:bCs/>
          <w:color w:val="000000" w:themeColor="text1"/>
          <w:szCs w:val="20"/>
        </w:rPr>
      </w:pPr>
    </w:p>
    <w:p w14:paraId="59CAA110" w14:textId="55B4A5D4"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5.3. Montaż </w:t>
      </w:r>
      <w:r w:rsidR="00E85880">
        <w:rPr>
          <w:rFonts w:ascii="Arial" w:hAnsi="Arial" w:cs="Arial"/>
          <w:b/>
          <w:bCs/>
          <w:color w:val="000000" w:themeColor="text1"/>
          <w:szCs w:val="20"/>
        </w:rPr>
        <w:t>nowej rozdzielnicy 0,4kV RN</w:t>
      </w:r>
      <w:r w:rsidR="002A198F">
        <w:rPr>
          <w:rFonts w:ascii="Arial" w:hAnsi="Arial" w:cs="Arial"/>
          <w:b/>
          <w:bCs/>
          <w:color w:val="000000" w:themeColor="text1"/>
          <w:szCs w:val="20"/>
        </w:rPr>
        <w:t>5</w:t>
      </w:r>
      <w:r w:rsidR="00632BCF">
        <w:rPr>
          <w:rFonts w:ascii="Arial" w:hAnsi="Arial" w:cs="Arial"/>
          <w:b/>
          <w:bCs/>
          <w:color w:val="000000" w:themeColor="text1"/>
          <w:szCs w:val="20"/>
        </w:rPr>
        <w:t>A/B</w:t>
      </w:r>
    </w:p>
    <w:p w14:paraId="4D91D5AD" w14:textId="77777777" w:rsidR="00FF2CA9" w:rsidRPr="00FF2CA9" w:rsidRDefault="005E00A9"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5.3.1.</w:t>
      </w:r>
      <w:r>
        <w:rPr>
          <w:rFonts w:ascii="Arial" w:hAnsi="Arial" w:cs="Arial"/>
          <w:bCs/>
          <w:color w:val="000000" w:themeColor="text1"/>
          <w:szCs w:val="20"/>
        </w:rPr>
        <w:tab/>
      </w:r>
      <w:r w:rsidR="00C24AD2">
        <w:rPr>
          <w:rFonts w:ascii="Arial" w:hAnsi="Arial" w:cs="Arial"/>
          <w:bCs/>
          <w:color w:val="000000" w:themeColor="text1"/>
          <w:szCs w:val="20"/>
        </w:rPr>
        <w:t>Montaż ram</w:t>
      </w:r>
      <w:r w:rsidR="00FF2CA9" w:rsidRPr="00FF2CA9">
        <w:rPr>
          <w:rFonts w:ascii="Arial" w:hAnsi="Arial" w:cs="Arial"/>
          <w:bCs/>
          <w:color w:val="000000" w:themeColor="text1"/>
          <w:szCs w:val="20"/>
        </w:rPr>
        <w:t xml:space="preserve"> pod rozdzielnicę.</w:t>
      </w:r>
    </w:p>
    <w:p w14:paraId="6EBF392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5.3.2.   </w:t>
      </w:r>
      <w:r w:rsidR="005E00A9">
        <w:rPr>
          <w:rFonts w:ascii="Arial" w:hAnsi="Arial" w:cs="Arial"/>
          <w:bCs/>
          <w:color w:val="000000" w:themeColor="text1"/>
          <w:szCs w:val="20"/>
        </w:rPr>
        <w:t xml:space="preserve"> </w:t>
      </w:r>
      <w:r w:rsidR="00B20A43">
        <w:rPr>
          <w:rFonts w:ascii="Arial" w:hAnsi="Arial" w:cs="Arial"/>
          <w:bCs/>
          <w:color w:val="000000" w:themeColor="text1"/>
          <w:szCs w:val="20"/>
        </w:rPr>
        <w:t xml:space="preserve">Montaż </w:t>
      </w:r>
      <w:r w:rsidR="00B20A43" w:rsidRPr="00B20A43">
        <w:rPr>
          <w:rFonts w:ascii="Arial" w:hAnsi="Arial" w:cs="Arial"/>
          <w:bCs/>
          <w:szCs w:val="20"/>
        </w:rPr>
        <w:t>24</w:t>
      </w:r>
      <w:r w:rsidRPr="00101A3E">
        <w:rPr>
          <w:rFonts w:ascii="Arial" w:hAnsi="Arial" w:cs="Arial"/>
          <w:bCs/>
          <w:color w:val="FF0000"/>
          <w:szCs w:val="20"/>
        </w:rPr>
        <w:t xml:space="preserve"> </w:t>
      </w:r>
      <w:r w:rsidRPr="00FF2CA9">
        <w:rPr>
          <w:rFonts w:ascii="Arial" w:hAnsi="Arial" w:cs="Arial"/>
          <w:bCs/>
          <w:color w:val="000000" w:themeColor="text1"/>
          <w:szCs w:val="20"/>
        </w:rPr>
        <w:t>segmentów nowej rozdzielnicy.</w:t>
      </w:r>
    </w:p>
    <w:p w14:paraId="39001E7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5.3.3.</w:t>
      </w:r>
      <w:r w:rsidRPr="00FF2CA9">
        <w:rPr>
          <w:rFonts w:ascii="Arial" w:hAnsi="Arial" w:cs="Arial"/>
          <w:bCs/>
          <w:color w:val="000000" w:themeColor="text1"/>
          <w:szCs w:val="20"/>
        </w:rPr>
        <w:tab/>
        <w:t>Montaż pozostałych elementów  rozdzielnicy.</w:t>
      </w:r>
    </w:p>
    <w:p w14:paraId="549E06A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5.3.4.</w:t>
      </w:r>
      <w:r w:rsidRPr="00FF2CA9">
        <w:rPr>
          <w:rFonts w:ascii="Arial" w:hAnsi="Arial" w:cs="Arial"/>
          <w:bCs/>
          <w:color w:val="000000" w:themeColor="text1"/>
          <w:szCs w:val="20"/>
        </w:rPr>
        <w:tab/>
        <w:t>Montaż oszynowania rozdzielnicy.</w:t>
      </w:r>
    </w:p>
    <w:p w14:paraId="4D72612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5.3.5.</w:t>
      </w:r>
      <w:r w:rsidRPr="00FF2CA9">
        <w:rPr>
          <w:rFonts w:ascii="Arial" w:hAnsi="Arial" w:cs="Arial"/>
          <w:bCs/>
          <w:color w:val="000000" w:themeColor="text1"/>
          <w:szCs w:val="20"/>
        </w:rPr>
        <w:tab/>
        <w:t>Montaż połączeń wyrównawczych i uziemiających nową rozdzielnicę z s</w:t>
      </w:r>
      <w:r w:rsidR="005E00A9">
        <w:rPr>
          <w:rFonts w:ascii="Arial" w:hAnsi="Arial" w:cs="Arial"/>
          <w:bCs/>
          <w:color w:val="000000" w:themeColor="text1"/>
          <w:szCs w:val="20"/>
        </w:rPr>
        <w:t xml:space="preserve">ystemem </w:t>
      </w:r>
      <w:r w:rsidRPr="00FF2CA9">
        <w:rPr>
          <w:rFonts w:ascii="Arial" w:hAnsi="Arial" w:cs="Arial"/>
          <w:bCs/>
          <w:color w:val="000000" w:themeColor="text1"/>
          <w:szCs w:val="20"/>
        </w:rPr>
        <w:t>uziemień</w:t>
      </w:r>
      <w:r w:rsidR="005E00A9">
        <w:rPr>
          <w:rFonts w:ascii="Arial" w:hAnsi="Arial" w:cs="Arial"/>
          <w:bCs/>
          <w:color w:val="000000" w:themeColor="text1"/>
          <w:szCs w:val="20"/>
        </w:rPr>
        <w:br/>
        <w:t xml:space="preserve">  </w:t>
      </w:r>
      <w:r w:rsidR="005E00A9">
        <w:rPr>
          <w:rFonts w:ascii="Arial" w:hAnsi="Arial" w:cs="Arial"/>
          <w:bCs/>
          <w:color w:val="000000" w:themeColor="text1"/>
          <w:szCs w:val="20"/>
        </w:rPr>
        <w:tab/>
      </w:r>
      <w:r w:rsidRPr="00FF2CA9">
        <w:rPr>
          <w:rFonts w:ascii="Arial" w:hAnsi="Arial" w:cs="Arial"/>
          <w:bCs/>
          <w:color w:val="000000" w:themeColor="text1"/>
          <w:szCs w:val="20"/>
        </w:rPr>
        <w:t>Elektrowni.</w:t>
      </w:r>
    </w:p>
    <w:p w14:paraId="3805F44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5.3.6.</w:t>
      </w:r>
      <w:r w:rsidRPr="00FF2CA9">
        <w:rPr>
          <w:rFonts w:ascii="Arial" w:hAnsi="Arial" w:cs="Arial"/>
          <w:bCs/>
          <w:color w:val="000000" w:themeColor="text1"/>
          <w:szCs w:val="20"/>
        </w:rPr>
        <w:tab/>
        <w:t>Montaż przyłącza mostu szynowego zasilania pods</w:t>
      </w:r>
      <w:r w:rsidR="005E00A9">
        <w:rPr>
          <w:rFonts w:ascii="Arial" w:hAnsi="Arial" w:cs="Arial"/>
          <w:bCs/>
          <w:color w:val="000000" w:themeColor="text1"/>
          <w:szCs w:val="20"/>
        </w:rPr>
        <w:t xml:space="preserve">tawowego i rezerwowego </w:t>
      </w:r>
      <w:r w:rsidRPr="00FF2CA9">
        <w:rPr>
          <w:rFonts w:ascii="Arial" w:hAnsi="Arial" w:cs="Arial"/>
          <w:bCs/>
          <w:color w:val="000000" w:themeColor="text1"/>
          <w:szCs w:val="20"/>
        </w:rPr>
        <w:t>rozdzielnicy.</w:t>
      </w:r>
    </w:p>
    <w:p w14:paraId="5778285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5.3.7.</w:t>
      </w:r>
      <w:r w:rsidRPr="00FF2CA9">
        <w:rPr>
          <w:rFonts w:ascii="Arial" w:hAnsi="Arial" w:cs="Arial"/>
          <w:bCs/>
          <w:color w:val="000000" w:themeColor="text1"/>
          <w:szCs w:val="20"/>
        </w:rPr>
        <w:tab/>
        <w:t>Zszynowanie mostów szynowych z polami zasilania po</w:t>
      </w:r>
      <w:r w:rsidR="005E00A9">
        <w:rPr>
          <w:rFonts w:ascii="Arial" w:hAnsi="Arial" w:cs="Arial"/>
          <w:bCs/>
          <w:color w:val="000000" w:themeColor="text1"/>
          <w:szCs w:val="20"/>
        </w:rPr>
        <w:t xml:space="preserve">dstawowego i rezerwowego </w:t>
      </w:r>
      <w:r w:rsidRPr="00FF2CA9">
        <w:rPr>
          <w:rFonts w:ascii="Arial" w:hAnsi="Arial" w:cs="Arial"/>
          <w:bCs/>
          <w:color w:val="000000" w:themeColor="text1"/>
          <w:szCs w:val="20"/>
        </w:rPr>
        <w:t>rozdzielni.</w:t>
      </w:r>
    </w:p>
    <w:p w14:paraId="37B0A3C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5.3.8.</w:t>
      </w:r>
      <w:r w:rsidRPr="00FF2CA9">
        <w:rPr>
          <w:rFonts w:ascii="Arial" w:hAnsi="Arial" w:cs="Arial"/>
          <w:bCs/>
          <w:color w:val="000000" w:themeColor="text1"/>
          <w:szCs w:val="20"/>
        </w:rPr>
        <w:tab/>
        <w:t xml:space="preserve">Badania </w:t>
      </w:r>
      <w:r w:rsidR="00C24AD2">
        <w:rPr>
          <w:rFonts w:ascii="Arial" w:hAnsi="Arial" w:cs="Arial"/>
          <w:bCs/>
          <w:color w:val="000000" w:themeColor="text1"/>
          <w:szCs w:val="20"/>
        </w:rPr>
        <w:t>linii kablowych kabli siłowych z</w:t>
      </w:r>
      <w:r w:rsidRPr="00FF2CA9">
        <w:rPr>
          <w:rFonts w:ascii="Arial" w:hAnsi="Arial" w:cs="Arial"/>
          <w:bCs/>
          <w:color w:val="000000" w:themeColor="text1"/>
          <w:szCs w:val="20"/>
        </w:rPr>
        <w:t xml:space="preserve"> wykonaniem prób napięciowych.</w:t>
      </w:r>
    </w:p>
    <w:p w14:paraId="0E8864D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5.3.9.</w:t>
      </w:r>
      <w:r w:rsidRPr="00FF2CA9">
        <w:rPr>
          <w:rFonts w:ascii="Arial" w:hAnsi="Arial" w:cs="Arial"/>
          <w:bCs/>
          <w:color w:val="000000" w:themeColor="text1"/>
          <w:szCs w:val="20"/>
        </w:rPr>
        <w:tab/>
        <w:t>Wprowadzenie kabli siłowych i sterowniczych do przedziałów kablowych.</w:t>
      </w:r>
    </w:p>
    <w:p w14:paraId="2191212A" w14:textId="0E4A9135"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5.3.10. Podłączenie kabli siłowych i sterowniczych do poszczególnych segmentów rozdzielni</w:t>
      </w:r>
      <w:r w:rsidR="00962E5D">
        <w:rPr>
          <w:rFonts w:ascii="Arial" w:hAnsi="Arial" w:cs="Arial"/>
          <w:bCs/>
          <w:color w:val="000000" w:themeColor="text1"/>
          <w:szCs w:val="20"/>
        </w:rPr>
        <w:t xml:space="preserve"> </w:t>
      </w:r>
      <w:r w:rsidR="00962E5D" w:rsidRPr="00962E5D">
        <w:rPr>
          <w:rFonts w:ascii="Arial" w:hAnsi="Arial" w:cs="Arial"/>
          <w:bCs/>
          <w:color w:val="000000" w:themeColor="text1"/>
          <w:szCs w:val="20"/>
        </w:rPr>
        <w:t>i szaf</w:t>
      </w:r>
      <w:r w:rsidR="00440A4F">
        <w:rPr>
          <w:rFonts w:ascii="Arial" w:hAnsi="Arial" w:cs="Arial"/>
          <w:bCs/>
          <w:color w:val="000000" w:themeColor="text1"/>
          <w:szCs w:val="20"/>
        </w:rPr>
        <w:br/>
        <w:t xml:space="preserve">   </w:t>
      </w:r>
      <w:r w:rsidR="00440A4F">
        <w:rPr>
          <w:rFonts w:ascii="Arial" w:hAnsi="Arial" w:cs="Arial"/>
          <w:bCs/>
          <w:color w:val="000000" w:themeColor="text1"/>
          <w:szCs w:val="20"/>
        </w:rPr>
        <w:tab/>
      </w:r>
      <w:r w:rsidR="00962E5D" w:rsidRPr="00962E5D">
        <w:rPr>
          <w:rFonts w:ascii="Arial" w:hAnsi="Arial" w:cs="Arial"/>
          <w:bCs/>
          <w:color w:val="000000" w:themeColor="text1"/>
          <w:szCs w:val="20"/>
        </w:rPr>
        <w:t xml:space="preserve"> pośredniczących RK.</w:t>
      </w:r>
    </w:p>
    <w:p w14:paraId="57B1FD4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5.3.11.</w:t>
      </w:r>
      <w:r w:rsidRPr="00FF2CA9">
        <w:rPr>
          <w:rFonts w:ascii="Arial" w:hAnsi="Arial" w:cs="Arial"/>
          <w:bCs/>
          <w:color w:val="000000" w:themeColor="text1"/>
          <w:szCs w:val="20"/>
        </w:rPr>
        <w:tab/>
        <w:t>Porządkowanie tras kablowych pod rozdzielnią.</w:t>
      </w:r>
    </w:p>
    <w:p w14:paraId="2077AF30" w14:textId="5DB153E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5.3.12.</w:t>
      </w:r>
      <w:r w:rsidRPr="00FF2CA9">
        <w:rPr>
          <w:rFonts w:ascii="Arial" w:hAnsi="Arial" w:cs="Arial"/>
          <w:bCs/>
          <w:color w:val="000000" w:themeColor="text1"/>
          <w:szCs w:val="20"/>
        </w:rPr>
        <w:tab/>
        <w:t>Zabezpieczenie kabli i przepustów kablowych certyfikowanym środkiem p.poż.5.3.13.</w:t>
      </w:r>
      <w:r w:rsidRPr="00FF2CA9">
        <w:rPr>
          <w:rFonts w:ascii="Arial" w:hAnsi="Arial" w:cs="Arial"/>
          <w:bCs/>
          <w:color w:val="000000" w:themeColor="text1"/>
          <w:szCs w:val="20"/>
        </w:rPr>
        <w:tab/>
        <w:t>Montaż oznaczników na liniach kablowych.</w:t>
      </w:r>
    </w:p>
    <w:p w14:paraId="2A889A88" w14:textId="480BA46B"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5.3.14.</w:t>
      </w:r>
      <w:r w:rsidRPr="00FF2CA9">
        <w:rPr>
          <w:rFonts w:ascii="Arial" w:hAnsi="Arial" w:cs="Arial"/>
          <w:bCs/>
          <w:color w:val="000000" w:themeColor="text1"/>
          <w:szCs w:val="20"/>
        </w:rPr>
        <w:tab/>
        <w:t>Malowanie</w:t>
      </w:r>
      <w:r w:rsidR="00D83ABD">
        <w:rPr>
          <w:rFonts w:ascii="Arial" w:hAnsi="Arial" w:cs="Arial"/>
          <w:bCs/>
          <w:color w:val="000000" w:themeColor="text1"/>
          <w:szCs w:val="20"/>
        </w:rPr>
        <w:t xml:space="preserve"> (RAL 7035)</w:t>
      </w:r>
      <w:r w:rsidRPr="00FF2CA9">
        <w:rPr>
          <w:rFonts w:ascii="Arial" w:hAnsi="Arial" w:cs="Arial"/>
          <w:bCs/>
          <w:color w:val="000000" w:themeColor="text1"/>
          <w:szCs w:val="20"/>
        </w:rPr>
        <w:t xml:space="preserve"> istniejących odcinków mostów zasilania podstawowego i</w:t>
      </w:r>
      <w:r w:rsidR="00422F91">
        <w:rPr>
          <w:rFonts w:ascii="Arial" w:hAnsi="Arial" w:cs="Arial"/>
          <w:bCs/>
          <w:color w:val="000000" w:themeColor="text1"/>
          <w:szCs w:val="20"/>
        </w:rPr>
        <w:t xml:space="preserve"> rezerwowego </w:t>
      </w:r>
      <w:r w:rsidR="00422F91">
        <w:rPr>
          <w:rFonts w:ascii="Arial" w:hAnsi="Arial" w:cs="Arial"/>
          <w:bCs/>
          <w:color w:val="000000" w:themeColor="text1"/>
          <w:szCs w:val="20"/>
        </w:rPr>
        <w:br/>
        <w:t xml:space="preserve">            </w:t>
      </w:r>
      <w:r w:rsidRPr="00FF2CA9">
        <w:rPr>
          <w:rFonts w:ascii="Arial" w:hAnsi="Arial" w:cs="Arial"/>
          <w:bCs/>
          <w:color w:val="000000" w:themeColor="text1"/>
          <w:szCs w:val="20"/>
        </w:rPr>
        <w:t>w pomieszczeniu rozdzielni.</w:t>
      </w:r>
    </w:p>
    <w:p w14:paraId="01287DC4" w14:textId="1ED3D26B" w:rsidR="00B96D08" w:rsidRPr="00FF2CA9" w:rsidRDefault="00B96D08"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5.3.15.  Piaskowanie i malowanie</w:t>
      </w:r>
      <w:r w:rsidR="00D83ABD">
        <w:rPr>
          <w:rFonts w:ascii="Arial" w:hAnsi="Arial" w:cs="Arial"/>
          <w:bCs/>
          <w:color w:val="000000" w:themeColor="text1"/>
          <w:szCs w:val="20"/>
        </w:rPr>
        <w:t xml:space="preserve"> (RAL 7035) </w:t>
      </w:r>
      <w:r>
        <w:rPr>
          <w:rFonts w:ascii="Arial" w:hAnsi="Arial" w:cs="Arial"/>
          <w:bCs/>
          <w:color w:val="000000" w:themeColor="text1"/>
          <w:szCs w:val="20"/>
        </w:rPr>
        <w:t>osłon</w:t>
      </w:r>
      <w:r w:rsidR="00D83ABD">
        <w:rPr>
          <w:rFonts w:ascii="Arial" w:hAnsi="Arial" w:cs="Arial"/>
          <w:bCs/>
          <w:color w:val="000000" w:themeColor="text1"/>
          <w:szCs w:val="20"/>
        </w:rPr>
        <w:t>/</w:t>
      </w:r>
      <w:r>
        <w:rPr>
          <w:rFonts w:ascii="Arial" w:hAnsi="Arial" w:cs="Arial"/>
          <w:bCs/>
          <w:color w:val="000000" w:themeColor="text1"/>
          <w:szCs w:val="20"/>
        </w:rPr>
        <w:t>obudowy transformatorów 6/0,4kV TN5A; TN5B</w:t>
      </w:r>
      <w:r w:rsidR="00D83ABD">
        <w:rPr>
          <w:rFonts w:ascii="Arial" w:hAnsi="Arial" w:cs="Arial"/>
          <w:bCs/>
          <w:color w:val="000000" w:themeColor="text1"/>
          <w:szCs w:val="20"/>
        </w:rPr>
        <w:t>.</w:t>
      </w:r>
      <w:r>
        <w:rPr>
          <w:rFonts w:ascii="Arial" w:hAnsi="Arial" w:cs="Arial"/>
          <w:bCs/>
          <w:color w:val="000000" w:themeColor="text1"/>
          <w:szCs w:val="20"/>
        </w:rPr>
        <w:t xml:space="preserve"> </w:t>
      </w:r>
    </w:p>
    <w:p w14:paraId="559D21E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5.3.15.</w:t>
      </w:r>
      <w:r w:rsidRPr="00FF2CA9">
        <w:rPr>
          <w:rFonts w:ascii="Arial" w:hAnsi="Arial" w:cs="Arial"/>
          <w:bCs/>
          <w:color w:val="000000" w:themeColor="text1"/>
          <w:szCs w:val="20"/>
        </w:rPr>
        <w:tab/>
        <w:t>Montaż wymienianych automatów SZR/PPZ wraz z układami pomocniczymi.</w:t>
      </w:r>
    </w:p>
    <w:p w14:paraId="082B8F17" w14:textId="5E810BE3"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5.3.16.Wykonawca jest odpowiedzialny za zapewnienie bezpośredniego nadz</w:t>
      </w:r>
      <w:r w:rsidR="005E00A9">
        <w:rPr>
          <w:rFonts w:ascii="Arial" w:hAnsi="Arial" w:cs="Arial"/>
          <w:bCs/>
          <w:color w:val="000000" w:themeColor="text1"/>
          <w:szCs w:val="20"/>
        </w:rPr>
        <w:t xml:space="preserve">oru nad </w:t>
      </w:r>
      <w:r w:rsidR="005E00A9">
        <w:rPr>
          <w:rFonts w:ascii="Arial" w:hAnsi="Arial" w:cs="Arial"/>
          <w:bCs/>
          <w:color w:val="000000" w:themeColor="text1"/>
          <w:szCs w:val="20"/>
        </w:rPr>
        <w:br/>
        <w:t xml:space="preserve">            </w:t>
      </w:r>
      <w:r w:rsidRPr="00FF2CA9">
        <w:rPr>
          <w:rFonts w:ascii="Arial" w:hAnsi="Arial" w:cs="Arial"/>
          <w:bCs/>
          <w:color w:val="000000" w:themeColor="text1"/>
          <w:szCs w:val="20"/>
        </w:rPr>
        <w:t>prowadzonymi przez siebie pracami. Nadzór ten musi mieć odpowiednie kwalifi</w:t>
      </w:r>
      <w:r w:rsidR="005E00A9">
        <w:rPr>
          <w:rFonts w:ascii="Arial" w:hAnsi="Arial" w:cs="Arial"/>
          <w:bCs/>
          <w:color w:val="000000" w:themeColor="text1"/>
          <w:szCs w:val="20"/>
        </w:rPr>
        <w:t>kacje do</w:t>
      </w:r>
      <w:r w:rsidR="005E00A9">
        <w:rPr>
          <w:rFonts w:ascii="Arial" w:hAnsi="Arial" w:cs="Arial"/>
          <w:bCs/>
          <w:color w:val="000000" w:themeColor="text1"/>
          <w:szCs w:val="20"/>
        </w:rPr>
        <w:br/>
        <w:t xml:space="preserve">            </w:t>
      </w:r>
      <w:r w:rsidRPr="00FF2CA9">
        <w:rPr>
          <w:rFonts w:ascii="Arial" w:hAnsi="Arial" w:cs="Arial"/>
          <w:bCs/>
          <w:color w:val="000000" w:themeColor="text1"/>
          <w:szCs w:val="20"/>
        </w:rPr>
        <w:t>zarządzania i organizowania i prowadzenia prac w rozumieniu Instrukcji Org</w:t>
      </w:r>
      <w:r w:rsidR="005E00A9">
        <w:rPr>
          <w:rFonts w:ascii="Arial" w:hAnsi="Arial" w:cs="Arial"/>
          <w:bCs/>
          <w:color w:val="000000" w:themeColor="text1"/>
          <w:szCs w:val="20"/>
        </w:rPr>
        <w:t>anizacji</w:t>
      </w:r>
      <w:r w:rsidR="005E00A9">
        <w:rPr>
          <w:rFonts w:ascii="Arial" w:hAnsi="Arial" w:cs="Arial"/>
          <w:bCs/>
          <w:color w:val="000000" w:themeColor="text1"/>
          <w:szCs w:val="20"/>
        </w:rPr>
        <w:br/>
        <w:t xml:space="preserve">            </w:t>
      </w:r>
      <w:r w:rsidRPr="00FF2CA9">
        <w:rPr>
          <w:rFonts w:ascii="Arial" w:hAnsi="Arial" w:cs="Arial"/>
          <w:bCs/>
          <w:color w:val="000000" w:themeColor="text1"/>
          <w:szCs w:val="20"/>
        </w:rPr>
        <w:t>Bezpiecznej Pracy.</w:t>
      </w:r>
    </w:p>
    <w:p w14:paraId="0A1D20DA" w14:textId="77777777" w:rsidR="00FF2CA9" w:rsidRPr="00FF2CA9" w:rsidRDefault="00FF2CA9" w:rsidP="00FF2CA9">
      <w:pPr>
        <w:spacing w:line="360" w:lineRule="auto"/>
        <w:jc w:val="both"/>
        <w:rPr>
          <w:rFonts w:ascii="Arial" w:hAnsi="Arial" w:cs="Arial"/>
          <w:bCs/>
          <w:color w:val="000000" w:themeColor="text1"/>
          <w:szCs w:val="20"/>
        </w:rPr>
      </w:pPr>
    </w:p>
    <w:p w14:paraId="1A820737" w14:textId="56225C4E"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6. Badania</w:t>
      </w:r>
      <w:r w:rsidR="007571D4">
        <w:rPr>
          <w:rFonts w:ascii="Arial" w:hAnsi="Arial" w:cs="Arial"/>
          <w:b/>
          <w:bCs/>
          <w:color w:val="000000" w:themeColor="text1"/>
          <w:szCs w:val="20"/>
        </w:rPr>
        <w:t>,</w:t>
      </w:r>
      <w:r w:rsidRPr="00FF2CA9">
        <w:rPr>
          <w:rFonts w:ascii="Arial" w:hAnsi="Arial" w:cs="Arial"/>
          <w:b/>
          <w:bCs/>
          <w:color w:val="000000" w:themeColor="text1"/>
          <w:szCs w:val="20"/>
        </w:rPr>
        <w:t xml:space="preserve"> </w:t>
      </w:r>
      <w:r w:rsidR="007571D4" w:rsidRPr="007571D4">
        <w:rPr>
          <w:rFonts w:ascii="Arial" w:hAnsi="Arial" w:cs="Arial"/>
          <w:b/>
          <w:bCs/>
          <w:color w:val="000000" w:themeColor="text1"/>
          <w:szCs w:val="20"/>
        </w:rPr>
        <w:t xml:space="preserve">testy, sprawdzenie </w:t>
      </w:r>
      <w:r w:rsidRPr="00FF2CA9">
        <w:rPr>
          <w:rFonts w:ascii="Arial" w:hAnsi="Arial" w:cs="Arial"/>
          <w:b/>
          <w:bCs/>
          <w:color w:val="000000" w:themeColor="text1"/>
          <w:szCs w:val="20"/>
        </w:rPr>
        <w:t>i uruchomienie rozdzielnicy w zakresie obwodów siłowych i wtórnych</w:t>
      </w:r>
      <w:r w:rsidR="008056A6">
        <w:rPr>
          <w:rFonts w:ascii="Arial" w:hAnsi="Arial" w:cs="Arial"/>
          <w:b/>
          <w:bCs/>
          <w:color w:val="000000" w:themeColor="text1"/>
          <w:szCs w:val="20"/>
        </w:rPr>
        <w:t xml:space="preserve"> </w:t>
      </w:r>
    </w:p>
    <w:p w14:paraId="095B8F6B" w14:textId="3D0C6A2E"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6.1. </w:t>
      </w:r>
      <w:r w:rsidR="00FF2CA9" w:rsidRPr="00FF2CA9">
        <w:rPr>
          <w:rFonts w:ascii="Arial" w:hAnsi="Arial" w:cs="Arial"/>
          <w:bCs/>
          <w:color w:val="000000" w:themeColor="text1"/>
          <w:szCs w:val="20"/>
        </w:rPr>
        <w:t>Wykonanie badań pomontażowych rozdzielnicy</w:t>
      </w:r>
      <w:r w:rsidR="002A2A14">
        <w:rPr>
          <w:rFonts w:ascii="Arial" w:hAnsi="Arial" w:cs="Arial"/>
          <w:bCs/>
          <w:color w:val="000000" w:themeColor="text1"/>
          <w:szCs w:val="20"/>
        </w:rPr>
        <w:t xml:space="preserve"> po zamontowaniu</w:t>
      </w:r>
      <w:r w:rsidR="00FF2CA9" w:rsidRPr="00FF2CA9">
        <w:rPr>
          <w:rFonts w:ascii="Arial" w:hAnsi="Arial" w:cs="Arial"/>
          <w:bCs/>
          <w:color w:val="000000" w:themeColor="text1"/>
          <w:szCs w:val="20"/>
        </w:rPr>
        <w:t>.</w:t>
      </w:r>
    </w:p>
    <w:p w14:paraId="1899A576" w14:textId="76ECA0DA"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6.2.</w:t>
      </w:r>
      <w:r w:rsidR="00B20A43">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Wykonanie badań </w:t>
      </w:r>
      <w:r w:rsidR="00585D96">
        <w:rPr>
          <w:rFonts w:ascii="Arial" w:hAnsi="Arial" w:cs="Arial"/>
          <w:bCs/>
          <w:color w:val="000000" w:themeColor="text1"/>
          <w:szCs w:val="20"/>
        </w:rPr>
        <w:t>kontrolnych</w:t>
      </w:r>
      <w:r w:rsidR="00585D96" w:rsidRPr="00FF2CA9">
        <w:rPr>
          <w:rFonts w:ascii="Arial" w:hAnsi="Arial" w:cs="Arial"/>
          <w:bCs/>
          <w:color w:val="000000" w:themeColor="text1"/>
          <w:szCs w:val="20"/>
        </w:rPr>
        <w:t xml:space="preserve"> </w:t>
      </w:r>
      <w:r w:rsidR="00FF2CA9" w:rsidRPr="00FF2CA9">
        <w:rPr>
          <w:rFonts w:ascii="Arial" w:hAnsi="Arial" w:cs="Arial"/>
          <w:bCs/>
          <w:color w:val="000000" w:themeColor="text1"/>
          <w:szCs w:val="20"/>
        </w:rPr>
        <w:t>poszczególnych odbiorów</w:t>
      </w:r>
      <w:r w:rsidR="00587D81">
        <w:rPr>
          <w:rFonts w:ascii="Arial" w:hAnsi="Arial" w:cs="Arial"/>
          <w:bCs/>
          <w:color w:val="000000" w:themeColor="text1"/>
          <w:szCs w:val="20"/>
        </w:rPr>
        <w:t xml:space="preserve"> (</w:t>
      </w:r>
      <w:r w:rsidR="00585D96">
        <w:rPr>
          <w:rFonts w:ascii="Arial" w:hAnsi="Arial" w:cs="Arial"/>
          <w:bCs/>
          <w:color w:val="000000" w:themeColor="text1"/>
          <w:szCs w:val="20"/>
        </w:rPr>
        <w:t>odpływ</w:t>
      </w:r>
      <w:r w:rsidR="00E85880">
        <w:rPr>
          <w:rFonts w:ascii="Arial" w:hAnsi="Arial" w:cs="Arial"/>
          <w:bCs/>
          <w:color w:val="000000" w:themeColor="text1"/>
          <w:szCs w:val="20"/>
        </w:rPr>
        <w:t xml:space="preserve">ów zasilanych z rozdzielnicy </w:t>
      </w:r>
      <w:r w:rsidR="00B20A43">
        <w:rPr>
          <w:rFonts w:ascii="Arial" w:hAnsi="Arial" w:cs="Arial"/>
          <w:bCs/>
          <w:color w:val="000000" w:themeColor="text1"/>
          <w:szCs w:val="20"/>
        </w:rPr>
        <w:br/>
        <w:t xml:space="preserve">        </w:t>
      </w:r>
      <w:r w:rsidR="00E85880">
        <w:rPr>
          <w:rFonts w:ascii="Arial" w:hAnsi="Arial" w:cs="Arial"/>
          <w:bCs/>
          <w:color w:val="000000" w:themeColor="text1"/>
          <w:szCs w:val="20"/>
        </w:rPr>
        <w:t>RN</w:t>
      </w:r>
      <w:r w:rsidR="009602D7">
        <w:rPr>
          <w:rFonts w:ascii="Arial" w:hAnsi="Arial" w:cs="Arial"/>
          <w:bCs/>
          <w:color w:val="000000" w:themeColor="text1"/>
          <w:szCs w:val="20"/>
        </w:rPr>
        <w:t>5</w:t>
      </w:r>
      <w:r w:rsidR="00585D96">
        <w:rPr>
          <w:rFonts w:ascii="Arial" w:hAnsi="Arial" w:cs="Arial"/>
          <w:bCs/>
          <w:color w:val="000000" w:themeColor="text1"/>
          <w:szCs w:val="20"/>
        </w:rPr>
        <w:t>A/B).</w:t>
      </w:r>
    </w:p>
    <w:p w14:paraId="596D4C13"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6.3.</w:t>
      </w:r>
      <w:r w:rsidR="00FF2CA9" w:rsidRPr="00FF2CA9">
        <w:rPr>
          <w:rFonts w:ascii="Arial" w:hAnsi="Arial" w:cs="Arial"/>
          <w:bCs/>
          <w:color w:val="000000" w:themeColor="text1"/>
          <w:szCs w:val="20"/>
        </w:rPr>
        <w:t>Wykonanie badań pomontażowych  linii kablowych.</w:t>
      </w:r>
    </w:p>
    <w:p w14:paraId="510C552F"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6.4.</w:t>
      </w:r>
      <w:r w:rsidR="00FF2CA9" w:rsidRPr="00FF2CA9">
        <w:rPr>
          <w:rFonts w:ascii="Arial" w:hAnsi="Arial" w:cs="Arial"/>
          <w:bCs/>
          <w:color w:val="000000" w:themeColor="text1"/>
          <w:szCs w:val="20"/>
        </w:rPr>
        <w:t>Wykonanie badań kontrolnych mostów szynowych zasi</w:t>
      </w:r>
      <w:r>
        <w:rPr>
          <w:rFonts w:ascii="Arial" w:hAnsi="Arial" w:cs="Arial"/>
          <w:bCs/>
          <w:color w:val="000000" w:themeColor="text1"/>
          <w:szCs w:val="20"/>
        </w:rPr>
        <w:t xml:space="preserve">lania podstawowego </w:t>
      </w:r>
      <w:r w:rsidR="00FF2CA9" w:rsidRPr="00FF2CA9">
        <w:rPr>
          <w:rFonts w:ascii="Arial" w:hAnsi="Arial" w:cs="Arial"/>
          <w:bCs/>
          <w:color w:val="000000" w:themeColor="text1"/>
          <w:szCs w:val="20"/>
        </w:rPr>
        <w:t>i  rezerwowego.</w:t>
      </w:r>
    </w:p>
    <w:p w14:paraId="612CD592" w14:textId="33440249"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6.5.</w:t>
      </w:r>
      <w:r w:rsidR="00FF2CA9" w:rsidRPr="00FF2CA9">
        <w:rPr>
          <w:rFonts w:ascii="Arial" w:hAnsi="Arial" w:cs="Arial"/>
          <w:bCs/>
          <w:color w:val="000000" w:themeColor="text1"/>
          <w:szCs w:val="20"/>
        </w:rPr>
        <w:t>Wykonanie badań</w:t>
      </w:r>
      <w:r w:rsidR="00E85880">
        <w:rPr>
          <w:rFonts w:ascii="Arial" w:hAnsi="Arial" w:cs="Arial"/>
          <w:bCs/>
          <w:color w:val="000000" w:themeColor="text1"/>
          <w:szCs w:val="20"/>
        </w:rPr>
        <w:t xml:space="preserve"> kontrolnych transformatorów TN</w:t>
      </w:r>
      <w:r w:rsidR="002A198F">
        <w:rPr>
          <w:rFonts w:ascii="Arial" w:hAnsi="Arial" w:cs="Arial"/>
          <w:bCs/>
          <w:color w:val="000000" w:themeColor="text1"/>
          <w:szCs w:val="20"/>
        </w:rPr>
        <w:t>5</w:t>
      </w:r>
      <w:r w:rsidR="00E85880">
        <w:rPr>
          <w:rFonts w:ascii="Arial" w:hAnsi="Arial" w:cs="Arial"/>
          <w:bCs/>
          <w:color w:val="000000" w:themeColor="text1"/>
          <w:szCs w:val="20"/>
        </w:rPr>
        <w:t>A, TN</w:t>
      </w:r>
      <w:r w:rsidR="002A198F">
        <w:rPr>
          <w:rFonts w:ascii="Arial" w:hAnsi="Arial" w:cs="Arial"/>
          <w:bCs/>
          <w:color w:val="000000" w:themeColor="text1"/>
          <w:szCs w:val="20"/>
        </w:rPr>
        <w:t>5</w:t>
      </w:r>
      <w:r w:rsidR="00FF2CA9" w:rsidRPr="00FF2CA9">
        <w:rPr>
          <w:rFonts w:ascii="Arial" w:hAnsi="Arial" w:cs="Arial"/>
          <w:bCs/>
          <w:color w:val="000000" w:themeColor="text1"/>
          <w:szCs w:val="20"/>
        </w:rPr>
        <w:t>B.</w:t>
      </w:r>
    </w:p>
    <w:p w14:paraId="100A38A7"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6.6.</w:t>
      </w:r>
      <w:r w:rsidR="00B20A43">
        <w:rPr>
          <w:rFonts w:ascii="Arial" w:hAnsi="Arial" w:cs="Arial"/>
          <w:bCs/>
          <w:color w:val="000000" w:themeColor="text1"/>
          <w:szCs w:val="20"/>
        </w:rPr>
        <w:t xml:space="preserve">Wykonanie prób </w:t>
      </w:r>
      <w:r w:rsidR="00FF2CA9" w:rsidRPr="00FF2CA9">
        <w:rPr>
          <w:rFonts w:ascii="Arial" w:hAnsi="Arial" w:cs="Arial"/>
          <w:bCs/>
          <w:color w:val="000000" w:themeColor="text1"/>
          <w:szCs w:val="20"/>
        </w:rPr>
        <w:t>funkcjonalnych poprawności działania zabezpieczeń mechanicznych</w:t>
      </w:r>
      <w:r w:rsidR="00B20A43">
        <w:rPr>
          <w:rFonts w:ascii="Arial" w:hAnsi="Arial" w:cs="Arial"/>
          <w:bCs/>
          <w:color w:val="000000" w:themeColor="text1"/>
          <w:szCs w:val="20"/>
        </w:rPr>
        <w:t xml:space="preserve"> dla</w:t>
      </w:r>
      <w:r w:rsidR="00B20A43">
        <w:rPr>
          <w:rFonts w:ascii="Arial" w:hAnsi="Arial" w:cs="Arial"/>
          <w:bCs/>
          <w:color w:val="000000" w:themeColor="text1"/>
          <w:szCs w:val="20"/>
        </w:rPr>
        <w:br/>
        <w:t xml:space="preserve">      </w:t>
      </w:r>
      <w:r w:rsidR="00FF2CA9" w:rsidRPr="00FF2CA9">
        <w:rPr>
          <w:rFonts w:ascii="Arial" w:hAnsi="Arial" w:cs="Arial"/>
          <w:bCs/>
          <w:color w:val="000000" w:themeColor="text1"/>
          <w:szCs w:val="20"/>
        </w:rPr>
        <w:t>wszystkich pól funkcjonalnych.</w:t>
      </w:r>
    </w:p>
    <w:p w14:paraId="732C26BF"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6.7.</w:t>
      </w:r>
      <w:r w:rsidR="00FF2CA9" w:rsidRPr="00FF2CA9">
        <w:rPr>
          <w:rFonts w:ascii="Arial" w:hAnsi="Arial" w:cs="Arial"/>
          <w:bCs/>
          <w:color w:val="000000" w:themeColor="text1"/>
          <w:szCs w:val="20"/>
        </w:rPr>
        <w:t>Nastawa i sprawdzenie poprawności działania zabezpieczeń elektrycznych</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i łukochronnych.</w:t>
      </w:r>
    </w:p>
    <w:p w14:paraId="7FD7638C"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6.8.</w:t>
      </w:r>
      <w:r w:rsidR="00FF2CA9" w:rsidRPr="00FF2CA9">
        <w:rPr>
          <w:rFonts w:ascii="Arial" w:hAnsi="Arial" w:cs="Arial"/>
          <w:bCs/>
          <w:color w:val="000000" w:themeColor="text1"/>
          <w:szCs w:val="20"/>
        </w:rPr>
        <w:t>Nastawa i sprawdzenie poprawności działania automatyki SZR/PPZ.</w:t>
      </w:r>
    </w:p>
    <w:p w14:paraId="0512DCF0" w14:textId="53186AE2"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6.9.Wykonanie </w:t>
      </w:r>
      <w:r w:rsidR="00FF2CA9" w:rsidRPr="00FF2CA9">
        <w:rPr>
          <w:rFonts w:ascii="Arial" w:hAnsi="Arial" w:cs="Arial"/>
          <w:bCs/>
          <w:color w:val="000000" w:themeColor="text1"/>
          <w:szCs w:val="20"/>
        </w:rPr>
        <w:t>prób poprawności sterowania  lokalnego i zdalnego</w:t>
      </w:r>
      <w:r w:rsidR="00962E5D" w:rsidRPr="00962E5D">
        <w:rPr>
          <w:rFonts w:ascii="Arial" w:hAnsi="Arial" w:cs="Arial"/>
          <w:bCs/>
          <w:color w:val="FF0000"/>
          <w:szCs w:val="20"/>
        </w:rPr>
        <w:t xml:space="preserve"> </w:t>
      </w:r>
      <w:r w:rsidR="00962E5D" w:rsidRPr="00962E5D">
        <w:rPr>
          <w:rFonts w:ascii="Arial" w:hAnsi="Arial" w:cs="Arial"/>
          <w:bCs/>
          <w:color w:val="000000" w:themeColor="text1"/>
          <w:szCs w:val="20"/>
        </w:rPr>
        <w:t>z DCS</w:t>
      </w:r>
      <w:r w:rsidR="00FF2CA9" w:rsidRPr="00FF2CA9">
        <w:rPr>
          <w:rFonts w:ascii="Arial" w:hAnsi="Arial" w:cs="Arial"/>
          <w:bCs/>
          <w:color w:val="000000" w:themeColor="text1"/>
          <w:szCs w:val="20"/>
        </w:rPr>
        <w:t xml:space="preserve"> wyłącznikami w polach</w:t>
      </w:r>
      <w:r w:rsidR="00440A4F">
        <w:rPr>
          <w:rFonts w:ascii="Arial" w:hAnsi="Arial" w:cs="Arial"/>
          <w:bCs/>
          <w:color w:val="000000" w:themeColor="text1"/>
          <w:szCs w:val="20"/>
        </w:rPr>
        <w:br/>
        <w:t xml:space="preserve">      </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zasilania podstawowego i rezerwowego. </w:t>
      </w:r>
    </w:p>
    <w:p w14:paraId="3FB28608" w14:textId="6AC93B10"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6.10.</w:t>
      </w:r>
      <w:r>
        <w:rPr>
          <w:rFonts w:ascii="Arial" w:hAnsi="Arial" w:cs="Arial"/>
          <w:bCs/>
          <w:color w:val="000000" w:themeColor="text1"/>
          <w:szCs w:val="20"/>
        </w:rPr>
        <w:tab/>
      </w:r>
      <w:r w:rsidR="00FF2CA9" w:rsidRPr="00FF2CA9">
        <w:rPr>
          <w:rFonts w:ascii="Arial" w:hAnsi="Arial" w:cs="Arial"/>
          <w:bCs/>
          <w:color w:val="000000" w:themeColor="text1"/>
          <w:szCs w:val="20"/>
        </w:rPr>
        <w:t>Wykonanie prób poprawności sterowania lokalnego i zdalnego</w:t>
      </w:r>
      <w:r w:rsidR="00962E5D">
        <w:rPr>
          <w:rFonts w:ascii="Arial" w:hAnsi="Arial" w:cs="Arial"/>
          <w:bCs/>
          <w:color w:val="000000" w:themeColor="text1"/>
          <w:szCs w:val="20"/>
        </w:rPr>
        <w:t xml:space="preserve"> </w:t>
      </w:r>
      <w:r w:rsidR="00962E5D" w:rsidRPr="00962E5D">
        <w:rPr>
          <w:rFonts w:ascii="Arial" w:hAnsi="Arial" w:cs="Arial"/>
          <w:bCs/>
          <w:color w:val="000000" w:themeColor="text1"/>
          <w:szCs w:val="20"/>
        </w:rPr>
        <w:t>z DCS</w:t>
      </w:r>
      <w:r w:rsidR="00FF2CA9" w:rsidRPr="00FF2CA9">
        <w:rPr>
          <w:rFonts w:ascii="Arial" w:hAnsi="Arial" w:cs="Arial"/>
          <w:bCs/>
          <w:color w:val="000000" w:themeColor="text1"/>
          <w:szCs w:val="20"/>
        </w:rPr>
        <w:t xml:space="preserve"> polami  silnikami </w:t>
      </w:r>
      <w:r w:rsidR="00440A4F">
        <w:rPr>
          <w:rFonts w:ascii="Arial" w:hAnsi="Arial" w:cs="Arial"/>
          <w:bCs/>
          <w:color w:val="000000" w:themeColor="text1"/>
          <w:szCs w:val="20"/>
        </w:rPr>
        <w:br/>
        <w:t xml:space="preserve">            </w:t>
      </w:r>
      <w:r w:rsidR="00FF2CA9" w:rsidRPr="00FF2CA9">
        <w:rPr>
          <w:rFonts w:ascii="Arial" w:hAnsi="Arial" w:cs="Arial"/>
          <w:bCs/>
          <w:color w:val="000000" w:themeColor="text1"/>
          <w:szCs w:val="20"/>
        </w:rPr>
        <w:t>i urządzeniami obiektowymi zasilanymi z nowej rozdzielnicy.</w:t>
      </w:r>
    </w:p>
    <w:p w14:paraId="3ECCA62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6.11.</w:t>
      </w:r>
      <w:r w:rsidRPr="00FF2CA9">
        <w:rPr>
          <w:rFonts w:ascii="Arial" w:hAnsi="Arial" w:cs="Arial"/>
          <w:bCs/>
          <w:color w:val="000000" w:themeColor="text1"/>
          <w:szCs w:val="20"/>
        </w:rPr>
        <w:tab/>
        <w:t xml:space="preserve">Wykonane testów funkcjonalnych z poprawności działania zabezpieczeń. Podanie </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 xml:space="preserve">wartości nastaw zabezpieczeń dla pól zasilania podstawowego i rezerwowego oraz </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poszczególnych odbiorów  obiektowych zasilanych z nowej rozdzielnicy.</w:t>
      </w:r>
    </w:p>
    <w:p w14:paraId="4C0E869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6.12.</w:t>
      </w:r>
      <w:r w:rsidRPr="00FF2CA9">
        <w:rPr>
          <w:rFonts w:ascii="Arial" w:hAnsi="Arial" w:cs="Arial"/>
          <w:bCs/>
          <w:color w:val="000000" w:themeColor="text1"/>
          <w:szCs w:val="20"/>
        </w:rPr>
        <w:tab/>
        <w:t>Wykonanie pomiarów skuteczności ochrony przeciwporażeniowej rozdzielnicy (każdy</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segment) oraz odbiorów zasilanych z rozdzielnicy.</w:t>
      </w:r>
    </w:p>
    <w:p w14:paraId="644F6FE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6.13.</w:t>
      </w:r>
      <w:r w:rsidRPr="00FF2CA9">
        <w:rPr>
          <w:rFonts w:ascii="Arial" w:hAnsi="Arial" w:cs="Arial"/>
          <w:bCs/>
          <w:color w:val="000000" w:themeColor="text1"/>
          <w:szCs w:val="20"/>
        </w:rPr>
        <w:tab/>
        <w:t>Wykonanie pomiarów wartości uziemienia roboczego i ochronnego rozdzielnicy oraz</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ciągłości połączeń wyrównawczych.</w:t>
      </w:r>
    </w:p>
    <w:p w14:paraId="5684F19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6.14.</w:t>
      </w:r>
      <w:r w:rsidRPr="00FF2CA9">
        <w:rPr>
          <w:rFonts w:ascii="Arial" w:hAnsi="Arial" w:cs="Arial"/>
          <w:bCs/>
          <w:color w:val="000000" w:themeColor="text1"/>
          <w:szCs w:val="20"/>
        </w:rPr>
        <w:tab/>
        <w:t xml:space="preserve">Sporządzenie protokołów z badań pomontażowych w dwóch egzemplarzach oraz </w:t>
      </w:r>
      <w:r w:rsidR="009A4F7C">
        <w:rPr>
          <w:rFonts w:ascii="Arial" w:hAnsi="Arial" w:cs="Arial"/>
          <w:bCs/>
          <w:color w:val="000000" w:themeColor="text1"/>
          <w:szCs w:val="20"/>
        </w:rPr>
        <w:br/>
      </w:r>
      <w:r w:rsidR="009A4F7C">
        <w:rPr>
          <w:rFonts w:ascii="Arial" w:hAnsi="Arial" w:cs="Arial"/>
          <w:bCs/>
          <w:color w:val="000000" w:themeColor="text1"/>
          <w:szCs w:val="20"/>
        </w:rPr>
        <w:tab/>
      </w:r>
      <w:r w:rsidRPr="00FF2CA9">
        <w:rPr>
          <w:rFonts w:ascii="Arial" w:hAnsi="Arial" w:cs="Arial"/>
          <w:bCs/>
          <w:color w:val="000000" w:themeColor="text1"/>
          <w:szCs w:val="20"/>
        </w:rPr>
        <w:t>w formie elektronicznej na płycie CD.</w:t>
      </w:r>
      <w:bookmarkStart w:id="92" w:name="_Toc55295428"/>
    </w:p>
    <w:p w14:paraId="0BF98FA6" w14:textId="77777777" w:rsidR="00FF2CA9" w:rsidRPr="00632BCF"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7. Wymagania w zakresie montażu rozdzielnicy</w:t>
      </w:r>
      <w:bookmarkEnd w:id="92"/>
      <w:r w:rsidRPr="00FF2CA9">
        <w:rPr>
          <w:rFonts w:ascii="Arial" w:hAnsi="Arial" w:cs="Arial"/>
          <w:b/>
          <w:bCs/>
          <w:color w:val="000000" w:themeColor="text1"/>
          <w:szCs w:val="20"/>
        </w:rPr>
        <w:t xml:space="preserve"> </w:t>
      </w:r>
      <w:r w:rsidR="008056A6">
        <w:rPr>
          <w:rFonts w:ascii="Arial" w:hAnsi="Arial" w:cs="Arial"/>
          <w:b/>
          <w:bCs/>
          <w:color w:val="000000" w:themeColor="text1"/>
          <w:szCs w:val="20"/>
        </w:rPr>
        <w:t>u Zamawiającego</w:t>
      </w:r>
    </w:p>
    <w:p w14:paraId="0008815B" w14:textId="77777777" w:rsidR="00FF2CA9" w:rsidRPr="00FF2CA9" w:rsidRDefault="009A4F7C"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7.1.</w:t>
      </w:r>
      <w:r w:rsidR="00C24AD2">
        <w:rPr>
          <w:rFonts w:ascii="Arial" w:hAnsi="Arial" w:cs="Arial"/>
          <w:bCs/>
          <w:color w:val="000000" w:themeColor="text1"/>
          <w:szCs w:val="20"/>
        </w:rPr>
        <w:tab/>
      </w:r>
      <w:r w:rsidR="00FF2CA9" w:rsidRPr="00FF2CA9">
        <w:rPr>
          <w:rFonts w:ascii="Arial" w:hAnsi="Arial" w:cs="Arial"/>
          <w:bCs/>
          <w:color w:val="000000" w:themeColor="text1"/>
          <w:szCs w:val="20"/>
        </w:rPr>
        <w:t xml:space="preserve">Wykonawca jest odpowiedzialny za zapewnienie bezpośredniego nadzoru nad </w:t>
      </w:r>
      <w:r w:rsidR="00C24AD2">
        <w:rPr>
          <w:rFonts w:ascii="Arial" w:hAnsi="Arial" w:cs="Arial"/>
          <w:bCs/>
          <w:color w:val="000000" w:themeColor="text1"/>
          <w:szCs w:val="20"/>
        </w:rPr>
        <w:t xml:space="preserve">prowadzonymi     </w:t>
      </w:r>
      <w:r w:rsidR="00C24AD2">
        <w:rPr>
          <w:rFonts w:ascii="Arial" w:hAnsi="Arial" w:cs="Arial"/>
          <w:bCs/>
          <w:color w:val="000000" w:themeColor="text1"/>
          <w:szCs w:val="20"/>
        </w:rPr>
        <w:tab/>
      </w:r>
      <w:r w:rsidR="00FF2CA9" w:rsidRPr="00FF2CA9">
        <w:rPr>
          <w:rFonts w:ascii="Arial" w:hAnsi="Arial" w:cs="Arial"/>
          <w:bCs/>
          <w:color w:val="000000" w:themeColor="text1"/>
          <w:szCs w:val="20"/>
        </w:rPr>
        <w:t>przez siebie pracami. Nadzór ten musi mieć odpowiednie</w:t>
      </w:r>
      <w:r w:rsidR="00C24AD2">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kwalifikacje do zarządzania </w:t>
      </w:r>
      <w:r w:rsidR="00C24AD2">
        <w:rPr>
          <w:rFonts w:ascii="Arial" w:hAnsi="Arial" w:cs="Arial"/>
          <w:bCs/>
          <w:color w:val="000000" w:themeColor="text1"/>
          <w:szCs w:val="20"/>
        </w:rPr>
        <w:br/>
      </w:r>
      <w:r w:rsidR="00C24AD2">
        <w:rPr>
          <w:rFonts w:ascii="Arial" w:hAnsi="Arial" w:cs="Arial"/>
          <w:bCs/>
          <w:color w:val="000000" w:themeColor="text1"/>
          <w:szCs w:val="20"/>
        </w:rPr>
        <w:tab/>
      </w:r>
      <w:r w:rsidR="00FF2CA9" w:rsidRPr="00FF2CA9">
        <w:rPr>
          <w:rFonts w:ascii="Arial" w:hAnsi="Arial" w:cs="Arial"/>
          <w:bCs/>
          <w:color w:val="000000" w:themeColor="text1"/>
          <w:szCs w:val="20"/>
        </w:rPr>
        <w:t>i organizowania i prowadzenia prac w rozumieniu Instrukcji Organizacji Bezpiecznej Pracy.</w:t>
      </w:r>
    </w:p>
    <w:p w14:paraId="615728B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7.2.</w:t>
      </w:r>
      <w:r w:rsidRPr="00FF2CA9">
        <w:rPr>
          <w:rFonts w:ascii="Arial" w:hAnsi="Arial" w:cs="Arial"/>
          <w:bCs/>
          <w:color w:val="000000" w:themeColor="text1"/>
          <w:szCs w:val="20"/>
        </w:rPr>
        <w:tab/>
        <w:t>Wykonawca jest zobowiązany wskazać imiennie osoby, realizujące u Wykonawcy</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zadania służby BHP oraz wskazać osoby do wykonywania zadań koordynatora</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sprawującego nadzór nad bezpieczeństwem i higieną pracy zgodnie z artykułem 208</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Kodeksu Pracy.</w:t>
      </w:r>
    </w:p>
    <w:p w14:paraId="67C12725"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7.3.</w:t>
      </w:r>
      <w:r w:rsidRPr="00FF2CA9">
        <w:rPr>
          <w:rFonts w:ascii="Arial" w:hAnsi="Arial" w:cs="Arial"/>
          <w:bCs/>
          <w:color w:val="000000" w:themeColor="text1"/>
          <w:szCs w:val="20"/>
        </w:rPr>
        <w:tab/>
        <w:t>Zespoły pracowników wyznaczone do wykonania prac muszą mieć odpowiednie</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kwalifikacje i umiejętności zawodowe do ich wykonania.</w:t>
      </w:r>
    </w:p>
    <w:p w14:paraId="7807A3AF" w14:textId="77777777" w:rsidR="009A4F7C" w:rsidRPr="00FF2CA9" w:rsidRDefault="009A4F7C" w:rsidP="00FF2CA9">
      <w:pPr>
        <w:spacing w:line="360" w:lineRule="auto"/>
        <w:jc w:val="both"/>
        <w:rPr>
          <w:rFonts w:ascii="Arial" w:hAnsi="Arial" w:cs="Arial"/>
          <w:bCs/>
          <w:color w:val="000000" w:themeColor="text1"/>
          <w:szCs w:val="20"/>
        </w:rPr>
      </w:pPr>
    </w:p>
    <w:p w14:paraId="581F6A55" w14:textId="77777777" w:rsidR="009A4F7C" w:rsidRPr="00FF2CA9" w:rsidRDefault="00FF2CA9" w:rsidP="00FF2CA9">
      <w:pPr>
        <w:spacing w:line="360" w:lineRule="auto"/>
        <w:jc w:val="both"/>
        <w:rPr>
          <w:rFonts w:ascii="Arial" w:hAnsi="Arial" w:cs="Arial"/>
          <w:b/>
          <w:bCs/>
          <w:color w:val="000000" w:themeColor="text1"/>
          <w:szCs w:val="20"/>
        </w:rPr>
      </w:pPr>
      <w:bookmarkStart w:id="93" w:name="_Toc316718382"/>
      <w:bookmarkStart w:id="94" w:name="_Toc317009206"/>
      <w:bookmarkStart w:id="95" w:name="_Toc317071541"/>
      <w:bookmarkStart w:id="96" w:name="_Toc317081111"/>
      <w:bookmarkStart w:id="97" w:name="_Toc317107464"/>
      <w:bookmarkStart w:id="98" w:name="_Toc55295433"/>
      <w:bookmarkStart w:id="99" w:name="_Toc51409975"/>
      <w:r w:rsidRPr="00FF2CA9">
        <w:rPr>
          <w:rFonts w:ascii="Arial" w:hAnsi="Arial" w:cs="Arial"/>
          <w:b/>
          <w:bCs/>
          <w:color w:val="000000" w:themeColor="text1"/>
          <w:szCs w:val="20"/>
        </w:rPr>
        <w:t>8.</w:t>
      </w:r>
      <w:r w:rsidRPr="00FF2CA9">
        <w:rPr>
          <w:rFonts w:ascii="Arial" w:hAnsi="Arial" w:cs="Arial"/>
          <w:b/>
          <w:bCs/>
          <w:color w:val="000000" w:themeColor="text1"/>
          <w:szCs w:val="20"/>
        </w:rPr>
        <w:tab/>
        <w:t>Dokumentacja</w:t>
      </w:r>
      <w:bookmarkEnd w:id="93"/>
      <w:bookmarkEnd w:id="94"/>
      <w:bookmarkEnd w:id="95"/>
      <w:bookmarkEnd w:id="96"/>
      <w:bookmarkEnd w:id="97"/>
      <w:bookmarkEnd w:id="98"/>
      <w:r w:rsidRPr="00FF2CA9">
        <w:rPr>
          <w:rFonts w:ascii="Arial" w:hAnsi="Arial" w:cs="Arial"/>
          <w:b/>
          <w:bCs/>
          <w:color w:val="000000" w:themeColor="text1"/>
          <w:szCs w:val="20"/>
        </w:rPr>
        <w:t xml:space="preserve"> </w:t>
      </w:r>
      <w:bookmarkEnd w:id="99"/>
    </w:p>
    <w:p w14:paraId="483F1F29" w14:textId="77777777" w:rsidR="00FF2CA9" w:rsidRPr="00FF2CA9" w:rsidRDefault="00FF2CA9" w:rsidP="00FF2CA9">
      <w:pPr>
        <w:tabs>
          <w:tab w:val="num" w:pos="792"/>
        </w:tabs>
        <w:spacing w:line="360" w:lineRule="auto"/>
        <w:jc w:val="both"/>
        <w:rPr>
          <w:rFonts w:ascii="Arial" w:hAnsi="Arial" w:cs="Arial"/>
          <w:b/>
          <w:bCs/>
          <w:iCs/>
          <w:color w:val="000000" w:themeColor="text1"/>
          <w:szCs w:val="20"/>
        </w:rPr>
      </w:pPr>
      <w:bookmarkStart w:id="100" w:name="_Toc316718383"/>
      <w:bookmarkStart w:id="101" w:name="_Toc317009207"/>
      <w:bookmarkStart w:id="102" w:name="_Toc317071542"/>
      <w:bookmarkStart w:id="103" w:name="_Toc317081112"/>
      <w:bookmarkStart w:id="104" w:name="_Toc317107465"/>
      <w:bookmarkStart w:id="105" w:name="_Toc55295434"/>
      <w:r w:rsidRPr="00FF2CA9">
        <w:rPr>
          <w:rFonts w:ascii="Arial" w:hAnsi="Arial" w:cs="Arial"/>
          <w:b/>
          <w:bCs/>
          <w:iCs/>
          <w:color w:val="000000" w:themeColor="text1"/>
          <w:szCs w:val="20"/>
        </w:rPr>
        <w:t>8.1. Informacja ogólna</w:t>
      </w:r>
      <w:bookmarkEnd w:id="100"/>
      <w:bookmarkEnd w:id="101"/>
      <w:bookmarkEnd w:id="102"/>
      <w:bookmarkEnd w:id="103"/>
      <w:bookmarkEnd w:id="104"/>
      <w:bookmarkEnd w:id="105"/>
    </w:p>
    <w:p w14:paraId="389B516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Słowo "dokumentacja" odnosi się do wszystkich procedur, specyfikacji, opisów, sprawozdań, rysunków, schematów, zestawień, protokołów itp., które Wykonawca musi sporządzać w zakresie swoich działań i które są wymagane umową. Dokumenty przeznaczone dla Zamawiającego muszą być w języku polskim. </w:t>
      </w:r>
    </w:p>
    <w:p w14:paraId="398E5FF1"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Wykonawca dostarcza Zamawiającemu lub jego przedstawicielowi przed rozpoczęciem prac modernizacyjnych:</w:t>
      </w:r>
    </w:p>
    <w:p w14:paraId="260368A2"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 Dokumentację wykonawczą  z fazy  projektowej  rozdzielnicy wersji papierowej i cyfrowej.</w:t>
      </w:r>
    </w:p>
    <w:p w14:paraId="6BD1DEA6"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bookmarkStart w:id="106" w:name="_Toc317009208"/>
      <w:bookmarkStart w:id="107" w:name="_Toc317071561"/>
      <w:bookmarkStart w:id="108" w:name="_Toc317081131"/>
      <w:bookmarkStart w:id="109" w:name="_Toc317107466"/>
      <w:r w:rsidRPr="00FF2CA9">
        <w:rPr>
          <w:rFonts w:ascii="Arial" w:hAnsi="Arial" w:cs="Arial"/>
          <w:bCs/>
          <w:color w:val="000000" w:themeColor="text1"/>
          <w:szCs w:val="20"/>
        </w:rPr>
        <w:t>Listy podwykonawców i wyszczególnienie zakresów dla podwykonawców.</w:t>
      </w:r>
    </w:p>
    <w:p w14:paraId="6D57714D"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Planowanie i harmonogram prac.</w:t>
      </w:r>
    </w:p>
    <w:p w14:paraId="4B0213F6" w14:textId="7B9A9A77" w:rsidR="00B759EC"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Wypełniony kwestionariusz bezpieczeństwa.</w:t>
      </w:r>
    </w:p>
    <w:p w14:paraId="35B26DBD" w14:textId="77777777" w:rsidR="00632BCF" w:rsidRDefault="00632BCF" w:rsidP="00AE60AE">
      <w:pPr>
        <w:numPr>
          <w:ilvl w:val="0"/>
          <w:numId w:val="8"/>
        </w:numPr>
        <w:tabs>
          <w:tab w:val="num" w:pos="702"/>
        </w:tabs>
        <w:spacing w:line="360" w:lineRule="auto"/>
        <w:jc w:val="both"/>
        <w:rPr>
          <w:rFonts w:ascii="Arial" w:hAnsi="Arial" w:cs="Arial"/>
          <w:b/>
          <w:bCs/>
          <w:color w:val="000000" w:themeColor="text1"/>
          <w:szCs w:val="20"/>
          <w:u w:val="single"/>
        </w:rPr>
      </w:pPr>
    </w:p>
    <w:p w14:paraId="1928C38E" w14:textId="77777777" w:rsidR="00FF2CA9" w:rsidRPr="00FF2CA9" w:rsidRDefault="00FF2CA9" w:rsidP="00FF2CA9">
      <w:pPr>
        <w:spacing w:line="360" w:lineRule="auto"/>
        <w:jc w:val="both"/>
        <w:rPr>
          <w:rFonts w:ascii="Arial" w:hAnsi="Arial" w:cs="Arial"/>
          <w:b/>
          <w:bCs/>
          <w:color w:val="000000" w:themeColor="text1"/>
          <w:szCs w:val="20"/>
          <w:u w:val="single"/>
        </w:rPr>
      </w:pPr>
      <w:r w:rsidRPr="00FF2CA9">
        <w:rPr>
          <w:rFonts w:ascii="Arial" w:hAnsi="Arial" w:cs="Arial"/>
          <w:b/>
          <w:bCs/>
          <w:color w:val="000000" w:themeColor="text1"/>
          <w:szCs w:val="20"/>
          <w:u w:val="single"/>
        </w:rPr>
        <w:t>Dokumentacja wymagana przez Zamawiającego:</w:t>
      </w:r>
    </w:p>
    <w:p w14:paraId="4BE2D489" w14:textId="77777777" w:rsidR="00FF2CA9" w:rsidRPr="00FF2CA9" w:rsidRDefault="00FF2CA9" w:rsidP="00FF2CA9">
      <w:pPr>
        <w:spacing w:line="360" w:lineRule="auto"/>
        <w:jc w:val="both"/>
        <w:rPr>
          <w:rFonts w:ascii="Arial" w:hAnsi="Arial" w:cs="Arial"/>
          <w:bCs/>
          <w:color w:val="000000" w:themeColor="text1"/>
          <w:szCs w:val="20"/>
        </w:rPr>
      </w:pPr>
    </w:p>
    <w:p w14:paraId="58005D37" w14:textId="77777777" w:rsidR="005E00A9" w:rsidRPr="00B470F0" w:rsidRDefault="00FF2CA9" w:rsidP="00B470F0">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Tabela nr 2.</w:t>
      </w:r>
    </w:p>
    <w:tbl>
      <w:tblPr>
        <w:tblStyle w:val="Tabela-Siatka1"/>
        <w:tblW w:w="9214" w:type="dxa"/>
        <w:tblInd w:w="-5" w:type="dxa"/>
        <w:tblLayout w:type="fixed"/>
        <w:tblLook w:val="04A0" w:firstRow="1" w:lastRow="0" w:firstColumn="1" w:lastColumn="0" w:noHBand="0" w:noVBand="1"/>
      </w:tblPr>
      <w:tblGrid>
        <w:gridCol w:w="426"/>
        <w:gridCol w:w="4819"/>
        <w:gridCol w:w="1701"/>
        <w:gridCol w:w="2268"/>
      </w:tblGrid>
      <w:tr w:rsidR="005E00A9" w:rsidRPr="005E00A9" w14:paraId="5766830D" w14:textId="77777777" w:rsidTr="005E00A9">
        <w:trPr>
          <w:trHeight w:val="1104"/>
        </w:trPr>
        <w:tc>
          <w:tcPr>
            <w:tcW w:w="426" w:type="dxa"/>
            <w:vAlign w:val="center"/>
          </w:tcPr>
          <w:p w14:paraId="2104F1D5" w14:textId="77777777" w:rsidR="005E00A9" w:rsidRPr="005E00A9" w:rsidRDefault="005E00A9" w:rsidP="000579AA">
            <w:pPr>
              <w:ind w:left="1134"/>
              <w:jc w:val="center"/>
              <w:rPr>
                <w:rFonts w:ascii="Arial" w:eastAsia="Calibri" w:hAnsi="Arial" w:cs="Arial"/>
                <w:i/>
                <w:sz w:val="16"/>
                <w:szCs w:val="16"/>
                <w:lang w:eastAsia="en-US"/>
              </w:rPr>
            </w:pPr>
            <w:r w:rsidRPr="005E00A9">
              <w:rPr>
                <w:rFonts w:ascii="Arial" w:eastAsia="Calibri" w:hAnsi="Arial" w:cs="Arial"/>
                <w:i/>
                <w:sz w:val="16"/>
                <w:szCs w:val="16"/>
                <w:lang w:eastAsia="en-US"/>
              </w:rPr>
              <w:t>L.p.</w:t>
            </w:r>
          </w:p>
        </w:tc>
        <w:tc>
          <w:tcPr>
            <w:tcW w:w="4819" w:type="dxa"/>
            <w:vAlign w:val="center"/>
          </w:tcPr>
          <w:p w14:paraId="55BE2C9A" w14:textId="77777777" w:rsidR="005E00A9" w:rsidRPr="005E00A9" w:rsidRDefault="005E00A9" w:rsidP="000579AA">
            <w:pPr>
              <w:ind w:left="1134"/>
              <w:jc w:val="center"/>
              <w:rPr>
                <w:rFonts w:ascii="Arial" w:eastAsia="Calibri" w:hAnsi="Arial" w:cs="Arial"/>
                <w:b/>
                <w:i/>
                <w:szCs w:val="20"/>
                <w:lang w:eastAsia="en-US"/>
              </w:rPr>
            </w:pPr>
            <w:r w:rsidRPr="005E00A9">
              <w:rPr>
                <w:rFonts w:ascii="Arial" w:eastAsia="Calibri" w:hAnsi="Arial" w:cs="Arial"/>
                <w:b/>
                <w:i/>
                <w:szCs w:val="20"/>
                <w:lang w:eastAsia="en-US"/>
              </w:rPr>
              <w:t>Dokumentacja</w:t>
            </w:r>
          </w:p>
        </w:tc>
        <w:tc>
          <w:tcPr>
            <w:tcW w:w="1701" w:type="dxa"/>
            <w:vAlign w:val="center"/>
          </w:tcPr>
          <w:p w14:paraId="7BC200EF" w14:textId="77777777" w:rsidR="005E00A9" w:rsidRPr="005E00A9" w:rsidRDefault="005E00A9" w:rsidP="000579AA">
            <w:pPr>
              <w:jc w:val="center"/>
              <w:rPr>
                <w:rFonts w:ascii="Arial" w:eastAsia="Calibri" w:hAnsi="Arial" w:cs="Arial"/>
                <w:b/>
                <w:i/>
                <w:szCs w:val="20"/>
                <w:lang w:eastAsia="en-US"/>
              </w:rPr>
            </w:pPr>
            <w:r w:rsidRPr="005E00A9">
              <w:rPr>
                <w:rFonts w:ascii="Arial" w:eastAsia="Calibri" w:hAnsi="Arial" w:cs="Arial"/>
                <w:b/>
                <w:i/>
                <w:szCs w:val="20"/>
                <w:lang w:eastAsia="en-US"/>
              </w:rPr>
              <w:t>Wymagana</w:t>
            </w:r>
          </w:p>
          <w:p w14:paraId="5CAACDBA" w14:textId="77777777" w:rsidR="005E00A9" w:rsidRPr="005E00A9" w:rsidRDefault="005E00A9" w:rsidP="000579AA">
            <w:pPr>
              <w:jc w:val="center"/>
              <w:rPr>
                <w:rFonts w:ascii="Arial" w:eastAsia="Calibri" w:hAnsi="Arial" w:cs="Arial"/>
                <w:b/>
                <w:i/>
                <w:szCs w:val="20"/>
                <w:lang w:eastAsia="en-US"/>
              </w:rPr>
            </w:pPr>
            <w:r w:rsidRPr="005E00A9">
              <w:rPr>
                <w:rFonts w:ascii="Arial" w:eastAsia="Calibri" w:hAnsi="Arial" w:cs="Arial"/>
                <w:b/>
                <w:i/>
                <w:szCs w:val="20"/>
                <w:lang w:eastAsia="en-US"/>
              </w:rPr>
              <w:t>[x]</w:t>
            </w:r>
          </w:p>
        </w:tc>
        <w:tc>
          <w:tcPr>
            <w:tcW w:w="2268" w:type="dxa"/>
          </w:tcPr>
          <w:p w14:paraId="1FA350FB" w14:textId="77777777" w:rsidR="005E00A9" w:rsidRPr="005E00A9" w:rsidRDefault="005E00A9" w:rsidP="000579AA">
            <w:pPr>
              <w:ind w:left="1134"/>
              <w:rPr>
                <w:rFonts w:ascii="Arial" w:eastAsia="Calibri" w:hAnsi="Arial" w:cs="Arial"/>
                <w:b/>
                <w:i/>
                <w:szCs w:val="20"/>
                <w:lang w:eastAsia="en-US"/>
              </w:rPr>
            </w:pPr>
            <w:r w:rsidRPr="005E00A9">
              <w:rPr>
                <w:rFonts w:ascii="Arial" w:eastAsia="Calibri" w:hAnsi="Arial" w:cs="Arial"/>
                <w:b/>
                <w:i/>
                <w:szCs w:val="20"/>
                <w:lang w:eastAsia="en-US"/>
              </w:rPr>
              <w:t>Dokument źródłowy</w:t>
            </w:r>
          </w:p>
        </w:tc>
      </w:tr>
      <w:tr w:rsidR="005E00A9" w:rsidRPr="005E00A9" w14:paraId="4FCF5E0A" w14:textId="77777777" w:rsidTr="005E00A9">
        <w:trPr>
          <w:trHeight w:val="340"/>
        </w:trPr>
        <w:tc>
          <w:tcPr>
            <w:tcW w:w="426" w:type="dxa"/>
            <w:vAlign w:val="center"/>
          </w:tcPr>
          <w:p w14:paraId="12BE69B5" w14:textId="77777777" w:rsidR="005E00A9" w:rsidRPr="005E00A9" w:rsidRDefault="005E00A9" w:rsidP="000579AA">
            <w:pPr>
              <w:ind w:left="1134"/>
              <w:jc w:val="center"/>
              <w:rPr>
                <w:rFonts w:ascii="Arial" w:eastAsia="Calibri" w:hAnsi="Arial" w:cs="Arial"/>
                <w:b/>
                <w:i/>
                <w:sz w:val="16"/>
                <w:szCs w:val="16"/>
                <w:lang w:eastAsia="en-US"/>
              </w:rPr>
            </w:pPr>
            <w:r w:rsidRPr="005E00A9">
              <w:rPr>
                <w:rFonts w:ascii="Arial" w:eastAsia="Calibri" w:hAnsi="Arial" w:cs="Arial"/>
                <w:b/>
                <w:i/>
                <w:sz w:val="16"/>
                <w:szCs w:val="16"/>
                <w:lang w:eastAsia="en-US"/>
              </w:rPr>
              <w:t>A</w:t>
            </w:r>
          </w:p>
        </w:tc>
        <w:tc>
          <w:tcPr>
            <w:tcW w:w="6520" w:type="dxa"/>
            <w:gridSpan w:val="2"/>
            <w:vAlign w:val="center"/>
          </w:tcPr>
          <w:p w14:paraId="2DEA1262" w14:textId="77777777" w:rsidR="005E00A9" w:rsidRPr="005E00A9" w:rsidRDefault="005E00A9" w:rsidP="000579AA">
            <w:pPr>
              <w:ind w:left="1134"/>
              <w:rPr>
                <w:rFonts w:ascii="Arial" w:eastAsia="Calibri" w:hAnsi="Arial" w:cs="Arial"/>
                <w:b/>
                <w:i/>
                <w:sz w:val="16"/>
                <w:szCs w:val="16"/>
                <w:lang w:eastAsia="en-US"/>
              </w:rPr>
            </w:pPr>
            <w:r w:rsidRPr="005E00A9">
              <w:rPr>
                <w:rFonts w:ascii="Arial" w:eastAsia="Calibri" w:hAnsi="Arial" w:cs="Arial"/>
                <w:b/>
                <w:i/>
                <w:sz w:val="16"/>
                <w:szCs w:val="16"/>
                <w:lang w:eastAsia="en-US"/>
              </w:rPr>
              <w:t xml:space="preserve">PRZED ROZPOCZĘCIEM PRAC </w:t>
            </w:r>
          </w:p>
        </w:tc>
        <w:tc>
          <w:tcPr>
            <w:tcW w:w="2268" w:type="dxa"/>
          </w:tcPr>
          <w:p w14:paraId="07CFF3F9" w14:textId="77777777" w:rsidR="005E00A9" w:rsidRPr="005E00A9" w:rsidRDefault="005E00A9" w:rsidP="000579AA">
            <w:pPr>
              <w:ind w:left="1134"/>
              <w:rPr>
                <w:rFonts w:ascii="Arial" w:eastAsia="Calibri" w:hAnsi="Arial" w:cs="Arial"/>
                <w:b/>
                <w:i/>
                <w:sz w:val="16"/>
                <w:szCs w:val="16"/>
                <w:lang w:eastAsia="en-US"/>
              </w:rPr>
            </w:pPr>
          </w:p>
        </w:tc>
      </w:tr>
      <w:tr w:rsidR="005E00A9" w:rsidRPr="005E00A9" w14:paraId="369D5D48" w14:textId="77777777" w:rsidTr="005E00A9">
        <w:trPr>
          <w:trHeight w:val="340"/>
        </w:trPr>
        <w:tc>
          <w:tcPr>
            <w:tcW w:w="426" w:type="dxa"/>
            <w:vAlign w:val="center"/>
          </w:tcPr>
          <w:p w14:paraId="61578384"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755D4FA4"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Opracowanej przez Wykonawcę Instrukcji Organizacji Robót (IOR) do uzgodnienia z Zamawiającym.</w:t>
            </w:r>
          </w:p>
        </w:tc>
        <w:tc>
          <w:tcPr>
            <w:tcW w:w="1701" w:type="dxa"/>
          </w:tcPr>
          <w:p w14:paraId="17C54DFA" w14:textId="77777777" w:rsidR="005E00A9" w:rsidRPr="005E00A9" w:rsidRDefault="005E00A9" w:rsidP="000579AA">
            <w:pPr>
              <w:jc w:val="center"/>
              <w:rPr>
                <w:rFonts w:ascii="Calibri" w:eastAsia="Calibri" w:hAnsi="Calibri"/>
                <w:sz w:val="24"/>
                <w:lang w:eastAsia="en-US"/>
              </w:rPr>
            </w:pPr>
            <w:r w:rsidRPr="005E00A9">
              <w:rPr>
                <w:rFonts w:ascii="Calibri" w:eastAsia="Calibri" w:hAnsi="Calibri"/>
                <w:sz w:val="24"/>
                <w:lang w:eastAsia="en-US"/>
              </w:rPr>
              <w:t>x</w:t>
            </w:r>
          </w:p>
        </w:tc>
        <w:tc>
          <w:tcPr>
            <w:tcW w:w="2268" w:type="dxa"/>
          </w:tcPr>
          <w:p w14:paraId="074D2BFE"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organizacji bezpiecznej pracy w Enea Elektrownia Połaniec S.A nr I/NB/B/20/2013</w:t>
            </w:r>
          </w:p>
        </w:tc>
      </w:tr>
      <w:tr w:rsidR="005E00A9" w:rsidRPr="005E00A9" w14:paraId="3AEC4C96" w14:textId="77777777" w:rsidTr="005E00A9">
        <w:trPr>
          <w:trHeight w:val="340"/>
        </w:trPr>
        <w:tc>
          <w:tcPr>
            <w:tcW w:w="426" w:type="dxa"/>
            <w:vAlign w:val="center"/>
          </w:tcPr>
          <w:p w14:paraId="4E105ADD"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647AA39B"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Wniosek o wydanie przepustek tymczasowych dla osób</w:t>
            </w:r>
          </w:p>
        </w:tc>
        <w:tc>
          <w:tcPr>
            <w:tcW w:w="1701" w:type="dxa"/>
          </w:tcPr>
          <w:p w14:paraId="4FE34A8C" w14:textId="77777777" w:rsidR="005E00A9" w:rsidRPr="005E00A9" w:rsidRDefault="005E00A9" w:rsidP="000579AA">
            <w:pPr>
              <w:jc w:val="center"/>
              <w:rPr>
                <w:rFonts w:ascii="Calibri" w:eastAsia="Calibri" w:hAnsi="Calibri"/>
                <w:sz w:val="24"/>
                <w:lang w:eastAsia="en-US"/>
              </w:rPr>
            </w:pPr>
            <w:r w:rsidRPr="005E00A9">
              <w:rPr>
                <w:rFonts w:ascii="Arial" w:eastAsia="Calibri" w:hAnsi="Arial" w:cs="Arial"/>
                <w:sz w:val="16"/>
                <w:szCs w:val="16"/>
                <w:lang w:eastAsia="en-US"/>
              </w:rPr>
              <w:t>x</w:t>
            </w:r>
          </w:p>
        </w:tc>
        <w:tc>
          <w:tcPr>
            <w:tcW w:w="2268" w:type="dxa"/>
          </w:tcPr>
          <w:p w14:paraId="5DAFC382" w14:textId="7524B1ED"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przepustkowa dla ruchu osobowego i pojazdów nr I/</w:t>
            </w:r>
            <w:r w:rsidR="00B759EC">
              <w:rPr>
                <w:rFonts w:ascii="Arial" w:eastAsia="Calibri" w:hAnsi="Arial" w:cs="Arial"/>
                <w:sz w:val="16"/>
                <w:szCs w:val="16"/>
                <w:lang w:eastAsia="en-US"/>
              </w:rPr>
              <w:t>N</w:t>
            </w:r>
            <w:r w:rsidR="00BB10B4">
              <w:rPr>
                <w:rFonts w:ascii="Arial" w:eastAsia="Calibri" w:hAnsi="Arial" w:cs="Arial"/>
                <w:sz w:val="16"/>
                <w:szCs w:val="16"/>
                <w:lang w:eastAsia="en-US"/>
              </w:rPr>
              <w:t>S</w:t>
            </w:r>
            <w:r w:rsidRPr="005E00A9">
              <w:rPr>
                <w:rFonts w:ascii="Arial" w:eastAsia="Calibri" w:hAnsi="Arial" w:cs="Arial"/>
                <w:sz w:val="16"/>
                <w:szCs w:val="16"/>
                <w:lang w:eastAsia="en-US"/>
              </w:rPr>
              <w:t>/B/35/2008</w:t>
            </w:r>
          </w:p>
        </w:tc>
      </w:tr>
      <w:tr w:rsidR="005E00A9" w:rsidRPr="005E00A9" w14:paraId="5C48AA23" w14:textId="77777777" w:rsidTr="005E00A9">
        <w:trPr>
          <w:trHeight w:val="340"/>
        </w:trPr>
        <w:tc>
          <w:tcPr>
            <w:tcW w:w="426" w:type="dxa"/>
            <w:vAlign w:val="center"/>
          </w:tcPr>
          <w:p w14:paraId="1642E1B9"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1EDA37C6"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Wniosek o wydanie przepustek tymczasowych dla pojazdów</w:t>
            </w:r>
          </w:p>
        </w:tc>
        <w:tc>
          <w:tcPr>
            <w:tcW w:w="1701" w:type="dxa"/>
          </w:tcPr>
          <w:p w14:paraId="349A57EF"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202C3DB9" w14:textId="1BCAC41D"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przepustkowa dla ruchu osobowego i pojazdów nr I/</w:t>
            </w:r>
            <w:r w:rsidR="00B759EC">
              <w:rPr>
                <w:rFonts w:ascii="Arial" w:eastAsia="Calibri" w:hAnsi="Arial" w:cs="Arial"/>
                <w:sz w:val="16"/>
                <w:szCs w:val="16"/>
                <w:lang w:eastAsia="en-US"/>
              </w:rPr>
              <w:t>N</w:t>
            </w:r>
            <w:r w:rsidR="00BB10B4">
              <w:rPr>
                <w:rFonts w:ascii="Arial" w:eastAsia="Calibri" w:hAnsi="Arial" w:cs="Arial"/>
                <w:sz w:val="16"/>
                <w:szCs w:val="16"/>
                <w:lang w:eastAsia="en-US"/>
              </w:rPr>
              <w:t>S</w:t>
            </w:r>
            <w:r w:rsidRPr="005E00A9">
              <w:rPr>
                <w:rFonts w:ascii="Arial" w:eastAsia="Calibri" w:hAnsi="Arial" w:cs="Arial"/>
                <w:sz w:val="16"/>
                <w:szCs w:val="16"/>
                <w:lang w:eastAsia="en-US"/>
              </w:rPr>
              <w:t>/B/35/2008</w:t>
            </w:r>
          </w:p>
        </w:tc>
      </w:tr>
      <w:tr w:rsidR="005E00A9" w:rsidRPr="005E00A9" w14:paraId="7B7A6579" w14:textId="77777777" w:rsidTr="005E00A9">
        <w:trPr>
          <w:trHeight w:val="340"/>
        </w:trPr>
        <w:tc>
          <w:tcPr>
            <w:tcW w:w="426" w:type="dxa"/>
            <w:vAlign w:val="center"/>
          </w:tcPr>
          <w:p w14:paraId="6AB3E8F0"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12FC326E"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Wniosek – zezwolenie na wjazd i parkowanie na terenie obiektów energetycznych</w:t>
            </w:r>
          </w:p>
        </w:tc>
        <w:tc>
          <w:tcPr>
            <w:tcW w:w="1701" w:type="dxa"/>
          </w:tcPr>
          <w:p w14:paraId="7027675F"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32B5974E" w14:textId="4CD25F7B"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przepustkowa dla ruchu osobowego i pojazdów nr I/</w:t>
            </w:r>
            <w:r w:rsidR="00B759EC">
              <w:rPr>
                <w:rFonts w:ascii="Arial" w:eastAsia="Calibri" w:hAnsi="Arial" w:cs="Arial"/>
                <w:sz w:val="16"/>
                <w:szCs w:val="16"/>
                <w:lang w:eastAsia="en-US"/>
              </w:rPr>
              <w:t>N</w:t>
            </w:r>
            <w:r w:rsidR="00BB10B4">
              <w:rPr>
                <w:rFonts w:ascii="Arial" w:eastAsia="Calibri" w:hAnsi="Arial" w:cs="Arial"/>
                <w:sz w:val="16"/>
                <w:szCs w:val="16"/>
                <w:lang w:eastAsia="en-US"/>
              </w:rPr>
              <w:t>S</w:t>
            </w:r>
            <w:r w:rsidRPr="005E00A9">
              <w:rPr>
                <w:rFonts w:ascii="Arial" w:eastAsia="Calibri" w:hAnsi="Arial" w:cs="Arial"/>
                <w:sz w:val="16"/>
                <w:szCs w:val="16"/>
                <w:lang w:eastAsia="en-US"/>
              </w:rPr>
              <w:t>/B/35/2008</w:t>
            </w:r>
          </w:p>
        </w:tc>
      </w:tr>
      <w:tr w:rsidR="005E00A9" w:rsidRPr="005E00A9" w14:paraId="69C057C5" w14:textId="77777777" w:rsidTr="005E00A9">
        <w:trPr>
          <w:trHeight w:val="340"/>
        </w:trPr>
        <w:tc>
          <w:tcPr>
            <w:tcW w:w="426" w:type="dxa"/>
            <w:vAlign w:val="center"/>
          </w:tcPr>
          <w:p w14:paraId="2193C081"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3C4CDDEB"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Wykazy osób skierowanych do wykonywania prac na rzecz </w:t>
            </w:r>
            <w:r w:rsidR="008056A6" w:rsidRPr="005E00A9">
              <w:rPr>
                <w:rFonts w:ascii="Arial" w:eastAsia="Calibri" w:hAnsi="Arial" w:cs="Arial"/>
                <w:sz w:val="16"/>
                <w:szCs w:val="16"/>
                <w:lang w:eastAsia="en-US"/>
              </w:rPr>
              <w:t>E</w:t>
            </w:r>
            <w:r w:rsidR="008056A6">
              <w:rPr>
                <w:rFonts w:ascii="Arial" w:eastAsia="Calibri" w:hAnsi="Arial" w:cs="Arial"/>
                <w:sz w:val="16"/>
                <w:szCs w:val="16"/>
                <w:lang w:eastAsia="en-US"/>
              </w:rPr>
              <w:t>nea</w:t>
            </w:r>
            <w:r w:rsidR="008056A6" w:rsidRPr="005E00A9">
              <w:rPr>
                <w:rFonts w:ascii="Arial" w:eastAsia="Calibri" w:hAnsi="Arial" w:cs="Arial"/>
                <w:sz w:val="16"/>
                <w:szCs w:val="16"/>
                <w:lang w:eastAsia="en-US"/>
              </w:rPr>
              <w:t xml:space="preserve"> </w:t>
            </w:r>
            <w:r w:rsidRPr="005E00A9">
              <w:rPr>
                <w:rFonts w:ascii="Arial" w:eastAsia="Calibri" w:hAnsi="Arial" w:cs="Arial"/>
                <w:sz w:val="16"/>
                <w:szCs w:val="16"/>
                <w:lang w:eastAsia="en-US"/>
              </w:rPr>
              <w:t>Elektrownia Połaniec S.A. osobno przez wykonawcę i podwykonawców</w:t>
            </w:r>
          </w:p>
        </w:tc>
        <w:tc>
          <w:tcPr>
            <w:tcW w:w="1701" w:type="dxa"/>
          </w:tcPr>
          <w:p w14:paraId="6BEA5E07"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192634B2"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 xml:space="preserve">Instrukcja organizacji bezpiecznej pracy w Enea Elektrownia Połaniec S.A nr I/NB/B/20/2013 </w:t>
            </w:r>
          </w:p>
        </w:tc>
      </w:tr>
      <w:tr w:rsidR="005E00A9" w:rsidRPr="005E00A9" w14:paraId="0385F3D3" w14:textId="77777777" w:rsidTr="005E00A9">
        <w:trPr>
          <w:trHeight w:val="340"/>
        </w:trPr>
        <w:tc>
          <w:tcPr>
            <w:tcW w:w="426" w:type="dxa"/>
            <w:vAlign w:val="center"/>
          </w:tcPr>
          <w:p w14:paraId="12F408DF"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3705007E"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Karta Informacyjna Bezpieczeństwa i Higieny Pracy dla Wykonawców </w:t>
            </w:r>
          </w:p>
        </w:tc>
        <w:tc>
          <w:tcPr>
            <w:tcW w:w="1701" w:type="dxa"/>
          </w:tcPr>
          <w:p w14:paraId="55F0C56D"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10D2D6C5"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organizacji bezpiecznej pracy w Enea Elektrownia Połaniec S.A nr I/NB/B/20/2013</w:t>
            </w:r>
          </w:p>
        </w:tc>
      </w:tr>
      <w:tr w:rsidR="005E00A9" w:rsidRPr="005E00A9" w14:paraId="4CDBD1AD" w14:textId="77777777" w:rsidTr="005E00A9">
        <w:trPr>
          <w:trHeight w:val="340"/>
        </w:trPr>
        <w:tc>
          <w:tcPr>
            <w:tcW w:w="426" w:type="dxa"/>
            <w:vAlign w:val="center"/>
          </w:tcPr>
          <w:p w14:paraId="44E7983B"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03C7DA37"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Zakres prac</w:t>
            </w:r>
          </w:p>
          <w:p w14:paraId="250B2E19"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(uzgodniony i zatwierdzony)</w:t>
            </w:r>
          </w:p>
        </w:tc>
        <w:tc>
          <w:tcPr>
            <w:tcW w:w="1701" w:type="dxa"/>
          </w:tcPr>
          <w:p w14:paraId="38F43ED0"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0D1A8137"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704E8863" w14:textId="77777777" w:rsidTr="005E00A9">
        <w:trPr>
          <w:trHeight w:val="340"/>
        </w:trPr>
        <w:tc>
          <w:tcPr>
            <w:tcW w:w="426" w:type="dxa"/>
            <w:vAlign w:val="center"/>
          </w:tcPr>
          <w:p w14:paraId="2807CA9E"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4DF4D109"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Projekt techniczny</w:t>
            </w:r>
            <w:r w:rsidRPr="005E00A9">
              <w:rPr>
                <w:rFonts w:ascii="Arial" w:eastAsia="Calibri" w:hAnsi="Arial" w:cs="Arial"/>
                <w:sz w:val="16"/>
                <w:szCs w:val="16"/>
                <w:lang w:eastAsia="en-US"/>
              </w:rPr>
              <w:tab/>
              <w:t xml:space="preserve"> </w:t>
            </w:r>
          </w:p>
          <w:p w14:paraId="4404249B"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(uzgodniony i zatwierdzony)</w:t>
            </w:r>
          </w:p>
        </w:tc>
        <w:tc>
          <w:tcPr>
            <w:tcW w:w="1701" w:type="dxa"/>
          </w:tcPr>
          <w:p w14:paraId="6DFD1C15"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222B404D" w14:textId="77777777" w:rsidR="005E00A9" w:rsidRPr="005E00A9" w:rsidRDefault="005E00A9" w:rsidP="000579AA">
            <w:pPr>
              <w:ind w:left="1134"/>
              <w:contextualSpacing/>
              <w:rPr>
                <w:rFonts w:ascii="Arial" w:eastAsia="Calibri" w:hAnsi="Arial" w:cs="Arial"/>
                <w:sz w:val="16"/>
                <w:szCs w:val="16"/>
                <w:lang w:eastAsia="en-US"/>
              </w:rPr>
            </w:pPr>
          </w:p>
        </w:tc>
      </w:tr>
      <w:tr w:rsidR="008056A6" w:rsidRPr="005E00A9" w14:paraId="3BA2B4CF" w14:textId="77777777" w:rsidTr="005E00A9">
        <w:trPr>
          <w:trHeight w:val="340"/>
        </w:trPr>
        <w:tc>
          <w:tcPr>
            <w:tcW w:w="426" w:type="dxa"/>
            <w:vAlign w:val="center"/>
          </w:tcPr>
          <w:p w14:paraId="0FD32392" w14:textId="77777777" w:rsidR="008056A6" w:rsidRPr="005E00A9" w:rsidRDefault="008056A6"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32085734" w14:textId="77777777" w:rsidR="008056A6" w:rsidRPr="005E00A9" w:rsidRDefault="008056A6" w:rsidP="000579AA">
            <w:pPr>
              <w:contextualSpacing/>
              <w:jc w:val="both"/>
              <w:rPr>
                <w:rFonts w:ascii="Arial" w:eastAsia="Calibri" w:hAnsi="Arial" w:cs="Arial"/>
                <w:sz w:val="16"/>
                <w:szCs w:val="16"/>
                <w:lang w:eastAsia="en-US"/>
              </w:rPr>
            </w:pPr>
            <w:r>
              <w:rPr>
                <w:rFonts w:ascii="Arial" w:eastAsia="Calibri" w:hAnsi="Arial" w:cs="Arial"/>
                <w:sz w:val="16"/>
                <w:szCs w:val="16"/>
                <w:lang w:eastAsia="en-US"/>
              </w:rPr>
              <w:t xml:space="preserve">Plan zapewnienia jakości </w:t>
            </w:r>
          </w:p>
        </w:tc>
        <w:tc>
          <w:tcPr>
            <w:tcW w:w="1701" w:type="dxa"/>
          </w:tcPr>
          <w:p w14:paraId="05064474" w14:textId="77777777" w:rsidR="008056A6" w:rsidRPr="005E00A9" w:rsidRDefault="008056A6" w:rsidP="000579AA">
            <w:pPr>
              <w:contextualSpacing/>
              <w:jc w:val="center"/>
              <w:rPr>
                <w:rFonts w:ascii="Arial" w:eastAsia="Calibri" w:hAnsi="Arial" w:cs="Arial"/>
                <w:sz w:val="16"/>
                <w:szCs w:val="16"/>
                <w:lang w:eastAsia="en-US"/>
              </w:rPr>
            </w:pPr>
            <w:r>
              <w:rPr>
                <w:rFonts w:ascii="Arial" w:eastAsia="Calibri" w:hAnsi="Arial" w:cs="Arial"/>
                <w:sz w:val="16"/>
                <w:szCs w:val="16"/>
                <w:lang w:eastAsia="en-US"/>
              </w:rPr>
              <w:t>x</w:t>
            </w:r>
          </w:p>
        </w:tc>
        <w:tc>
          <w:tcPr>
            <w:tcW w:w="2268" w:type="dxa"/>
          </w:tcPr>
          <w:p w14:paraId="5C7CD275" w14:textId="77777777" w:rsidR="008056A6" w:rsidRPr="005E00A9" w:rsidRDefault="008056A6" w:rsidP="000579AA">
            <w:pPr>
              <w:ind w:left="1134"/>
              <w:contextualSpacing/>
              <w:rPr>
                <w:rFonts w:ascii="Arial" w:eastAsia="Calibri" w:hAnsi="Arial" w:cs="Arial"/>
                <w:sz w:val="16"/>
                <w:szCs w:val="16"/>
                <w:lang w:eastAsia="en-US"/>
              </w:rPr>
            </w:pPr>
          </w:p>
        </w:tc>
      </w:tr>
      <w:tr w:rsidR="005E00A9" w:rsidRPr="005E00A9" w14:paraId="57067EAE" w14:textId="77777777" w:rsidTr="005E00A9">
        <w:trPr>
          <w:trHeight w:val="340"/>
        </w:trPr>
        <w:tc>
          <w:tcPr>
            <w:tcW w:w="426" w:type="dxa"/>
            <w:vAlign w:val="center"/>
          </w:tcPr>
          <w:p w14:paraId="6BFF4F06"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3C87939D"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b/>
                <w:i/>
                <w:sz w:val="16"/>
                <w:szCs w:val="16"/>
                <w:lang w:eastAsia="en-US"/>
              </w:rPr>
              <w:t>W TRAKCIE REALIZACJI PRAC</w:t>
            </w:r>
          </w:p>
        </w:tc>
        <w:tc>
          <w:tcPr>
            <w:tcW w:w="1701" w:type="dxa"/>
          </w:tcPr>
          <w:p w14:paraId="3836C062" w14:textId="77777777" w:rsidR="005E00A9" w:rsidRPr="005E00A9" w:rsidRDefault="005E00A9" w:rsidP="000579AA">
            <w:pPr>
              <w:ind w:left="1134"/>
              <w:contextualSpacing/>
              <w:jc w:val="center"/>
              <w:rPr>
                <w:rFonts w:ascii="Arial" w:eastAsia="Calibri" w:hAnsi="Arial" w:cs="Arial"/>
                <w:sz w:val="16"/>
                <w:szCs w:val="16"/>
                <w:lang w:eastAsia="en-US"/>
              </w:rPr>
            </w:pPr>
          </w:p>
        </w:tc>
        <w:tc>
          <w:tcPr>
            <w:tcW w:w="2268" w:type="dxa"/>
          </w:tcPr>
          <w:p w14:paraId="277F3AFB"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5BFD2678" w14:textId="77777777" w:rsidTr="005E00A9">
        <w:trPr>
          <w:trHeight w:val="340"/>
        </w:trPr>
        <w:tc>
          <w:tcPr>
            <w:tcW w:w="426" w:type="dxa"/>
            <w:vAlign w:val="center"/>
          </w:tcPr>
          <w:p w14:paraId="2F36CEB3" w14:textId="77777777" w:rsidR="005E00A9" w:rsidRPr="005E00A9" w:rsidRDefault="005E00A9"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64A47BAC"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Raport realizacji prac wraz z aspektami BHP</w:t>
            </w:r>
          </w:p>
        </w:tc>
        <w:tc>
          <w:tcPr>
            <w:tcW w:w="1701" w:type="dxa"/>
          </w:tcPr>
          <w:p w14:paraId="15295CBD" w14:textId="77777777" w:rsidR="005E00A9" w:rsidRPr="005E00A9" w:rsidRDefault="005E00A9" w:rsidP="000579AA">
            <w:pPr>
              <w:ind w:left="1134" w:hanging="1134"/>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6ED77DAC"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46443573" w14:textId="77777777" w:rsidTr="000579AA">
        <w:trPr>
          <w:trHeight w:val="296"/>
        </w:trPr>
        <w:tc>
          <w:tcPr>
            <w:tcW w:w="426" w:type="dxa"/>
            <w:vAlign w:val="center"/>
          </w:tcPr>
          <w:p w14:paraId="19B9B485" w14:textId="77777777" w:rsidR="005E00A9" w:rsidRPr="005E00A9" w:rsidRDefault="005E00A9"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044F0D84"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Dokumentacja fotograficzna</w:t>
            </w:r>
          </w:p>
        </w:tc>
        <w:tc>
          <w:tcPr>
            <w:tcW w:w="1701" w:type="dxa"/>
          </w:tcPr>
          <w:p w14:paraId="67C62118"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36F09300" w14:textId="77777777" w:rsidR="005E00A9" w:rsidRPr="005E00A9" w:rsidRDefault="005E00A9" w:rsidP="000579AA">
            <w:pPr>
              <w:ind w:left="1134"/>
              <w:contextualSpacing/>
              <w:rPr>
                <w:rFonts w:ascii="Arial" w:eastAsia="Calibri" w:hAnsi="Arial" w:cs="Arial"/>
                <w:sz w:val="16"/>
                <w:szCs w:val="16"/>
                <w:lang w:eastAsia="en-US"/>
              </w:rPr>
            </w:pPr>
          </w:p>
        </w:tc>
      </w:tr>
      <w:tr w:rsidR="00100D6B" w:rsidRPr="005E00A9" w14:paraId="6C8CF5C3" w14:textId="77777777" w:rsidTr="000579AA">
        <w:trPr>
          <w:trHeight w:val="444"/>
        </w:trPr>
        <w:tc>
          <w:tcPr>
            <w:tcW w:w="426" w:type="dxa"/>
            <w:vAlign w:val="center"/>
          </w:tcPr>
          <w:p w14:paraId="41C35D6F"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7EE4514C" w14:textId="77777777" w:rsidR="00100D6B" w:rsidRPr="005E00A9" w:rsidRDefault="00100D6B"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Uzgodnienia zmiany zakresu prac </w:t>
            </w:r>
          </w:p>
          <w:p w14:paraId="180FD8FB" w14:textId="77777777" w:rsidR="00100D6B" w:rsidRPr="005E00A9" w:rsidRDefault="00100D6B"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(uzgodniony przez strony i zatwierdzony) </w:t>
            </w:r>
          </w:p>
        </w:tc>
        <w:tc>
          <w:tcPr>
            <w:tcW w:w="1701" w:type="dxa"/>
          </w:tcPr>
          <w:p w14:paraId="3303DF24" w14:textId="77777777" w:rsidR="00100D6B" w:rsidRPr="005E00A9" w:rsidRDefault="00100D6B"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36942645" w14:textId="77777777" w:rsidR="00100D6B" w:rsidRPr="005E00A9" w:rsidRDefault="00100D6B" w:rsidP="000579AA">
            <w:pPr>
              <w:ind w:left="1134"/>
              <w:contextualSpacing/>
              <w:rPr>
                <w:rFonts w:ascii="Arial" w:eastAsia="Calibri" w:hAnsi="Arial" w:cs="Arial"/>
                <w:sz w:val="16"/>
                <w:szCs w:val="16"/>
                <w:lang w:eastAsia="en-US"/>
              </w:rPr>
            </w:pPr>
          </w:p>
        </w:tc>
      </w:tr>
      <w:tr w:rsidR="00100D6B" w:rsidRPr="005E00A9" w14:paraId="7E50D917" w14:textId="77777777" w:rsidTr="005E00A9">
        <w:trPr>
          <w:trHeight w:val="340"/>
        </w:trPr>
        <w:tc>
          <w:tcPr>
            <w:tcW w:w="426" w:type="dxa"/>
            <w:vAlign w:val="center"/>
          </w:tcPr>
          <w:p w14:paraId="76BD2BBA"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5243825E" w14:textId="77777777" w:rsidR="00100D6B" w:rsidRPr="005E00A9" w:rsidRDefault="00100D6B" w:rsidP="000579AA">
            <w:pPr>
              <w:jc w:val="both"/>
              <w:rPr>
                <w:rFonts w:ascii="Arial" w:eastAsia="Calibri" w:hAnsi="Arial" w:cs="Arial"/>
                <w:sz w:val="16"/>
                <w:szCs w:val="16"/>
                <w:lang w:eastAsia="en-US"/>
              </w:rPr>
            </w:pPr>
            <w:r>
              <w:rPr>
                <w:rFonts w:ascii="Arial" w:eastAsia="Calibri" w:hAnsi="Arial" w:cs="Arial"/>
                <w:b/>
                <w:i/>
                <w:sz w:val="16"/>
                <w:szCs w:val="16"/>
                <w:lang w:eastAsia="en-US"/>
              </w:rPr>
              <w:t>PO</w:t>
            </w:r>
            <w:r w:rsidRPr="005E00A9">
              <w:rPr>
                <w:rFonts w:ascii="Arial" w:eastAsia="Calibri" w:hAnsi="Arial" w:cs="Arial"/>
                <w:b/>
                <w:i/>
                <w:sz w:val="16"/>
                <w:szCs w:val="16"/>
                <w:lang w:eastAsia="en-US"/>
              </w:rPr>
              <w:t xml:space="preserve"> REALIZACJI PRAC</w:t>
            </w:r>
          </w:p>
        </w:tc>
        <w:tc>
          <w:tcPr>
            <w:tcW w:w="1701" w:type="dxa"/>
          </w:tcPr>
          <w:p w14:paraId="02ED3D79" w14:textId="77777777" w:rsidR="00100D6B" w:rsidRPr="005E00A9" w:rsidRDefault="00100D6B" w:rsidP="000579AA">
            <w:pPr>
              <w:contextualSpacing/>
              <w:jc w:val="center"/>
              <w:rPr>
                <w:rFonts w:ascii="Arial" w:eastAsia="Calibri" w:hAnsi="Arial" w:cs="Arial"/>
                <w:sz w:val="16"/>
                <w:szCs w:val="16"/>
                <w:lang w:eastAsia="en-US"/>
              </w:rPr>
            </w:pPr>
          </w:p>
        </w:tc>
        <w:tc>
          <w:tcPr>
            <w:tcW w:w="2268" w:type="dxa"/>
          </w:tcPr>
          <w:p w14:paraId="625BFEF5" w14:textId="77777777" w:rsidR="00100D6B" w:rsidRPr="005E00A9" w:rsidRDefault="00100D6B" w:rsidP="000579AA">
            <w:pPr>
              <w:ind w:left="1134"/>
              <w:contextualSpacing/>
              <w:rPr>
                <w:rFonts w:ascii="Arial" w:eastAsia="Calibri" w:hAnsi="Arial" w:cs="Arial"/>
                <w:sz w:val="16"/>
                <w:szCs w:val="16"/>
                <w:lang w:eastAsia="en-US"/>
              </w:rPr>
            </w:pPr>
          </w:p>
        </w:tc>
      </w:tr>
      <w:tr w:rsidR="00100D6B" w:rsidRPr="005E00A9" w14:paraId="6B3A528A" w14:textId="77777777" w:rsidTr="005E00A9">
        <w:trPr>
          <w:trHeight w:val="340"/>
        </w:trPr>
        <w:tc>
          <w:tcPr>
            <w:tcW w:w="426" w:type="dxa"/>
            <w:vAlign w:val="center"/>
          </w:tcPr>
          <w:p w14:paraId="7EA54143"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24C59590" w14:textId="77777777" w:rsidR="00100D6B" w:rsidRPr="005E00A9" w:rsidRDefault="00100D6B" w:rsidP="000579AA">
            <w:pPr>
              <w:jc w:val="both"/>
              <w:rPr>
                <w:rFonts w:ascii="Arial" w:eastAsia="Calibri" w:hAnsi="Arial" w:cs="Arial"/>
                <w:sz w:val="16"/>
                <w:szCs w:val="16"/>
                <w:lang w:eastAsia="en-US"/>
              </w:rPr>
            </w:pPr>
            <w:r>
              <w:rPr>
                <w:rFonts w:ascii="Arial" w:eastAsia="Calibri" w:hAnsi="Arial" w:cs="Arial"/>
                <w:sz w:val="16"/>
                <w:szCs w:val="16"/>
                <w:lang w:eastAsia="en-US"/>
              </w:rPr>
              <w:t xml:space="preserve">Przygotowanie dokumentów </w:t>
            </w:r>
            <w:r w:rsidR="008916A3">
              <w:rPr>
                <w:rFonts w:ascii="Arial" w:eastAsia="Calibri" w:hAnsi="Arial" w:cs="Arial"/>
                <w:sz w:val="16"/>
                <w:szCs w:val="16"/>
                <w:lang w:eastAsia="en-US"/>
              </w:rPr>
              <w:t>do odbiorów</w:t>
            </w:r>
            <w:r w:rsidRPr="00100D6B">
              <w:rPr>
                <w:rFonts w:ascii="Arial" w:eastAsia="Calibri" w:hAnsi="Arial" w:cs="Arial"/>
                <w:sz w:val="16"/>
                <w:szCs w:val="16"/>
                <w:lang w:eastAsia="en-US"/>
              </w:rPr>
              <w:t xml:space="preserve"> </w:t>
            </w:r>
          </w:p>
        </w:tc>
        <w:tc>
          <w:tcPr>
            <w:tcW w:w="1701" w:type="dxa"/>
          </w:tcPr>
          <w:p w14:paraId="4B077048" w14:textId="77777777" w:rsidR="00100D6B" w:rsidRPr="005E00A9" w:rsidDel="001C5765" w:rsidRDefault="00100D6B"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776B521E" w14:textId="77777777" w:rsidR="00100D6B" w:rsidRPr="005E00A9" w:rsidRDefault="00100D6B" w:rsidP="000579AA">
            <w:pPr>
              <w:contextualSpacing/>
              <w:rPr>
                <w:rFonts w:ascii="Arial" w:eastAsia="Calibri" w:hAnsi="Arial" w:cs="Arial"/>
                <w:sz w:val="16"/>
                <w:szCs w:val="16"/>
                <w:lang w:eastAsia="en-US"/>
              </w:rPr>
            </w:pPr>
            <w:r w:rsidRPr="00100D6B">
              <w:rPr>
                <w:rFonts w:ascii="Arial" w:eastAsia="Calibri" w:hAnsi="Arial" w:cs="Arial"/>
                <w:sz w:val="16"/>
                <w:szCs w:val="16"/>
                <w:lang w:eastAsia="en-US"/>
              </w:rPr>
              <w:t>Instrukcja przeprowadzania  odbiorów zadań inwestycyjnych  nr I/AM/P/17/2008.</w:t>
            </w:r>
          </w:p>
        </w:tc>
      </w:tr>
    </w:tbl>
    <w:p w14:paraId="377D6BE6" w14:textId="77777777" w:rsidR="000579AA" w:rsidRPr="00FF2CA9" w:rsidRDefault="000579AA" w:rsidP="00FF2CA9">
      <w:pPr>
        <w:spacing w:line="360" w:lineRule="auto"/>
        <w:jc w:val="both"/>
        <w:rPr>
          <w:rFonts w:ascii="Arial" w:hAnsi="Arial" w:cs="Arial"/>
          <w:bCs/>
          <w:color w:val="000000" w:themeColor="text1"/>
          <w:szCs w:val="20"/>
        </w:rPr>
      </w:pPr>
    </w:p>
    <w:p w14:paraId="61A12275" w14:textId="77777777" w:rsidR="00FF2CA9" w:rsidRPr="00FF2CA9" w:rsidRDefault="00FF2CA9" w:rsidP="00FF2CA9">
      <w:pPr>
        <w:spacing w:line="360" w:lineRule="auto"/>
        <w:jc w:val="both"/>
        <w:rPr>
          <w:rFonts w:ascii="Arial" w:hAnsi="Arial" w:cs="Arial"/>
          <w:b/>
          <w:bCs/>
          <w:color w:val="000000" w:themeColor="text1"/>
          <w:szCs w:val="20"/>
        </w:rPr>
      </w:pPr>
      <w:bookmarkStart w:id="110" w:name="_Toc55295435"/>
      <w:bookmarkEnd w:id="106"/>
      <w:bookmarkEnd w:id="107"/>
      <w:bookmarkEnd w:id="108"/>
      <w:bookmarkEnd w:id="109"/>
      <w:r w:rsidRPr="00FF2CA9">
        <w:rPr>
          <w:rFonts w:ascii="Arial" w:hAnsi="Arial" w:cs="Arial"/>
          <w:b/>
          <w:bCs/>
          <w:color w:val="000000" w:themeColor="text1"/>
          <w:szCs w:val="20"/>
        </w:rPr>
        <w:t>9.</w:t>
      </w:r>
      <w:r w:rsidRPr="00FF2CA9">
        <w:rPr>
          <w:rFonts w:ascii="Arial" w:hAnsi="Arial" w:cs="Arial"/>
          <w:b/>
          <w:bCs/>
          <w:color w:val="000000" w:themeColor="text1"/>
          <w:szCs w:val="20"/>
        </w:rPr>
        <w:tab/>
        <w:t>Regulacje prawne, przepisy i normy</w:t>
      </w:r>
      <w:bookmarkEnd w:id="110"/>
      <w:r w:rsidRPr="00FF2CA9">
        <w:rPr>
          <w:rFonts w:ascii="Arial" w:hAnsi="Arial" w:cs="Arial"/>
          <w:b/>
          <w:bCs/>
          <w:color w:val="000000" w:themeColor="text1"/>
          <w:szCs w:val="20"/>
        </w:rPr>
        <w:t xml:space="preserve">  </w:t>
      </w:r>
      <w:bookmarkStart w:id="111" w:name="_Toc55295436"/>
    </w:p>
    <w:p w14:paraId="7DB3BC6A" w14:textId="13F7F96A"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Cs/>
          <w:color w:val="000000" w:themeColor="text1"/>
          <w:szCs w:val="20"/>
        </w:rPr>
        <w:t>Wykonawca będzie przestrzegał polskich przepisów prawnych łącznie z instrukcjami i przepisami wewnętrznymi Zamawiającego określonymi w SWZ.</w:t>
      </w:r>
      <w:bookmarkEnd w:id="111"/>
      <w:r w:rsidRPr="00FF2CA9">
        <w:rPr>
          <w:rFonts w:ascii="Arial" w:hAnsi="Arial" w:cs="Arial"/>
          <w:bCs/>
          <w:color w:val="000000" w:themeColor="text1"/>
          <w:szCs w:val="20"/>
        </w:rPr>
        <w:t xml:space="preserve"> </w:t>
      </w:r>
    </w:p>
    <w:p w14:paraId="73502D82" w14:textId="77777777" w:rsidR="00FF2CA9" w:rsidRPr="00FF2CA9" w:rsidRDefault="00FF2CA9" w:rsidP="00FF2CA9">
      <w:pPr>
        <w:spacing w:line="360" w:lineRule="auto"/>
        <w:jc w:val="both"/>
        <w:rPr>
          <w:rFonts w:ascii="Arial" w:hAnsi="Arial" w:cs="Arial"/>
          <w:bCs/>
          <w:iCs/>
          <w:color w:val="000000" w:themeColor="text1"/>
          <w:szCs w:val="20"/>
        </w:rPr>
      </w:pPr>
      <w:bookmarkStart w:id="112" w:name="_Toc55295437"/>
      <w:r w:rsidRPr="00FF2CA9">
        <w:rPr>
          <w:rFonts w:ascii="Arial" w:hAnsi="Arial" w:cs="Arial"/>
          <w:b/>
          <w:bCs/>
          <w:iCs/>
          <w:color w:val="000000" w:themeColor="text1"/>
          <w:szCs w:val="20"/>
        </w:rPr>
        <w:t>9.1.</w:t>
      </w:r>
      <w:r w:rsidRPr="00FF2CA9">
        <w:rPr>
          <w:rFonts w:ascii="Arial" w:hAnsi="Arial" w:cs="Arial"/>
          <w:bCs/>
          <w:iCs/>
          <w:color w:val="000000" w:themeColor="text1"/>
          <w:szCs w:val="20"/>
        </w:rPr>
        <w:t xml:space="preserve"> Wykonawca będzie wykonywał roboty/świadczył Usługi zgodnie z przepisami powszechnie </w:t>
      </w:r>
      <w:r w:rsidRPr="00FF2CA9">
        <w:rPr>
          <w:rFonts w:ascii="Arial" w:hAnsi="Arial" w:cs="Arial"/>
          <w:bCs/>
          <w:iCs/>
          <w:color w:val="000000" w:themeColor="text1"/>
          <w:szCs w:val="20"/>
        </w:rPr>
        <w:br/>
        <w:t xml:space="preserve">        obowiązującego prawa obowiązującymi na terytorium Rzeczypospolitej Polskiej, w tym</w:t>
      </w:r>
      <w:r w:rsidRPr="00FF2CA9">
        <w:rPr>
          <w:rFonts w:ascii="Arial" w:hAnsi="Arial" w:cs="Arial"/>
          <w:bCs/>
          <w:iCs/>
          <w:color w:val="000000" w:themeColor="text1"/>
          <w:szCs w:val="20"/>
        </w:rPr>
        <w:br/>
        <w:t xml:space="preserve">        w szczególności:</w:t>
      </w:r>
      <w:bookmarkEnd w:id="112"/>
      <w:r w:rsidRPr="00FF2CA9">
        <w:rPr>
          <w:rFonts w:ascii="Arial" w:hAnsi="Arial" w:cs="Arial"/>
          <w:bCs/>
          <w:iCs/>
          <w:color w:val="000000" w:themeColor="text1"/>
          <w:szCs w:val="20"/>
        </w:rPr>
        <w:t xml:space="preserve"> </w:t>
      </w:r>
    </w:p>
    <w:p w14:paraId="65EECFEE"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Kodeks pracy.</w:t>
      </w:r>
    </w:p>
    <w:p w14:paraId="15ABD978"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Ustawa Prawo energetyczne.</w:t>
      </w:r>
    </w:p>
    <w:p w14:paraId="7CC29BAB"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Prawo budowlane.</w:t>
      </w:r>
    </w:p>
    <w:p w14:paraId="50DAEF79"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dozorze technicznym.</w:t>
      </w:r>
    </w:p>
    <w:p w14:paraId="7A21D4A3"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Prawo ochrony środowiska.</w:t>
      </w:r>
    </w:p>
    <w:p w14:paraId="7EE76FB1"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ochronie przeciwpożarowej.</w:t>
      </w:r>
    </w:p>
    <w:p w14:paraId="0FB4CA85"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odpadach.</w:t>
      </w:r>
    </w:p>
    <w:p w14:paraId="25CA157A"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systemach oceny zgodności i nadzoru rynku.</w:t>
      </w:r>
    </w:p>
    <w:p w14:paraId="54A6B5E5"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z dn. 10 maja 2018r. o ochronie danych osobowych, (Dz.U. z 2018r. poz. 1000).</w:t>
      </w:r>
    </w:p>
    <w:p w14:paraId="1A9D0476"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Rozporządzeniem Parlamentu Europejskiego i Rady (UE) 2016/679 z dnia 27 kwietnia 2016 r. </w:t>
      </w:r>
      <w:r w:rsidRPr="00FF2CA9">
        <w:rPr>
          <w:rFonts w:ascii="Arial" w:hAnsi="Arial" w:cs="Arial"/>
          <w:bCs/>
          <w:color w:val="000000" w:themeColor="text1"/>
          <w:szCs w:val="20"/>
        </w:rPr>
        <w:br/>
        <w:t>w sprawie ochrony osób fizycznych w związku z przetwarzaniem danych osobowych w sprawie swobodnego przepływu takich danych oraz uchylenia dyrektywy 95/46/WE (ogólne rozporządzenie o ochronie danych).</w:t>
      </w:r>
    </w:p>
    <w:p w14:paraId="14C0D66C"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Wykonawca będzie przestrzegał przepisów wewnętrznych</w:t>
      </w:r>
      <w:bookmarkStart w:id="113" w:name="_Toc227053239"/>
      <w:r w:rsidRPr="00FF2CA9">
        <w:rPr>
          <w:rFonts w:ascii="Arial" w:hAnsi="Arial" w:cs="Arial"/>
          <w:bCs/>
          <w:color w:val="000000" w:themeColor="text1"/>
          <w:szCs w:val="20"/>
        </w:rPr>
        <w:t xml:space="preserve"> obowiązujących u Zamawiającego.</w:t>
      </w:r>
      <w:bookmarkStart w:id="114" w:name="_Toc55295438"/>
      <w:bookmarkEnd w:id="113"/>
    </w:p>
    <w:p w14:paraId="44EE9F83" w14:textId="77777777" w:rsidR="00FF2CA9" w:rsidRPr="00FF2CA9" w:rsidRDefault="00FF2CA9" w:rsidP="00FF2CA9">
      <w:pPr>
        <w:spacing w:line="360" w:lineRule="auto"/>
        <w:jc w:val="both"/>
        <w:rPr>
          <w:rFonts w:ascii="Arial" w:hAnsi="Arial" w:cs="Arial"/>
          <w:bCs/>
          <w:color w:val="000000" w:themeColor="text1"/>
          <w:szCs w:val="20"/>
        </w:rPr>
      </w:pPr>
    </w:p>
    <w:p w14:paraId="116A39DD" w14:textId="2F273613"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9.2.  </w:t>
      </w:r>
      <w:r w:rsidRPr="000579AA">
        <w:rPr>
          <w:rFonts w:ascii="Arial" w:hAnsi="Arial" w:cs="Arial"/>
          <w:b/>
          <w:bCs/>
          <w:color w:val="000000" w:themeColor="text1"/>
          <w:szCs w:val="20"/>
        </w:rPr>
        <w:t xml:space="preserve">Przepisy właściwe dla </w:t>
      </w:r>
      <w:bookmarkEnd w:id="114"/>
      <w:r w:rsidR="00B759EC">
        <w:rPr>
          <w:rFonts w:ascii="Arial" w:hAnsi="Arial" w:cs="Arial"/>
          <w:b/>
          <w:bCs/>
          <w:color w:val="000000" w:themeColor="text1"/>
          <w:szCs w:val="20"/>
        </w:rPr>
        <w:t>Elektrowni</w:t>
      </w:r>
    </w:p>
    <w:p w14:paraId="333A7B86" w14:textId="210BEC11"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Zastosowanie mają przepisy, normy i instrukcje obowiązujące na terenie </w:t>
      </w:r>
      <w:r w:rsidR="00B759EC">
        <w:rPr>
          <w:rFonts w:ascii="Arial" w:hAnsi="Arial" w:cs="Arial"/>
          <w:bCs/>
          <w:color w:val="000000" w:themeColor="text1"/>
          <w:szCs w:val="20"/>
        </w:rPr>
        <w:t>Elektrownia</w:t>
      </w:r>
      <w:r w:rsidRPr="00FF2CA9">
        <w:rPr>
          <w:rFonts w:ascii="Arial" w:hAnsi="Arial" w:cs="Arial"/>
          <w:bCs/>
          <w:color w:val="000000" w:themeColor="text1"/>
          <w:szCs w:val="20"/>
        </w:rPr>
        <w:t xml:space="preserve"> obowiązujące Wykonawcę w czasie realizacji inwestycji. Obejmują one, co następuje:</w:t>
      </w:r>
    </w:p>
    <w:p w14:paraId="65A18BE9"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Na stronie internetowej Enea Elektrownia Połaniec</w:t>
      </w:r>
      <w:r w:rsidR="000E0077">
        <w:rPr>
          <w:rFonts w:ascii="Arial" w:hAnsi="Arial" w:cs="Arial"/>
          <w:bCs/>
          <w:color w:val="000000" w:themeColor="text1"/>
          <w:szCs w:val="20"/>
        </w:rPr>
        <w:t xml:space="preserve"> </w:t>
      </w:r>
      <w:r w:rsidR="00B759EC">
        <w:rPr>
          <w:rFonts w:ascii="Arial" w:hAnsi="Arial" w:cs="Arial"/>
          <w:bCs/>
          <w:color w:val="000000" w:themeColor="text1"/>
          <w:szCs w:val="20"/>
        </w:rPr>
        <w:t xml:space="preserve">S.A. </w:t>
      </w:r>
      <w:r w:rsidRPr="00FF2CA9">
        <w:rPr>
          <w:rFonts w:ascii="Arial" w:hAnsi="Arial" w:cs="Arial"/>
          <w:bCs/>
          <w:color w:val="000000" w:themeColor="text1"/>
          <w:szCs w:val="20"/>
        </w:rPr>
        <w:t xml:space="preserve">: </w:t>
      </w:r>
      <w:hyperlink r:id="rId8" w:history="1">
        <w:r w:rsidRPr="00FF2CA9">
          <w:rPr>
            <w:rStyle w:val="Hipercze"/>
            <w:rFonts w:ascii="Arial" w:hAnsi="Arial" w:cs="Arial"/>
            <w:bCs/>
            <w:szCs w:val="20"/>
          </w:rPr>
          <w:t>https://www.enea.pl/pl/grupaenea/o-grupie/spolki-grupy-enea/polaniec/zamowienia/dokumenty-dla-wykonawcow-i-dostawcow</w:t>
        </w:r>
      </w:hyperlink>
      <w:r w:rsidRPr="00FF2CA9">
        <w:rPr>
          <w:rFonts w:ascii="Arial" w:hAnsi="Arial" w:cs="Arial"/>
          <w:bCs/>
          <w:color w:val="000000" w:themeColor="text1"/>
          <w:szCs w:val="20"/>
        </w:rPr>
        <w:t xml:space="preserve"> w zakładce: Dokumenty dla Wykonawców i Dostawców, zamieszczone są wymagania </w:t>
      </w:r>
      <w:r w:rsidRPr="00FF2CA9">
        <w:rPr>
          <w:rFonts w:ascii="Arial" w:hAnsi="Arial" w:cs="Arial"/>
          <w:bCs/>
          <w:color w:val="000000" w:themeColor="text1"/>
          <w:szCs w:val="20"/>
        </w:rPr>
        <w:lastRenderedPageBreak/>
        <w:t xml:space="preserve">obowiązujące na terenie Enea Elektrownia Połaniec, z którymi potencjalny Wykonawca jest zobowiązany zapoznać się i dostosować się do ich wymagań. </w:t>
      </w:r>
    </w:p>
    <w:p w14:paraId="01814762"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Instrukcja ochrony przeciwpożarowej Enea Elektrownia Połaniec Spółka Akcyjna I/NB/B/2/2015 wraz z dokumentami związanymi: </w:t>
      </w:r>
    </w:p>
    <w:p w14:paraId="579C36FE" w14:textId="77777777" w:rsidR="00FF2CA9" w:rsidRPr="00FF2CA9" w:rsidRDefault="00FF2CA9" w:rsidP="003E6F17">
      <w:pPr>
        <w:numPr>
          <w:ilvl w:val="2"/>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Dokument Zabezpieczenia Przed Wybuchem</w:t>
      </w:r>
    </w:p>
    <w:p w14:paraId="1EF6978D" w14:textId="77777777" w:rsidR="00FF2CA9" w:rsidRPr="00FF2CA9" w:rsidRDefault="00FF2CA9" w:rsidP="003E6F17">
      <w:pPr>
        <w:numPr>
          <w:ilvl w:val="2"/>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Wzór zezwolenia na wykonywanie prac niebezpiecznych pożarowo na terenie Enea Elektrownia Połaniec Spółka Akcyjna oraz rejestru zezwoleń na wykonywanie tych prac.</w:t>
      </w:r>
    </w:p>
    <w:p w14:paraId="7520C307"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Instrukcja Organizacji Bezpiecznej Pracy w Enea Elektrownia Połaniec Spółka Akcyjna I/NB/B/20/2013 wraz z dokumentami związanymi</w:t>
      </w:r>
    </w:p>
    <w:p w14:paraId="04E6D656"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Instrukcja postępowania w razie wypadków i nagłych zachorowań oraz zasady postępowania powypadkowego I/DB/B/15/2007 </w:t>
      </w:r>
    </w:p>
    <w:p w14:paraId="26B95F36"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I/NB/B/48/2018 - Instrukcja w sprawie zakazu palenia wyrobów tytoniowych, w tym palenia nowatorskich wyrobów tytoniowych i papierosów elektronicznych</w:t>
      </w:r>
    </w:p>
    <w:p w14:paraId="30865669" w14:textId="616C034B"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Instrukcja przepustkowa dla ruchu osobowego i pojazdów oraz zasady poruszania się po terenie chronionym Enea Elektrownia Połaniec Spółka Akcyjna I/</w:t>
      </w:r>
      <w:r w:rsidR="00B759EC">
        <w:rPr>
          <w:rFonts w:ascii="Arial" w:hAnsi="Arial" w:cs="Arial"/>
          <w:bCs/>
          <w:color w:val="000000" w:themeColor="text1"/>
          <w:szCs w:val="20"/>
        </w:rPr>
        <w:t>NN</w:t>
      </w:r>
      <w:r w:rsidRPr="00FF2CA9">
        <w:rPr>
          <w:rFonts w:ascii="Arial" w:hAnsi="Arial" w:cs="Arial"/>
          <w:bCs/>
          <w:color w:val="000000" w:themeColor="text1"/>
          <w:szCs w:val="20"/>
        </w:rPr>
        <w:t>/B/35/2008.</w:t>
      </w:r>
    </w:p>
    <w:p w14:paraId="2CADD209" w14:textId="07C73A2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Instrukcja przepustkowa dla ruchu materiałowego I/</w:t>
      </w:r>
      <w:r w:rsidR="00B759EC">
        <w:rPr>
          <w:rFonts w:ascii="Arial" w:hAnsi="Arial" w:cs="Arial"/>
          <w:bCs/>
          <w:color w:val="000000" w:themeColor="text1"/>
          <w:szCs w:val="20"/>
        </w:rPr>
        <w:t>N</w:t>
      </w:r>
      <w:r w:rsidRPr="00FF2CA9">
        <w:rPr>
          <w:rFonts w:ascii="Arial" w:hAnsi="Arial" w:cs="Arial"/>
          <w:bCs/>
          <w:color w:val="000000" w:themeColor="text1"/>
          <w:szCs w:val="20"/>
        </w:rPr>
        <w:t>N/B/69/2008</w:t>
      </w:r>
    </w:p>
    <w:p w14:paraId="235F7F95" w14:textId="77777777" w:rsidR="0002334B" w:rsidRPr="000579AA"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I_TQ_P_41_2014 Instrukcja postepowania z odpadami wytworzonymi w Enea Elektrownia Połaniec SA przez podmioty zewnętrzne.</w:t>
      </w:r>
    </w:p>
    <w:p w14:paraId="21AE4894" w14:textId="77777777" w:rsidR="00997543" w:rsidRDefault="00997543" w:rsidP="00CC008A">
      <w:pPr>
        <w:pStyle w:val="Akapitzlist"/>
        <w:widowControl w:val="0"/>
        <w:autoSpaceDE w:val="0"/>
        <w:autoSpaceDN w:val="0"/>
        <w:adjustRightInd w:val="0"/>
        <w:spacing w:after="0" w:line="360" w:lineRule="auto"/>
        <w:ind w:left="0"/>
        <w:jc w:val="both"/>
        <w:textAlignment w:val="baseline"/>
        <w:rPr>
          <w:rFonts w:ascii="Franklin Gothic Book" w:eastAsia="Tahoma,Bold" w:hAnsi="Franklin Gothic Book" w:cs="Arial"/>
          <w:bCs/>
          <w:color w:val="000000" w:themeColor="text1"/>
        </w:rPr>
      </w:pPr>
    </w:p>
    <w:p w14:paraId="36231A40" w14:textId="77777777" w:rsidR="00997543" w:rsidRDefault="006C0570" w:rsidP="00CC008A">
      <w:pPr>
        <w:pStyle w:val="Akapitzlist"/>
        <w:widowControl w:val="0"/>
        <w:autoSpaceDE w:val="0"/>
        <w:autoSpaceDN w:val="0"/>
        <w:adjustRightInd w:val="0"/>
        <w:spacing w:after="0" w:line="360" w:lineRule="auto"/>
        <w:ind w:left="0"/>
        <w:jc w:val="both"/>
        <w:textAlignment w:val="baseline"/>
        <w:rPr>
          <w:rFonts w:ascii="Arial" w:eastAsia="Tahoma,Bold" w:hAnsi="Arial" w:cs="Arial"/>
          <w:b/>
          <w:bCs/>
          <w:color w:val="000000" w:themeColor="text1"/>
          <w:sz w:val="20"/>
          <w:szCs w:val="20"/>
        </w:rPr>
      </w:pPr>
      <w:r>
        <w:rPr>
          <w:rFonts w:ascii="Arial" w:eastAsia="Tahoma,Bold" w:hAnsi="Arial" w:cs="Arial"/>
          <w:b/>
          <w:bCs/>
          <w:color w:val="000000" w:themeColor="text1"/>
          <w:sz w:val="20"/>
          <w:szCs w:val="20"/>
        </w:rPr>
        <w:t>10</w:t>
      </w:r>
      <w:r w:rsidR="00997543" w:rsidRPr="00997543">
        <w:rPr>
          <w:rFonts w:ascii="Arial" w:eastAsia="Tahoma,Bold" w:hAnsi="Arial" w:cs="Arial"/>
          <w:b/>
          <w:bCs/>
          <w:color w:val="000000" w:themeColor="text1"/>
          <w:sz w:val="20"/>
          <w:szCs w:val="20"/>
        </w:rPr>
        <w:t>. Wizja lokalna</w:t>
      </w:r>
    </w:p>
    <w:p w14:paraId="7BB2E3D6" w14:textId="77777777" w:rsidR="003456AB" w:rsidRDefault="006C0570" w:rsidP="00071A7F">
      <w:pPr>
        <w:pStyle w:val="Akapitzlist"/>
        <w:widowControl w:val="0"/>
        <w:autoSpaceDE w:val="0"/>
        <w:autoSpaceDN w:val="0"/>
        <w:adjustRightInd w:val="0"/>
        <w:spacing w:after="0" w:line="360" w:lineRule="auto"/>
        <w:ind w:left="0"/>
        <w:jc w:val="both"/>
        <w:textAlignment w:val="baseline"/>
        <w:rPr>
          <w:rFonts w:ascii="Franklin Gothic Book" w:hAnsi="Franklin Gothic Book" w:cs="Arial"/>
          <w:color w:val="000000" w:themeColor="text1"/>
        </w:rPr>
      </w:pPr>
      <w:r>
        <w:rPr>
          <w:rFonts w:ascii="Arial" w:eastAsia="Tahoma,Bold" w:hAnsi="Arial" w:cs="Arial"/>
          <w:bCs/>
          <w:color w:val="000000" w:themeColor="text1"/>
          <w:sz w:val="20"/>
          <w:szCs w:val="20"/>
        </w:rPr>
        <w:t>10</w:t>
      </w:r>
      <w:r w:rsidR="00071A7F" w:rsidRPr="00B470F0">
        <w:rPr>
          <w:rFonts w:ascii="Arial" w:eastAsia="Tahoma,Bold" w:hAnsi="Arial" w:cs="Arial"/>
          <w:bCs/>
          <w:color w:val="000000" w:themeColor="text1"/>
          <w:sz w:val="20"/>
          <w:szCs w:val="20"/>
        </w:rPr>
        <w:t>.1.</w:t>
      </w:r>
      <w:r w:rsidR="00071A7F">
        <w:rPr>
          <w:rFonts w:ascii="Arial" w:eastAsia="Tahoma,Bold" w:hAnsi="Arial" w:cs="Arial"/>
          <w:b/>
          <w:bCs/>
          <w:color w:val="000000" w:themeColor="text1"/>
          <w:sz w:val="20"/>
          <w:szCs w:val="20"/>
        </w:rPr>
        <w:tab/>
      </w:r>
      <w:r w:rsidR="003456AB" w:rsidRPr="00475F00">
        <w:rPr>
          <w:rFonts w:ascii="Franklin Gothic Book" w:hAnsi="Franklin Gothic Book" w:cs="Arial"/>
          <w:color w:val="000000" w:themeColor="text1"/>
        </w:rPr>
        <w:t xml:space="preserve">Zamawiający  </w:t>
      </w:r>
      <w:r w:rsidR="00475F00" w:rsidRPr="00475F00">
        <w:rPr>
          <w:rFonts w:ascii="Franklin Gothic Book" w:hAnsi="Franklin Gothic Book" w:cs="Arial"/>
          <w:color w:val="000000" w:themeColor="text1"/>
        </w:rPr>
        <w:t>umożliwi</w:t>
      </w:r>
      <w:r w:rsidR="003456AB" w:rsidRPr="00475F00">
        <w:rPr>
          <w:rFonts w:ascii="Franklin Gothic Book" w:hAnsi="Franklin Gothic Book" w:cs="Arial"/>
          <w:color w:val="000000" w:themeColor="text1"/>
        </w:rPr>
        <w:t xml:space="preserve">  wizję  lokalną  w  miejscu  planowanych robót w terminie ustalonym</w:t>
      </w:r>
      <w:r w:rsidR="00071A7F">
        <w:rPr>
          <w:rFonts w:ascii="Franklin Gothic Book" w:hAnsi="Franklin Gothic Book" w:cs="Arial"/>
          <w:color w:val="000000" w:themeColor="text1"/>
        </w:rPr>
        <w:br/>
        <w:t xml:space="preserve">  </w:t>
      </w:r>
      <w:r w:rsidR="00071A7F">
        <w:rPr>
          <w:rFonts w:ascii="Franklin Gothic Book" w:hAnsi="Franklin Gothic Book" w:cs="Arial"/>
          <w:color w:val="000000" w:themeColor="text1"/>
        </w:rPr>
        <w:tab/>
      </w:r>
      <w:r w:rsidR="003456AB" w:rsidRPr="00475F00">
        <w:rPr>
          <w:rFonts w:ascii="Franklin Gothic Book" w:hAnsi="Franklin Gothic Book" w:cs="Arial"/>
          <w:color w:val="000000" w:themeColor="text1"/>
        </w:rPr>
        <w:t>przez Strony</w:t>
      </w:r>
      <w:r w:rsidR="00071A7F">
        <w:rPr>
          <w:rFonts w:ascii="Franklin Gothic Book" w:hAnsi="Franklin Gothic Book" w:cs="Arial"/>
          <w:color w:val="000000" w:themeColor="text1"/>
        </w:rPr>
        <w:t>.</w:t>
      </w:r>
      <w:r w:rsidR="00071A7F">
        <w:rPr>
          <w:rFonts w:ascii="Franklin Gothic Book" w:hAnsi="Franklin Gothic Book" w:cs="Arial"/>
          <w:color w:val="000000" w:themeColor="text1"/>
        </w:rPr>
        <w:tab/>
      </w:r>
    </w:p>
    <w:p w14:paraId="18DB79BD" w14:textId="3F36595E" w:rsidR="00186350" w:rsidRDefault="006C0570" w:rsidP="00071A7F">
      <w:pPr>
        <w:pStyle w:val="Akapitzlist"/>
        <w:widowControl w:val="0"/>
        <w:autoSpaceDE w:val="0"/>
        <w:autoSpaceDN w:val="0"/>
        <w:adjustRightInd w:val="0"/>
        <w:spacing w:after="0" w:line="360" w:lineRule="auto"/>
        <w:ind w:left="0"/>
        <w:jc w:val="both"/>
        <w:textAlignment w:val="baseline"/>
        <w:rPr>
          <w:rFonts w:ascii="Arial" w:hAnsi="Arial" w:cs="Arial"/>
          <w:color w:val="000000" w:themeColor="text1"/>
          <w:sz w:val="20"/>
          <w:szCs w:val="20"/>
        </w:rPr>
      </w:pPr>
      <w:r>
        <w:rPr>
          <w:rFonts w:ascii="Franklin Gothic Book" w:hAnsi="Franklin Gothic Book" w:cs="Arial"/>
          <w:color w:val="000000" w:themeColor="text1"/>
        </w:rPr>
        <w:t>10</w:t>
      </w:r>
      <w:r w:rsidR="00071A7F">
        <w:rPr>
          <w:rFonts w:ascii="Franklin Gothic Book" w:hAnsi="Franklin Gothic Book" w:cs="Arial"/>
          <w:color w:val="000000" w:themeColor="text1"/>
        </w:rPr>
        <w:t xml:space="preserve">.2.  </w:t>
      </w:r>
      <w:r w:rsidR="00EB573D" w:rsidRPr="00475F00">
        <w:rPr>
          <w:rFonts w:ascii="Franklin Gothic Book" w:hAnsi="Franklin Gothic Book" w:cs="Arial"/>
          <w:color w:val="000000" w:themeColor="text1"/>
        </w:rPr>
        <w:t>Przed dokonaniem wizji lokalnej, koniecznym jest złożenie</w:t>
      </w:r>
      <w:r w:rsidR="00BB61C5">
        <w:rPr>
          <w:rFonts w:ascii="Franklin Gothic Book" w:hAnsi="Franklin Gothic Book" w:cs="Arial"/>
          <w:color w:val="000000" w:themeColor="text1"/>
        </w:rPr>
        <w:t xml:space="preserve"> z trzy dniowym wyprzedzeniem </w:t>
      </w:r>
      <w:r w:rsidR="00EB573D" w:rsidRPr="00475F00">
        <w:rPr>
          <w:rFonts w:ascii="Franklin Gothic Book" w:hAnsi="Franklin Gothic Book" w:cs="Arial"/>
          <w:color w:val="000000" w:themeColor="text1"/>
        </w:rPr>
        <w:t xml:space="preserve"> </w:t>
      </w:r>
      <w:r w:rsidR="0028356B">
        <w:rPr>
          <w:rFonts w:ascii="Franklin Gothic Book" w:hAnsi="Franklin Gothic Book" w:cs="Arial"/>
          <w:color w:val="000000" w:themeColor="text1"/>
        </w:rPr>
        <w:tab/>
      </w:r>
      <w:r w:rsidR="00EB573D" w:rsidRPr="00475F00">
        <w:rPr>
          <w:rFonts w:ascii="Franklin Gothic Book" w:hAnsi="Franklin Gothic Book" w:cs="Arial"/>
          <w:color w:val="000000" w:themeColor="text1"/>
        </w:rPr>
        <w:t>Załącznika Z-2  Dokumentu związanego nr 2 do IOBP) i odby</w:t>
      </w:r>
      <w:r w:rsidR="00632BCF">
        <w:rPr>
          <w:rFonts w:ascii="Franklin Gothic Book" w:hAnsi="Franklin Gothic Book" w:cs="Arial"/>
          <w:color w:val="000000" w:themeColor="text1"/>
        </w:rPr>
        <w:t xml:space="preserve">cie szkolenia wprowadzającego </w:t>
      </w:r>
      <w:r w:rsidR="0028356B">
        <w:rPr>
          <w:rFonts w:ascii="Franklin Gothic Book" w:hAnsi="Franklin Gothic Book" w:cs="Arial"/>
          <w:color w:val="000000" w:themeColor="text1"/>
        </w:rPr>
        <w:tab/>
      </w:r>
      <w:r w:rsidR="00632BCF">
        <w:rPr>
          <w:rFonts w:ascii="Franklin Gothic Book" w:hAnsi="Franklin Gothic Book" w:cs="Arial"/>
          <w:color w:val="000000" w:themeColor="text1"/>
        </w:rPr>
        <w:t>w </w:t>
      </w:r>
      <w:r w:rsidR="00EB573D" w:rsidRPr="00475F00">
        <w:rPr>
          <w:rFonts w:ascii="Franklin Gothic Book" w:hAnsi="Franklin Gothic Book" w:cs="Arial"/>
          <w:color w:val="000000" w:themeColor="text1"/>
        </w:rPr>
        <w:t>siedzibie Zamawiającego</w:t>
      </w:r>
      <w:r w:rsidR="00186350" w:rsidRPr="00EB573D">
        <w:rPr>
          <w:rFonts w:ascii="Arial" w:hAnsi="Arial" w:cs="Arial"/>
          <w:color w:val="000000" w:themeColor="text1"/>
          <w:sz w:val="20"/>
          <w:szCs w:val="20"/>
        </w:rPr>
        <w:t>.</w:t>
      </w:r>
    </w:p>
    <w:p w14:paraId="36D9F7D7" w14:textId="77777777" w:rsidR="00071A7F" w:rsidRDefault="00071A7F" w:rsidP="00071A7F">
      <w:pPr>
        <w:pStyle w:val="Akapitzlist"/>
        <w:widowControl w:val="0"/>
        <w:autoSpaceDE w:val="0"/>
        <w:autoSpaceDN w:val="0"/>
        <w:adjustRightInd w:val="0"/>
        <w:spacing w:after="0" w:line="360" w:lineRule="auto"/>
        <w:ind w:left="0"/>
        <w:jc w:val="both"/>
        <w:textAlignment w:val="baseline"/>
        <w:rPr>
          <w:rFonts w:ascii="Arial" w:hAnsi="Arial" w:cs="Arial"/>
          <w:color w:val="000000" w:themeColor="text1"/>
          <w:sz w:val="20"/>
          <w:szCs w:val="20"/>
        </w:rPr>
      </w:pPr>
    </w:p>
    <w:p w14:paraId="6305C513" w14:textId="77777777" w:rsidR="00997543" w:rsidRPr="00B470F0" w:rsidRDefault="006C0570" w:rsidP="00071A7F">
      <w:pPr>
        <w:pStyle w:val="Akapitzlist"/>
        <w:widowControl w:val="0"/>
        <w:autoSpaceDE w:val="0"/>
        <w:autoSpaceDN w:val="0"/>
        <w:adjustRightInd w:val="0"/>
        <w:spacing w:after="0" w:line="360" w:lineRule="auto"/>
        <w:ind w:left="0"/>
        <w:jc w:val="both"/>
        <w:textAlignment w:val="baseline"/>
        <w:rPr>
          <w:rFonts w:ascii="Arial" w:eastAsia="Tahoma,Bold" w:hAnsi="Arial" w:cs="Arial"/>
          <w:b/>
          <w:bCs/>
          <w:color w:val="000000" w:themeColor="text1"/>
          <w:sz w:val="20"/>
          <w:szCs w:val="20"/>
        </w:rPr>
      </w:pPr>
      <w:r>
        <w:rPr>
          <w:rFonts w:ascii="Arial" w:hAnsi="Arial" w:cs="Arial"/>
          <w:b/>
          <w:color w:val="000000" w:themeColor="text1"/>
          <w:sz w:val="20"/>
          <w:szCs w:val="20"/>
        </w:rPr>
        <w:t>11</w:t>
      </w:r>
      <w:r w:rsidR="00071A7F" w:rsidRPr="00632BCF">
        <w:rPr>
          <w:rFonts w:ascii="Arial" w:hAnsi="Arial" w:cs="Arial"/>
          <w:b/>
          <w:color w:val="000000" w:themeColor="text1"/>
          <w:sz w:val="20"/>
          <w:szCs w:val="20"/>
        </w:rPr>
        <w:t>.</w:t>
      </w:r>
      <w:r w:rsidR="00071A7F" w:rsidRPr="00B470F0">
        <w:rPr>
          <w:rFonts w:ascii="Arial" w:hAnsi="Arial" w:cs="Arial"/>
          <w:color w:val="000000" w:themeColor="text1"/>
          <w:sz w:val="20"/>
          <w:szCs w:val="20"/>
        </w:rPr>
        <w:t xml:space="preserve"> </w:t>
      </w:r>
      <w:r w:rsidR="00071A7F" w:rsidRPr="00B470F0">
        <w:rPr>
          <w:rFonts w:ascii="Arial" w:hAnsi="Arial" w:cs="Arial"/>
          <w:b/>
          <w:bCs/>
          <w:color w:val="000000" w:themeColor="text1"/>
          <w:sz w:val="20"/>
          <w:szCs w:val="20"/>
        </w:rPr>
        <w:t xml:space="preserve">Załączniki </w:t>
      </w:r>
    </w:p>
    <w:p w14:paraId="6F665F2A" w14:textId="77777777" w:rsidR="00997543" w:rsidRDefault="00071A7F" w:rsidP="00071A7F">
      <w:pPr>
        <w:pStyle w:val="Akapitzlist"/>
        <w:widowControl w:val="0"/>
        <w:autoSpaceDE w:val="0"/>
        <w:autoSpaceDN w:val="0"/>
        <w:adjustRightInd w:val="0"/>
        <w:spacing w:after="0" w:line="360" w:lineRule="auto"/>
        <w:ind w:left="0"/>
        <w:jc w:val="both"/>
        <w:textAlignment w:val="baseline"/>
        <w:rPr>
          <w:rFonts w:ascii="Arial" w:hAnsi="Arial" w:cs="Arial"/>
          <w:bCs/>
          <w:color w:val="000000" w:themeColor="text1"/>
        </w:rPr>
      </w:pPr>
      <w:r w:rsidRPr="000579AA">
        <w:rPr>
          <w:rFonts w:ascii="Arial" w:eastAsia="Tahoma,Bold" w:hAnsi="Arial" w:cs="Arial"/>
          <w:bCs/>
          <w:color w:val="000000" w:themeColor="text1"/>
          <w:sz w:val="20"/>
          <w:szCs w:val="20"/>
        </w:rPr>
        <w:t>1</w:t>
      </w:r>
      <w:r>
        <w:rPr>
          <w:rFonts w:ascii="Arial" w:eastAsia="Tahoma,Bold" w:hAnsi="Arial" w:cs="Arial"/>
          <w:b/>
          <w:bCs/>
          <w:color w:val="000000" w:themeColor="text1"/>
          <w:sz w:val="20"/>
          <w:szCs w:val="20"/>
        </w:rPr>
        <w:t xml:space="preserve">. </w:t>
      </w:r>
      <w:r w:rsidR="00997543" w:rsidRPr="00997543">
        <w:rPr>
          <w:rFonts w:ascii="Arial" w:hAnsi="Arial" w:cs="Arial"/>
          <w:bCs/>
          <w:color w:val="000000" w:themeColor="text1"/>
        </w:rPr>
        <w:t>Załącznik nr 1 -  przykład istniejącego układu sterowania pola silnikowego</w:t>
      </w:r>
    </w:p>
    <w:p w14:paraId="455DB25D" w14:textId="77777777" w:rsidR="00232825" w:rsidRDefault="00232825" w:rsidP="00071A7F">
      <w:pPr>
        <w:pStyle w:val="Akapitzlist"/>
        <w:widowControl w:val="0"/>
        <w:autoSpaceDE w:val="0"/>
        <w:autoSpaceDN w:val="0"/>
        <w:adjustRightInd w:val="0"/>
        <w:spacing w:after="0" w:line="360" w:lineRule="auto"/>
        <w:ind w:left="0"/>
        <w:jc w:val="both"/>
        <w:textAlignment w:val="baseline"/>
        <w:rPr>
          <w:rFonts w:ascii="Arial" w:hAnsi="Arial" w:cs="Arial"/>
          <w:bCs/>
          <w:color w:val="000000" w:themeColor="text1"/>
        </w:rPr>
      </w:pPr>
      <w:r>
        <w:rPr>
          <w:rFonts w:ascii="Arial" w:hAnsi="Arial" w:cs="Arial"/>
          <w:bCs/>
          <w:color w:val="000000" w:themeColor="text1"/>
        </w:rPr>
        <w:t>2. Załącznik nr 2 - Schemat ideowy rozdzielnicy</w:t>
      </w:r>
    </w:p>
    <w:p w14:paraId="3690670A" w14:textId="77777777" w:rsidR="000579AA" w:rsidRDefault="000579AA">
      <w:pPr>
        <w:spacing w:after="160" w:line="259" w:lineRule="auto"/>
        <w:rPr>
          <w:rFonts w:ascii="Franklin Gothic Book" w:hAnsi="Franklin Gothic Book" w:cs="Arial"/>
          <w:color w:val="000000" w:themeColor="text1"/>
        </w:rPr>
      </w:pPr>
      <w:r>
        <w:rPr>
          <w:rFonts w:ascii="Franklin Gothic Book" w:hAnsi="Franklin Gothic Book" w:cs="Arial"/>
          <w:color w:val="000000" w:themeColor="text1"/>
        </w:rPr>
        <w:br w:type="page"/>
      </w:r>
    </w:p>
    <w:p w14:paraId="5CCDA886" w14:textId="77777777" w:rsidR="00997543" w:rsidRPr="000579AA" w:rsidRDefault="000579AA" w:rsidP="00997543">
      <w:pPr>
        <w:suppressAutoHyphens/>
        <w:spacing w:line="360" w:lineRule="auto"/>
        <w:jc w:val="both"/>
        <w:rPr>
          <w:rFonts w:ascii="Franklin Gothic Book" w:hAnsi="Franklin Gothic Book" w:cs="Arial"/>
          <w:b/>
          <w:color w:val="000000" w:themeColor="text1"/>
        </w:rPr>
      </w:pPr>
      <w:r w:rsidRPr="000579AA">
        <w:rPr>
          <w:rFonts w:ascii="Arial" w:hAnsi="Arial" w:cs="Arial"/>
          <w:b/>
          <w:bCs/>
          <w:color w:val="000000" w:themeColor="text1"/>
        </w:rPr>
        <w:lastRenderedPageBreak/>
        <w:t>Załącznik nr 1 -  przykład istniejącego układu sterowania pola silnikowego</w:t>
      </w:r>
    </w:p>
    <w:p w14:paraId="58C6F7DE" w14:textId="77777777" w:rsidR="00232825" w:rsidRDefault="00997543" w:rsidP="00997543">
      <w:pPr>
        <w:pStyle w:val="Akapitzlist"/>
        <w:suppressAutoHyphens/>
        <w:spacing w:after="0" w:line="360" w:lineRule="auto"/>
        <w:ind w:left="0"/>
        <w:jc w:val="both"/>
        <w:rPr>
          <w:rFonts w:ascii="Franklin Gothic Book" w:hAnsi="Franklin Gothic Book" w:cs="Arial"/>
          <w:color w:val="000000" w:themeColor="text1"/>
        </w:rPr>
      </w:pPr>
      <w:r>
        <w:rPr>
          <w:rFonts w:ascii="Franklin Gothic Book" w:hAnsi="Franklin Gothic Book" w:cs="Arial"/>
          <w:noProof/>
          <w:color w:val="000000" w:themeColor="text1"/>
          <w:lang w:eastAsia="pl-PL"/>
        </w:rPr>
        <w:drawing>
          <wp:inline distT="0" distB="0" distL="0" distR="0" wp14:anchorId="152E8E74" wp14:editId="361BAE04">
            <wp:extent cx="5937885" cy="3365500"/>
            <wp:effectExtent l="0" t="0" r="5715"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365500"/>
                    </a:xfrm>
                    <a:prstGeom prst="rect">
                      <a:avLst/>
                    </a:prstGeom>
                    <a:noFill/>
                  </pic:spPr>
                </pic:pic>
              </a:graphicData>
            </a:graphic>
          </wp:inline>
        </w:drawing>
      </w:r>
    </w:p>
    <w:p w14:paraId="08554273" w14:textId="77777777" w:rsidR="007D25F7" w:rsidRDefault="007D25F7" w:rsidP="00997543">
      <w:pPr>
        <w:pStyle w:val="Akapitzlist"/>
        <w:suppressAutoHyphens/>
        <w:spacing w:after="0" w:line="360" w:lineRule="auto"/>
        <w:ind w:left="0"/>
        <w:jc w:val="both"/>
        <w:rPr>
          <w:rFonts w:ascii="Franklin Gothic Book" w:hAnsi="Franklin Gothic Book" w:cs="Arial"/>
          <w:color w:val="000000" w:themeColor="text1"/>
        </w:rPr>
      </w:pPr>
    </w:p>
    <w:p w14:paraId="353ABE55" w14:textId="77777777" w:rsidR="00997543" w:rsidRDefault="00232825" w:rsidP="00997543">
      <w:pPr>
        <w:pStyle w:val="Akapitzlist"/>
        <w:suppressAutoHyphens/>
        <w:spacing w:after="0" w:line="360" w:lineRule="auto"/>
        <w:ind w:left="0"/>
        <w:jc w:val="both"/>
        <w:rPr>
          <w:rFonts w:ascii="Arial" w:hAnsi="Arial" w:cs="Arial"/>
          <w:b/>
          <w:bCs/>
          <w:color w:val="000000" w:themeColor="text1"/>
        </w:rPr>
      </w:pPr>
      <w:r w:rsidRPr="000579AA">
        <w:rPr>
          <w:rFonts w:ascii="Arial" w:hAnsi="Arial" w:cs="Arial"/>
          <w:b/>
          <w:bCs/>
          <w:color w:val="000000" w:themeColor="text1"/>
        </w:rPr>
        <w:t>Załącznik nr 2</w:t>
      </w:r>
      <w:r>
        <w:rPr>
          <w:rFonts w:ascii="Arial" w:hAnsi="Arial" w:cs="Arial"/>
          <w:b/>
          <w:bCs/>
          <w:color w:val="000000" w:themeColor="text1"/>
        </w:rPr>
        <w:t xml:space="preserve"> </w:t>
      </w:r>
      <w:r w:rsidRPr="000579AA">
        <w:rPr>
          <w:rFonts w:ascii="Arial" w:hAnsi="Arial" w:cs="Arial"/>
          <w:b/>
          <w:bCs/>
          <w:color w:val="000000" w:themeColor="text1"/>
        </w:rPr>
        <w:t>- Schemat ideowy rozdzielnicy</w:t>
      </w:r>
    </w:p>
    <w:p w14:paraId="29A497D9" w14:textId="77777777" w:rsidR="00FE4376" w:rsidRDefault="00FE4376" w:rsidP="00997543">
      <w:pPr>
        <w:pStyle w:val="Akapitzlist"/>
        <w:suppressAutoHyphens/>
        <w:spacing w:after="0" w:line="360" w:lineRule="auto"/>
        <w:ind w:left="0"/>
        <w:jc w:val="both"/>
        <w:rPr>
          <w:rFonts w:ascii="Arial" w:hAnsi="Arial" w:cs="Arial"/>
          <w:b/>
          <w:bCs/>
          <w:color w:val="000000" w:themeColor="text1"/>
        </w:rPr>
      </w:pPr>
    </w:p>
    <w:p w14:paraId="2A6238EC" w14:textId="77777777" w:rsidR="00FE4376" w:rsidRPr="000579AA" w:rsidRDefault="00FE4376" w:rsidP="00997543">
      <w:pPr>
        <w:pStyle w:val="Akapitzlist"/>
        <w:suppressAutoHyphens/>
        <w:spacing w:after="0" w:line="360" w:lineRule="auto"/>
        <w:ind w:left="0"/>
        <w:jc w:val="both"/>
        <w:rPr>
          <w:rFonts w:ascii="Franklin Gothic Book" w:hAnsi="Franklin Gothic Book" w:cs="Arial"/>
          <w:b/>
          <w:color w:val="000000" w:themeColor="text1"/>
        </w:rPr>
      </w:pPr>
    </w:p>
    <w:sectPr w:rsidR="00FE4376" w:rsidRPr="000579AA">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7176" w16cex:dateUtc="2022-03-25T13:21:00Z"/>
  <w16cex:commentExtensible w16cex:durableId="25EC7177" w16cex:dateUtc="2022-03-25T13:25:00Z"/>
  <w16cex:commentExtensible w16cex:durableId="25EC7178" w16cex:dateUtc="2022-03-25T13:29:00Z"/>
  <w16cex:commentExtensible w16cex:durableId="25EC7179" w16cex:dateUtc="2022-03-25T13:30:00Z"/>
  <w16cex:commentExtensible w16cex:durableId="25EC717A" w16cex:dateUtc="2022-03-28T10:15:00Z"/>
  <w16cex:commentExtensible w16cex:durableId="25EC717B" w16cex:dateUtc="2022-03-25T13:31:00Z"/>
  <w16cex:commentExtensible w16cex:durableId="25EC717C" w16cex:dateUtc="2022-03-25T13:31:00Z"/>
  <w16cex:commentExtensible w16cex:durableId="25EC717D" w16cex:dateUtc="2022-03-28T10:21:00Z"/>
  <w16cex:commentExtensible w16cex:durableId="25EC717E" w16cex:dateUtc="2022-03-25T13:32:00Z"/>
  <w16cex:commentExtensible w16cex:durableId="25EC717F" w16cex:dateUtc="2022-03-28T06:55:00Z"/>
  <w16cex:commentExtensible w16cex:durableId="25EC7180" w16cex:dateUtc="2022-03-28T06:56:00Z"/>
  <w16cex:commentExtensible w16cex:durableId="25EC7181" w16cex:dateUtc="2022-03-28T06:57:00Z"/>
  <w16cex:commentExtensible w16cex:durableId="25EC7182" w16cex:dateUtc="2022-03-28T06:58:00Z"/>
  <w16cex:commentExtensible w16cex:durableId="25EC7183" w16cex:dateUtc="2022-03-28T07:01:00Z"/>
  <w16cex:commentExtensible w16cex:durableId="25EC7184" w16cex:dateUtc="2022-03-28T07:02:00Z"/>
  <w16cex:commentExtensible w16cex:durableId="25EC7185" w16cex:dateUtc="2022-03-28T07:19:00Z"/>
  <w16cex:commentExtensible w16cex:durableId="25EC7186" w16cex:dateUtc="2022-03-28T08:17:00Z"/>
  <w16cex:commentExtensible w16cex:durableId="25EC7187" w16cex:dateUtc="2022-03-28T08:02:00Z"/>
  <w16cex:commentExtensible w16cex:durableId="25EC7188" w16cex:dateUtc="2022-03-28T07:59:00Z"/>
  <w16cex:commentExtensible w16cex:durableId="25EC7189" w16cex:dateUtc="2022-03-28T08:03:00Z"/>
  <w16cex:commentExtensible w16cex:durableId="25EC718A" w16cex:dateUtc="2022-03-28T08:05:00Z"/>
  <w16cex:commentExtensible w16cex:durableId="25EC718B" w16cex:dateUtc="2022-03-28T08:06:00Z"/>
  <w16cex:commentExtensible w16cex:durableId="25EC718C" w16cex:dateUtc="2022-03-2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11E3A" w16cid:durableId="25EC7176"/>
  <w16cid:commentId w16cid:paraId="47115E2D" w16cid:durableId="25EC7177"/>
  <w16cid:commentId w16cid:paraId="1D3F2577" w16cid:durableId="25EC7178"/>
  <w16cid:commentId w16cid:paraId="1A8CF80F" w16cid:durableId="25EC7179"/>
  <w16cid:commentId w16cid:paraId="7C88CF0F" w16cid:durableId="25EC717A"/>
  <w16cid:commentId w16cid:paraId="2D152946" w16cid:durableId="25EC717B"/>
  <w16cid:commentId w16cid:paraId="1FDD2365" w16cid:durableId="25EC717C"/>
  <w16cid:commentId w16cid:paraId="61AD977B" w16cid:durableId="25EC717D"/>
  <w16cid:commentId w16cid:paraId="7D317C59" w16cid:durableId="25EC717E"/>
  <w16cid:commentId w16cid:paraId="4AD5F517" w16cid:durableId="25EC717F"/>
  <w16cid:commentId w16cid:paraId="400D13E1" w16cid:durableId="25EC7180"/>
  <w16cid:commentId w16cid:paraId="36897CDE" w16cid:durableId="25EC7181"/>
  <w16cid:commentId w16cid:paraId="793CDA39" w16cid:durableId="25EC7182"/>
  <w16cid:commentId w16cid:paraId="3CA27764" w16cid:durableId="25EC7183"/>
  <w16cid:commentId w16cid:paraId="3606B338" w16cid:durableId="25EC7184"/>
  <w16cid:commentId w16cid:paraId="25C5EBC2" w16cid:durableId="25EC7185"/>
  <w16cid:commentId w16cid:paraId="443BCFA2" w16cid:durableId="25EC7186"/>
  <w16cid:commentId w16cid:paraId="5DC07C68" w16cid:durableId="25EC7187"/>
  <w16cid:commentId w16cid:paraId="36A0C01D" w16cid:durableId="25EC7188"/>
  <w16cid:commentId w16cid:paraId="3C3CFC2A" w16cid:durableId="25EC7189"/>
  <w16cid:commentId w16cid:paraId="1AA4CF23" w16cid:durableId="25EC718A"/>
  <w16cid:commentId w16cid:paraId="6681DE42" w16cid:durableId="25EC718B"/>
  <w16cid:commentId w16cid:paraId="0E582A3A" w16cid:durableId="25EC71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29054" w14:textId="77777777" w:rsidR="000B348E" w:rsidRDefault="000B348E" w:rsidP="00E24640">
      <w:r>
        <w:separator/>
      </w:r>
    </w:p>
  </w:endnote>
  <w:endnote w:type="continuationSeparator" w:id="0">
    <w:p w14:paraId="66F3FB99" w14:textId="77777777" w:rsidR="000B348E" w:rsidRDefault="000B348E" w:rsidP="00E24640">
      <w:r>
        <w:continuationSeparator/>
      </w:r>
    </w:p>
  </w:endnote>
  <w:endnote w:type="continuationNotice" w:id="1">
    <w:p w14:paraId="06706644" w14:textId="77777777" w:rsidR="000B348E" w:rsidRDefault="000B3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44141566"/>
      <w:docPartObj>
        <w:docPartGallery w:val="Page Numbers (Bottom of Page)"/>
        <w:docPartUnique/>
      </w:docPartObj>
    </w:sdtPr>
    <w:sdtEndPr>
      <w:rPr>
        <w:rFonts w:ascii="Calibri" w:hAnsi="Calibri" w:cs="Arial"/>
        <w:sz w:val="20"/>
        <w:szCs w:val="20"/>
      </w:rPr>
    </w:sdtEndPr>
    <w:sdtContent>
      <w:p w14:paraId="4DDD1DD1" w14:textId="135F8AF8" w:rsidR="00827AE6" w:rsidRPr="00E24640" w:rsidRDefault="00827AE6">
        <w:pPr>
          <w:pStyle w:val="Stopka"/>
          <w:jc w:val="right"/>
          <w:rPr>
            <w:rFonts w:ascii="Calibri" w:eastAsiaTheme="majorEastAsia" w:hAnsi="Calibri" w:cs="Arial"/>
            <w:szCs w:val="20"/>
          </w:rPr>
        </w:pPr>
        <w:r w:rsidRPr="00E24640">
          <w:rPr>
            <w:rFonts w:ascii="Calibri" w:eastAsiaTheme="majorEastAsia" w:hAnsi="Calibri" w:cs="Arial"/>
            <w:szCs w:val="20"/>
          </w:rPr>
          <w:t xml:space="preserve">str. </w:t>
        </w:r>
        <w:r w:rsidRPr="00E24640">
          <w:rPr>
            <w:rFonts w:ascii="Calibri" w:eastAsiaTheme="minorEastAsia" w:hAnsi="Calibri" w:cs="Arial"/>
            <w:szCs w:val="20"/>
          </w:rPr>
          <w:fldChar w:fldCharType="begin"/>
        </w:r>
        <w:r w:rsidRPr="00E24640">
          <w:rPr>
            <w:rFonts w:ascii="Calibri" w:hAnsi="Calibri" w:cs="Arial"/>
            <w:szCs w:val="20"/>
          </w:rPr>
          <w:instrText>PAGE    \* MERGEFORMAT</w:instrText>
        </w:r>
        <w:r w:rsidRPr="00E24640">
          <w:rPr>
            <w:rFonts w:ascii="Calibri" w:eastAsiaTheme="minorEastAsia" w:hAnsi="Calibri" w:cs="Arial"/>
            <w:szCs w:val="20"/>
          </w:rPr>
          <w:fldChar w:fldCharType="separate"/>
        </w:r>
        <w:r w:rsidR="00AE60AE" w:rsidRPr="00AE60AE">
          <w:rPr>
            <w:rFonts w:ascii="Calibri" w:eastAsiaTheme="majorEastAsia" w:hAnsi="Calibri" w:cs="Arial"/>
            <w:noProof/>
            <w:szCs w:val="20"/>
          </w:rPr>
          <w:t>17</w:t>
        </w:r>
        <w:r w:rsidRPr="00E24640">
          <w:rPr>
            <w:rFonts w:ascii="Calibri" w:eastAsiaTheme="majorEastAsia" w:hAnsi="Calibri" w:cs="Arial"/>
            <w:szCs w:val="20"/>
          </w:rPr>
          <w:fldChar w:fldCharType="end"/>
        </w:r>
      </w:p>
    </w:sdtContent>
  </w:sdt>
  <w:p w14:paraId="36CDB4FE" w14:textId="77777777" w:rsidR="00827AE6" w:rsidRDefault="00827A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494DA" w14:textId="77777777" w:rsidR="000B348E" w:rsidRDefault="000B348E" w:rsidP="00E24640">
      <w:r>
        <w:separator/>
      </w:r>
    </w:p>
  </w:footnote>
  <w:footnote w:type="continuationSeparator" w:id="0">
    <w:p w14:paraId="1C19A6C1" w14:textId="77777777" w:rsidR="000B348E" w:rsidRDefault="000B348E" w:rsidP="00E24640">
      <w:r>
        <w:continuationSeparator/>
      </w:r>
    </w:p>
  </w:footnote>
  <w:footnote w:type="continuationNotice" w:id="1">
    <w:p w14:paraId="03B26752" w14:textId="77777777" w:rsidR="000B348E" w:rsidRDefault="000B34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CAF6" w14:textId="28F0928C" w:rsidR="00827AE6" w:rsidRPr="00CD7083" w:rsidRDefault="00827AE6" w:rsidP="008A023E">
    <w:pPr>
      <w:jc w:val="center"/>
      <w:rPr>
        <w:rFonts w:ascii="Franklin Gothic Book" w:hAnsi="Franklin Gothic Book"/>
        <w:sz w:val="16"/>
        <w:szCs w:val="16"/>
      </w:rPr>
    </w:pPr>
    <w:r w:rsidRPr="00062781">
      <w:rPr>
        <w:rFonts w:ascii="Franklin Gothic Book" w:hAnsi="Franklin Gothic Book"/>
        <w:sz w:val="16"/>
        <w:szCs w:val="16"/>
      </w:rPr>
      <w:t>„</w:t>
    </w:r>
    <w:r>
      <w:rPr>
        <w:rFonts w:ascii="Franklin Gothic Book" w:hAnsi="Franklin Gothic Book"/>
        <w:b/>
        <w:sz w:val="16"/>
        <w:szCs w:val="16"/>
      </w:rPr>
      <w:t>Wymiana rozdzielnicy 0,4kV RN5</w:t>
    </w:r>
    <w:r w:rsidRPr="00632BCF">
      <w:rPr>
        <w:rFonts w:ascii="Franklin Gothic Book" w:hAnsi="Franklin Gothic Book"/>
        <w:b/>
        <w:sz w:val="16"/>
        <w:szCs w:val="16"/>
      </w:rPr>
      <w:t>A/B</w:t>
    </w:r>
    <w:r>
      <w:rPr>
        <w:rFonts w:ascii="Franklin Gothic Book" w:hAnsi="Franklin Gothic Book"/>
        <w:b/>
        <w:sz w:val="16"/>
        <w:szCs w:val="16"/>
      </w:rPr>
      <w:t>”</w:t>
    </w:r>
  </w:p>
  <w:p w14:paraId="3E95FCE2" w14:textId="77777777" w:rsidR="00827AE6" w:rsidRDefault="00827A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0FC572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11DD6"/>
    <w:multiLevelType w:val="multilevel"/>
    <w:tmpl w:val="7534E23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Franklin Gothic Book" w:hAnsi="Franklin Gothic Book"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418"/>
        </w:tabs>
        <w:ind w:left="1418" w:hanging="709"/>
      </w:pPr>
      <w:rPr>
        <w:rFonts w:ascii="Franklin Gothic Book" w:hAnsi="Franklin Gothic Book" w:hint="default"/>
        <w:b w:val="0"/>
        <w:strike w:val="0"/>
        <w:sz w:val="22"/>
        <w:szCs w:val="22"/>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strike w:val="0"/>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pStyle w:val="Numeroitu2"/>
      <w:lvlText w:val="%1.%2"/>
      <w:lvlJc w:val="left"/>
      <w:pPr>
        <w:tabs>
          <w:tab w:val="num" w:pos="1304"/>
        </w:tabs>
        <w:ind w:left="1304" w:hanging="1304"/>
      </w:pPr>
      <w:rPr>
        <w:rFonts w:hint="default"/>
      </w:rPr>
    </w:lvl>
    <w:lvl w:ilvl="2">
      <w:start w:val="1"/>
      <w:numFmt w:val="decimal"/>
      <w:pStyle w:val="Numeroitu3"/>
      <w:lvlText w:val="%1.%2.%3"/>
      <w:lvlJc w:val="left"/>
      <w:pPr>
        <w:tabs>
          <w:tab w:val="num" w:pos="1304"/>
        </w:tabs>
        <w:ind w:left="1304" w:hanging="1304"/>
      </w:pPr>
      <w:rPr>
        <w:rFonts w:hint="default"/>
      </w:rPr>
    </w:lvl>
    <w:lvl w:ilvl="3">
      <w:start w:val="1"/>
      <w:numFmt w:val="decimal"/>
      <w:pStyle w:val="Numeroitu4"/>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3A9C379D"/>
    <w:multiLevelType w:val="hybridMultilevel"/>
    <w:tmpl w:val="46B04DC6"/>
    <w:lvl w:ilvl="0" w:tplc="33E0A728">
      <w:start w:val="1"/>
      <w:numFmt w:val="bullet"/>
      <w:lvlText w:val=""/>
      <w:lvlJc w:val="left"/>
      <w:pPr>
        <w:tabs>
          <w:tab w:val="num" w:pos="1440"/>
        </w:tabs>
        <w:ind w:left="1440" w:hanging="360"/>
      </w:pPr>
      <w:rPr>
        <w:rFonts w:ascii="Symbol" w:hAnsi="Symbol" w:hint="default"/>
      </w:rPr>
    </w:lvl>
    <w:lvl w:ilvl="1" w:tplc="4F4EF5B6" w:tentative="1">
      <w:start w:val="1"/>
      <w:numFmt w:val="bullet"/>
      <w:lvlText w:val="o"/>
      <w:lvlJc w:val="left"/>
      <w:pPr>
        <w:tabs>
          <w:tab w:val="num" w:pos="2160"/>
        </w:tabs>
        <w:ind w:left="2160" w:hanging="360"/>
      </w:pPr>
      <w:rPr>
        <w:rFonts w:ascii="Courier New" w:hAnsi="Courier New" w:cs="Courier New" w:hint="default"/>
      </w:rPr>
    </w:lvl>
    <w:lvl w:ilvl="2" w:tplc="D634327A" w:tentative="1">
      <w:start w:val="1"/>
      <w:numFmt w:val="bullet"/>
      <w:lvlText w:val=""/>
      <w:lvlJc w:val="left"/>
      <w:pPr>
        <w:tabs>
          <w:tab w:val="num" w:pos="2880"/>
        </w:tabs>
        <w:ind w:left="2880" w:hanging="360"/>
      </w:pPr>
      <w:rPr>
        <w:rFonts w:ascii="Wingdings" w:hAnsi="Wingdings" w:hint="default"/>
      </w:rPr>
    </w:lvl>
    <w:lvl w:ilvl="3" w:tplc="DC7AB962" w:tentative="1">
      <w:start w:val="1"/>
      <w:numFmt w:val="bullet"/>
      <w:lvlText w:val=""/>
      <w:lvlJc w:val="left"/>
      <w:pPr>
        <w:tabs>
          <w:tab w:val="num" w:pos="3600"/>
        </w:tabs>
        <w:ind w:left="3600" w:hanging="360"/>
      </w:pPr>
      <w:rPr>
        <w:rFonts w:ascii="Symbol" w:hAnsi="Symbol" w:hint="default"/>
      </w:rPr>
    </w:lvl>
    <w:lvl w:ilvl="4" w:tplc="7CE02B4C" w:tentative="1">
      <w:start w:val="1"/>
      <w:numFmt w:val="bullet"/>
      <w:lvlText w:val="o"/>
      <w:lvlJc w:val="left"/>
      <w:pPr>
        <w:tabs>
          <w:tab w:val="num" w:pos="4320"/>
        </w:tabs>
        <w:ind w:left="4320" w:hanging="360"/>
      </w:pPr>
      <w:rPr>
        <w:rFonts w:ascii="Courier New" w:hAnsi="Courier New" w:cs="Courier New" w:hint="default"/>
      </w:rPr>
    </w:lvl>
    <w:lvl w:ilvl="5" w:tplc="4E347126" w:tentative="1">
      <w:start w:val="1"/>
      <w:numFmt w:val="bullet"/>
      <w:lvlText w:val=""/>
      <w:lvlJc w:val="left"/>
      <w:pPr>
        <w:tabs>
          <w:tab w:val="num" w:pos="5040"/>
        </w:tabs>
        <w:ind w:left="5040" w:hanging="360"/>
      </w:pPr>
      <w:rPr>
        <w:rFonts w:ascii="Wingdings" w:hAnsi="Wingdings" w:hint="default"/>
      </w:rPr>
    </w:lvl>
    <w:lvl w:ilvl="6" w:tplc="46523C74" w:tentative="1">
      <w:start w:val="1"/>
      <w:numFmt w:val="bullet"/>
      <w:lvlText w:val=""/>
      <w:lvlJc w:val="left"/>
      <w:pPr>
        <w:tabs>
          <w:tab w:val="num" w:pos="5760"/>
        </w:tabs>
        <w:ind w:left="5760" w:hanging="360"/>
      </w:pPr>
      <w:rPr>
        <w:rFonts w:ascii="Symbol" w:hAnsi="Symbol" w:hint="default"/>
      </w:rPr>
    </w:lvl>
    <w:lvl w:ilvl="7" w:tplc="774AE412" w:tentative="1">
      <w:start w:val="1"/>
      <w:numFmt w:val="bullet"/>
      <w:lvlText w:val="o"/>
      <w:lvlJc w:val="left"/>
      <w:pPr>
        <w:tabs>
          <w:tab w:val="num" w:pos="6480"/>
        </w:tabs>
        <w:ind w:left="6480" w:hanging="360"/>
      </w:pPr>
      <w:rPr>
        <w:rFonts w:ascii="Courier New" w:hAnsi="Courier New" w:cs="Courier New" w:hint="default"/>
      </w:rPr>
    </w:lvl>
    <w:lvl w:ilvl="8" w:tplc="2180813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4C1A10"/>
    <w:multiLevelType w:val="hybridMultilevel"/>
    <w:tmpl w:val="F83CA798"/>
    <w:lvl w:ilvl="0" w:tplc="1A4074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A0507"/>
    <w:multiLevelType w:val="hybridMultilevel"/>
    <w:tmpl w:val="9C4C7C16"/>
    <w:lvl w:ilvl="0" w:tplc="4E1C0B6A">
      <w:start w:val="1"/>
      <w:numFmt w:val="bullet"/>
      <w:pStyle w:val="Listapunktowana2"/>
      <w:lvlText w:val="-"/>
      <w:lvlJc w:val="left"/>
      <w:pPr>
        <w:ind w:left="720" w:hanging="360"/>
      </w:pPr>
      <w:rPr>
        <w:rFonts w:ascii="Times New Roman" w:eastAsia="Times New Roman" w:hAnsi="Times New Roman" w:hint="default"/>
      </w:rPr>
    </w:lvl>
    <w:lvl w:ilvl="1" w:tplc="3E7A186C">
      <w:start w:val="1"/>
      <w:numFmt w:val="bullet"/>
      <w:lvlText w:val="o"/>
      <w:lvlJc w:val="left"/>
      <w:pPr>
        <w:ind w:left="1440" w:hanging="360"/>
      </w:pPr>
      <w:rPr>
        <w:rFonts w:ascii="Courier New" w:hAnsi="Courier New" w:cs="Courier New" w:hint="default"/>
      </w:rPr>
    </w:lvl>
    <w:lvl w:ilvl="2" w:tplc="6712AC54">
      <w:start w:val="1"/>
      <w:numFmt w:val="bullet"/>
      <w:lvlText w:val=""/>
      <w:lvlJc w:val="left"/>
      <w:pPr>
        <w:ind w:left="2160" w:hanging="360"/>
      </w:pPr>
      <w:rPr>
        <w:rFonts w:ascii="Wingdings" w:hAnsi="Wingdings" w:cs="Wingdings" w:hint="default"/>
      </w:rPr>
    </w:lvl>
    <w:lvl w:ilvl="3" w:tplc="991654C2">
      <w:start w:val="1"/>
      <w:numFmt w:val="bullet"/>
      <w:lvlText w:val=""/>
      <w:lvlJc w:val="left"/>
      <w:pPr>
        <w:ind w:left="2880" w:hanging="360"/>
      </w:pPr>
      <w:rPr>
        <w:rFonts w:ascii="Symbol" w:hAnsi="Symbol" w:cs="Symbol" w:hint="default"/>
      </w:rPr>
    </w:lvl>
    <w:lvl w:ilvl="4" w:tplc="FA8446D6">
      <w:start w:val="1"/>
      <w:numFmt w:val="bullet"/>
      <w:lvlText w:val="o"/>
      <w:lvlJc w:val="left"/>
      <w:pPr>
        <w:ind w:left="3600" w:hanging="360"/>
      </w:pPr>
      <w:rPr>
        <w:rFonts w:ascii="Courier New" w:hAnsi="Courier New" w:cs="Courier New" w:hint="default"/>
      </w:rPr>
    </w:lvl>
    <w:lvl w:ilvl="5" w:tplc="FFBC988A">
      <w:start w:val="1"/>
      <w:numFmt w:val="bullet"/>
      <w:lvlText w:val=""/>
      <w:lvlJc w:val="left"/>
      <w:pPr>
        <w:ind w:left="4320" w:hanging="360"/>
      </w:pPr>
      <w:rPr>
        <w:rFonts w:ascii="Wingdings" w:hAnsi="Wingdings" w:cs="Wingdings" w:hint="default"/>
      </w:rPr>
    </w:lvl>
    <w:lvl w:ilvl="6" w:tplc="82F69C9E">
      <w:start w:val="1"/>
      <w:numFmt w:val="bullet"/>
      <w:lvlText w:val=""/>
      <w:lvlJc w:val="left"/>
      <w:pPr>
        <w:ind w:left="5040" w:hanging="360"/>
      </w:pPr>
      <w:rPr>
        <w:rFonts w:ascii="Symbol" w:hAnsi="Symbol" w:cs="Symbol" w:hint="default"/>
      </w:rPr>
    </w:lvl>
    <w:lvl w:ilvl="7" w:tplc="C6BA4B8C">
      <w:start w:val="1"/>
      <w:numFmt w:val="bullet"/>
      <w:lvlText w:val="o"/>
      <w:lvlJc w:val="left"/>
      <w:pPr>
        <w:ind w:left="5760" w:hanging="360"/>
      </w:pPr>
      <w:rPr>
        <w:rFonts w:ascii="Courier New" w:hAnsi="Courier New" w:cs="Courier New" w:hint="default"/>
      </w:rPr>
    </w:lvl>
    <w:lvl w:ilvl="8" w:tplc="A484C3D0">
      <w:start w:val="1"/>
      <w:numFmt w:val="bullet"/>
      <w:lvlText w:val=""/>
      <w:lvlJc w:val="left"/>
      <w:pPr>
        <w:ind w:left="6480" w:hanging="360"/>
      </w:pPr>
      <w:rPr>
        <w:rFonts w:ascii="Wingdings" w:hAnsi="Wingdings" w:cs="Wingdings" w:hint="default"/>
      </w:rPr>
    </w:lvl>
  </w:abstractNum>
  <w:abstractNum w:abstractNumId="14" w15:restartNumberingAfterBreak="0">
    <w:nsid w:val="71F177BE"/>
    <w:multiLevelType w:val="hybridMultilevel"/>
    <w:tmpl w:val="6BB45AAA"/>
    <w:lvl w:ilvl="0" w:tplc="61AA0C84">
      <w:start w:val="1"/>
      <w:numFmt w:val="bullet"/>
      <w:pStyle w:val="ListItemC10"/>
      <w:lvlText w:val=""/>
      <w:lvlJc w:val="left"/>
      <w:pPr>
        <w:tabs>
          <w:tab w:val="num" w:pos="360"/>
        </w:tabs>
        <w:ind w:left="340" w:hanging="340"/>
      </w:pPr>
      <w:rPr>
        <w:rFonts w:ascii="Symbol" w:hAnsi="Symbol" w:hint="default"/>
      </w:rPr>
    </w:lvl>
    <w:lvl w:ilvl="1" w:tplc="807EF8EC">
      <w:start w:val="1"/>
      <w:numFmt w:val="bullet"/>
      <w:lvlText w:val="o"/>
      <w:lvlJc w:val="left"/>
      <w:pPr>
        <w:tabs>
          <w:tab w:val="num" w:pos="306"/>
        </w:tabs>
        <w:ind w:left="306" w:hanging="360"/>
      </w:pPr>
      <w:rPr>
        <w:rFonts w:ascii="Courier New" w:hAnsi="Courier New" w:hint="default"/>
      </w:rPr>
    </w:lvl>
    <w:lvl w:ilvl="2" w:tplc="17D498D4">
      <w:start w:val="1"/>
      <w:numFmt w:val="bullet"/>
      <w:lvlText w:val=""/>
      <w:lvlJc w:val="left"/>
      <w:pPr>
        <w:tabs>
          <w:tab w:val="num" w:pos="1026"/>
        </w:tabs>
        <w:ind w:left="1026" w:hanging="360"/>
      </w:pPr>
      <w:rPr>
        <w:rFonts w:ascii="Wingdings" w:hAnsi="Wingdings" w:hint="default"/>
      </w:rPr>
    </w:lvl>
    <w:lvl w:ilvl="3" w:tplc="972E6FA0">
      <w:start w:val="1"/>
      <w:numFmt w:val="bullet"/>
      <w:lvlText w:val=""/>
      <w:lvlJc w:val="left"/>
      <w:pPr>
        <w:tabs>
          <w:tab w:val="num" w:pos="1746"/>
        </w:tabs>
        <w:ind w:left="1746" w:hanging="360"/>
      </w:pPr>
      <w:rPr>
        <w:rFonts w:ascii="Symbol" w:hAnsi="Symbol" w:hint="default"/>
      </w:rPr>
    </w:lvl>
    <w:lvl w:ilvl="4" w:tplc="A5B6D62A" w:tentative="1">
      <w:start w:val="1"/>
      <w:numFmt w:val="bullet"/>
      <w:lvlText w:val="o"/>
      <w:lvlJc w:val="left"/>
      <w:pPr>
        <w:tabs>
          <w:tab w:val="num" w:pos="2466"/>
        </w:tabs>
        <w:ind w:left="2466" w:hanging="360"/>
      </w:pPr>
      <w:rPr>
        <w:rFonts w:ascii="Courier New" w:hAnsi="Courier New" w:hint="default"/>
      </w:rPr>
    </w:lvl>
    <w:lvl w:ilvl="5" w:tplc="B8D8E626" w:tentative="1">
      <w:start w:val="1"/>
      <w:numFmt w:val="bullet"/>
      <w:lvlText w:val=""/>
      <w:lvlJc w:val="left"/>
      <w:pPr>
        <w:tabs>
          <w:tab w:val="num" w:pos="3186"/>
        </w:tabs>
        <w:ind w:left="3186" w:hanging="360"/>
      </w:pPr>
      <w:rPr>
        <w:rFonts w:ascii="Wingdings" w:hAnsi="Wingdings" w:hint="default"/>
      </w:rPr>
    </w:lvl>
    <w:lvl w:ilvl="6" w:tplc="D7D0C72C" w:tentative="1">
      <w:start w:val="1"/>
      <w:numFmt w:val="bullet"/>
      <w:lvlText w:val=""/>
      <w:lvlJc w:val="left"/>
      <w:pPr>
        <w:tabs>
          <w:tab w:val="num" w:pos="3906"/>
        </w:tabs>
        <w:ind w:left="3906" w:hanging="360"/>
      </w:pPr>
      <w:rPr>
        <w:rFonts w:ascii="Symbol" w:hAnsi="Symbol" w:hint="default"/>
      </w:rPr>
    </w:lvl>
    <w:lvl w:ilvl="7" w:tplc="5D482A0C" w:tentative="1">
      <w:start w:val="1"/>
      <w:numFmt w:val="bullet"/>
      <w:lvlText w:val="o"/>
      <w:lvlJc w:val="left"/>
      <w:pPr>
        <w:tabs>
          <w:tab w:val="num" w:pos="4626"/>
        </w:tabs>
        <w:ind w:left="4626" w:hanging="360"/>
      </w:pPr>
      <w:rPr>
        <w:rFonts w:ascii="Courier New" w:hAnsi="Courier New" w:hint="default"/>
      </w:rPr>
    </w:lvl>
    <w:lvl w:ilvl="8" w:tplc="7BE0CD90" w:tentative="1">
      <w:start w:val="1"/>
      <w:numFmt w:val="bullet"/>
      <w:lvlText w:val=""/>
      <w:lvlJc w:val="left"/>
      <w:pPr>
        <w:tabs>
          <w:tab w:val="num" w:pos="5346"/>
        </w:tabs>
        <w:ind w:left="5346" w:hanging="360"/>
      </w:pPr>
      <w:rPr>
        <w:rFonts w:ascii="Wingdings" w:hAnsi="Wingdings" w:hint="default"/>
      </w:rPr>
    </w:lvl>
  </w:abstractNum>
  <w:num w:numId="1">
    <w:abstractNumId w:val="10"/>
  </w:num>
  <w:num w:numId="2">
    <w:abstractNumId w:val="9"/>
  </w:num>
  <w:num w:numId="3">
    <w:abstractNumId w:val="5"/>
  </w:num>
  <w:num w:numId="4">
    <w:abstractNumId w:val="12"/>
  </w:num>
  <w:num w:numId="5">
    <w:abstractNumId w:val="7"/>
  </w:num>
  <w:num w:numId="6">
    <w:abstractNumId w:val="1"/>
  </w:num>
  <w:num w:numId="7">
    <w:abstractNumId w:val="2"/>
  </w:num>
  <w:num w:numId="8">
    <w:abstractNumId w:val="8"/>
  </w:num>
  <w:num w:numId="9">
    <w:abstractNumId w:val="4"/>
  </w:num>
  <w:num w:numId="10">
    <w:abstractNumId w:val="14"/>
  </w:num>
  <w:num w:numId="11">
    <w:abstractNumId w:val="3"/>
  </w:num>
  <w:num w:numId="12">
    <w:abstractNumId w:val="6"/>
  </w:num>
  <w:num w:numId="13">
    <w:abstractNumId w:val="13"/>
  </w:num>
  <w:num w:numId="14">
    <w:abstractNumId w:val="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4B"/>
    <w:rsid w:val="00007F04"/>
    <w:rsid w:val="00011EA0"/>
    <w:rsid w:val="00015FFE"/>
    <w:rsid w:val="0002334B"/>
    <w:rsid w:val="000256C8"/>
    <w:rsid w:val="00027B60"/>
    <w:rsid w:val="00033482"/>
    <w:rsid w:val="000346C8"/>
    <w:rsid w:val="00034E1F"/>
    <w:rsid w:val="00035315"/>
    <w:rsid w:val="000355E3"/>
    <w:rsid w:val="0003565F"/>
    <w:rsid w:val="00036464"/>
    <w:rsid w:val="0003739B"/>
    <w:rsid w:val="00043723"/>
    <w:rsid w:val="00044C56"/>
    <w:rsid w:val="00045DE2"/>
    <w:rsid w:val="0005150D"/>
    <w:rsid w:val="00053842"/>
    <w:rsid w:val="000579AA"/>
    <w:rsid w:val="00062781"/>
    <w:rsid w:val="00065D3F"/>
    <w:rsid w:val="00071A70"/>
    <w:rsid w:val="00071A7F"/>
    <w:rsid w:val="00083CA4"/>
    <w:rsid w:val="00085348"/>
    <w:rsid w:val="0009792C"/>
    <w:rsid w:val="000A14F0"/>
    <w:rsid w:val="000A5823"/>
    <w:rsid w:val="000A5AE9"/>
    <w:rsid w:val="000A676E"/>
    <w:rsid w:val="000A7F14"/>
    <w:rsid w:val="000B348E"/>
    <w:rsid w:val="000C0273"/>
    <w:rsid w:val="000C0E69"/>
    <w:rsid w:val="000D0EDC"/>
    <w:rsid w:val="000D6A93"/>
    <w:rsid w:val="000E0077"/>
    <w:rsid w:val="000E1AC6"/>
    <w:rsid w:val="000E3FB9"/>
    <w:rsid w:val="000F147D"/>
    <w:rsid w:val="000F4261"/>
    <w:rsid w:val="00100D6B"/>
    <w:rsid w:val="00101A3E"/>
    <w:rsid w:val="00104AC1"/>
    <w:rsid w:val="001063AB"/>
    <w:rsid w:val="00110C11"/>
    <w:rsid w:val="001135F5"/>
    <w:rsid w:val="00114726"/>
    <w:rsid w:val="00117436"/>
    <w:rsid w:val="001176EB"/>
    <w:rsid w:val="00121EBD"/>
    <w:rsid w:val="00121F96"/>
    <w:rsid w:val="00122518"/>
    <w:rsid w:val="001233D1"/>
    <w:rsid w:val="00126F88"/>
    <w:rsid w:val="0012716E"/>
    <w:rsid w:val="001303BC"/>
    <w:rsid w:val="00134E28"/>
    <w:rsid w:val="00136C8E"/>
    <w:rsid w:val="00140478"/>
    <w:rsid w:val="001462C3"/>
    <w:rsid w:val="001478D2"/>
    <w:rsid w:val="0015634C"/>
    <w:rsid w:val="0016007C"/>
    <w:rsid w:val="0016084C"/>
    <w:rsid w:val="00163627"/>
    <w:rsid w:val="001641F3"/>
    <w:rsid w:val="00165D30"/>
    <w:rsid w:val="001738C4"/>
    <w:rsid w:val="00173938"/>
    <w:rsid w:val="00175661"/>
    <w:rsid w:val="00181C69"/>
    <w:rsid w:val="00182E1E"/>
    <w:rsid w:val="001843FD"/>
    <w:rsid w:val="00186350"/>
    <w:rsid w:val="00193120"/>
    <w:rsid w:val="001945FD"/>
    <w:rsid w:val="00194D1C"/>
    <w:rsid w:val="00194DFC"/>
    <w:rsid w:val="001A529F"/>
    <w:rsid w:val="001A7668"/>
    <w:rsid w:val="001B07B6"/>
    <w:rsid w:val="001B0813"/>
    <w:rsid w:val="001B1502"/>
    <w:rsid w:val="001B4260"/>
    <w:rsid w:val="001B72AB"/>
    <w:rsid w:val="001C4262"/>
    <w:rsid w:val="001C795B"/>
    <w:rsid w:val="001D4CAF"/>
    <w:rsid w:val="001D5142"/>
    <w:rsid w:val="001D7C59"/>
    <w:rsid w:val="001E13DC"/>
    <w:rsid w:val="001E1E1D"/>
    <w:rsid w:val="001E2F99"/>
    <w:rsid w:val="001E7A2E"/>
    <w:rsid w:val="001F095E"/>
    <w:rsid w:val="001F2C04"/>
    <w:rsid w:val="001F4B58"/>
    <w:rsid w:val="0020456E"/>
    <w:rsid w:val="00204AC1"/>
    <w:rsid w:val="00205A24"/>
    <w:rsid w:val="00206469"/>
    <w:rsid w:val="0021123D"/>
    <w:rsid w:val="00214354"/>
    <w:rsid w:val="00215694"/>
    <w:rsid w:val="0021770C"/>
    <w:rsid w:val="00221B6C"/>
    <w:rsid w:val="0022604C"/>
    <w:rsid w:val="00230AC7"/>
    <w:rsid w:val="00232825"/>
    <w:rsid w:val="00232857"/>
    <w:rsid w:val="00233343"/>
    <w:rsid w:val="00235378"/>
    <w:rsid w:val="00236BBA"/>
    <w:rsid w:val="00236E2B"/>
    <w:rsid w:val="00237BA0"/>
    <w:rsid w:val="0024029A"/>
    <w:rsid w:val="002407F3"/>
    <w:rsid w:val="0024153A"/>
    <w:rsid w:val="00242417"/>
    <w:rsid w:val="00245210"/>
    <w:rsid w:val="00251653"/>
    <w:rsid w:val="0025165F"/>
    <w:rsid w:val="00255AE6"/>
    <w:rsid w:val="00257531"/>
    <w:rsid w:val="002661E6"/>
    <w:rsid w:val="00271619"/>
    <w:rsid w:val="00274EE5"/>
    <w:rsid w:val="00276260"/>
    <w:rsid w:val="0028356B"/>
    <w:rsid w:val="00285B27"/>
    <w:rsid w:val="00286990"/>
    <w:rsid w:val="00287932"/>
    <w:rsid w:val="00291BE2"/>
    <w:rsid w:val="00297BE6"/>
    <w:rsid w:val="002A198F"/>
    <w:rsid w:val="002A2A14"/>
    <w:rsid w:val="002A3E20"/>
    <w:rsid w:val="002A43D1"/>
    <w:rsid w:val="002A6099"/>
    <w:rsid w:val="002A7087"/>
    <w:rsid w:val="002A7E9D"/>
    <w:rsid w:val="002B20EA"/>
    <w:rsid w:val="002B4DB6"/>
    <w:rsid w:val="002B53F3"/>
    <w:rsid w:val="002C0837"/>
    <w:rsid w:val="002C2458"/>
    <w:rsid w:val="002C5EA5"/>
    <w:rsid w:val="002C69AD"/>
    <w:rsid w:val="002D03C5"/>
    <w:rsid w:val="002D1900"/>
    <w:rsid w:val="002D3E2E"/>
    <w:rsid w:val="002F4651"/>
    <w:rsid w:val="00302702"/>
    <w:rsid w:val="00304D53"/>
    <w:rsid w:val="00305FC2"/>
    <w:rsid w:val="00315191"/>
    <w:rsid w:val="003215D0"/>
    <w:rsid w:val="00321AB9"/>
    <w:rsid w:val="00324C06"/>
    <w:rsid w:val="00330365"/>
    <w:rsid w:val="0033282B"/>
    <w:rsid w:val="00336580"/>
    <w:rsid w:val="00337CD6"/>
    <w:rsid w:val="00340C94"/>
    <w:rsid w:val="003456AB"/>
    <w:rsid w:val="003547C7"/>
    <w:rsid w:val="00354D2B"/>
    <w:rsid w:val="00355786"/>
    <w:rsid w:val="00364769"/>
    <w:rsid w:val="00367779"/>
    <w:rsid w:val="0037192D"/>
    <w:rsid w:val="00372921"/>
    <w:rsid w:val="003800CF"/>
    <w:rsid w:val="003806DE"/>
    <w:rsid w:val="00386E52"/>
    <w:rsid w:val="00395FBD"/>
    <w:rsid w:val="003B5157"/>
    <w:rsid w:val="003B7225"/>
    <w:rsid w:val="003C2C91"/>
    <w:rsid w:val="003C3948"/>
    <w:rsid w:val="003C4072"/>
    <w:rsid w:val="003C5446"/>
    <w:rsid w:val="003C6178"/>
    <w:rsid w:val="003D0FC1"/>
    <w:rsid w:val="003D58CA"/>
    <w:rsid w:val="003E128E"/>
    <w:rsid w:val="003E12A7"/>
    <w:rsid w:val="003E6F17"/>
    <w:rsid w:val="003F1B00"/>
    <w:rsid w:val="003F1FEB"/>
    <w:rsid w:val="003F49D4"/>
    <w:rsid w:val="003F55AD"/>
    <w:rsid w:val="003F752B"/>
    <w:rsid w:val="003F7BB9"/>
    <w:rsid w:val="003F7D7D"/>
    <w:rsid w:val="003F7FE0"/>
    <w:rsid w:val="00400098"/>
    <w:rsid w:val="00401648"/>
    <w:rsid w:val="00404056"/>
    <w:rsid w:val="00404C21"/>
    <w:rsid w:val="00405C62"/>
    <w:rsid w:val="0041610D"/>
    <w:rsid w:val="00417DAA"/>
    <w:rsid w:val="0042108A"/>
    <w:rsid w:val="004218A6"/>
    <w:rsid w:val="00422F91"/>
    <w:rsid w:val="0042577B"/>
    <w:rsid w:val="00432502"/>
    <w:rsid w:val="004339F0"/>
    <w:rsid w:val="00440A4F"/>
    <w:rsid w:val="00450290"/>
    <w:rsid w:val="00457E38"/>
    <w:rsid w:val="00460FAB"/>
    <w:rsid w:val="004611D1"/>
    <w:rsid w:val="00461DC7"/>
    <w:rsid w:val="00463870"/>
    <w:rsid w:val="00464220"/>
    <w:rsid w:val="00464DA1"/>
    <w:rsid w:val="00472192"/>
    <w:rsid w:val="00472242"/>
    <w:rsid w:val="00472C57"/>
    <w:rsid w:val="00475F00"/>
    <w:rsid w:val="0047649D"/>
    <w:rsid w:val="00476CAB"/>
    <w:rsid w:val="00490CF3"/>
    <w:rsid w:val="00490E33"/>
    <w:rsid w:val="00492D5E"/>
    <w:rsid w:val="004A6179"/>
    <w:rsid w:val="004A6B65"/>
    <w:rsid w:val="004B0B5A"/>
    <w:rsid w:val="004B1D5D"/>
    <w:rsid w:val="004B63BD"/>
    <w:rsid w:val="004B7F03"/>
    <w:rsid w:val="004C095B"/>
    <w:rsid w:val="004C34BC"/>
    <w:rsid w:val="004D2635"/>
    <w:rsid w:val="004D47C7"/>
    <w:rsid w:val="004D574E"/>
    <w:rsid w:val="004D618E"/>
    <w:rsid w:val="004E3295"/>
    <w:rsid w:val="004E4600"/>
    <w:rsid w:val="004E5940"/>
    <w:rsid w:val="004E5CDB"/>
    <w:rsid w:val="004F0547"/>
    <w:rsid w:val="004F7122"/>
    <w:rsid w:val="004F7B47"/>
    <w:rsid w:val="00501678"/>
    <w:rsid w:val="00501CE6"/>
    <w:rsid w:val="0050396A"/>
    <w:rsid w:val="005065FD"/>
    <w:rsid w:val="00506B6B"/>
    <w:rsid w:val="005110AF"/>
    <w:rsid w:val="005113C8"/>
    <w:rsid w:val="00512CD4"/>
    <w:rsid w:val="005205B2"/>
    <w:rsid w:val="0052310A"/>
    <w:rsid w:val="00523173"/>
    <w:rsid w:val="00540459"/>
    <w:rsid w:val="00541534"/>
    <w:rsid w:val="00545310"/>
    <w:rsid w:val="005500A8"/>
    <w:rsid w:val="00552119"/>
    <w:rsid w:val="00556B62"/>
    <w:rsid w:val="00560D83"/>
    <w:rsid w:val="00563CCA"/>
    <w:rsid w:val="00574297"/>
    <w:rsid w:val="005750D8"/>
    <w:rsid w:val="00577476"/>
    <w:rsid w:val="00580284"/>
    <w:rsid w:val="005831A6"/>
    <w:rsid w:val="00584258"/>
    <w:rsid w:val="00585D96"/>
    <w:rsid w:val="00587D81"/>
    <w:rsid w:val="00590EE6"/>
    <w:rsid w:val="00594979"/>
    <w:rsid w:val="00595CE0"/>
    <w:rsid w:val="00597A5C"/>
    <w:rsid w:val="00597EA3"/>
    <w:rsid w:val="005A409E"/>
    <w:rsid w:val="005A5958"/>
    <w:rsid w:val="005A7B24"/>
    <w:rsid w:val="005A7B52"/>
    <w:rsid w:val="005B1605"/>
    <w:rsid w:val="005B1C29"/>
    <w:rsid w:val="005B4577"/>
    <w:rsid w:val="005B490A"/>
    <w:rsid w:val="005B6C5B"/>
    <w:rsid w:val="005C240B"/>
    <w:rsid w:val="005C54C4"/>
    <w:rsid w:val="005C5896"/>
    <w:rsid w:val="005C5A63"/>
    <w:rsid w:val="005D0598"/>
    <w:rsid w:val="005D0DA4"/>
    <w:rsid w:val="005D3933"/>
    <w:rsid w:val="005D68F3"/>
    <w:rsid w:val="005D781D"/>
    <w:rsid w:val="005E00A9"/>
    <w:rsid w:val="005E0F37"/>
    <w:rsid w:val="005E1241"/>
    <w:rsid w:val="005E2D2E"/>
    <w:rsid w:val="005E41AF"/>
    <w:rsid w:val="005E4441"/>
    <w:rsid w:val="005E653A"/>
    <w:rsid w:val="005F3CAB"/>
    <w:rsid w:val="005F45EB"/>
    <w:rsid w:val="005F5C8F"/>
    <w:rsid w:val="005F751E"/>
    <w:rsid w:val="00600BAF"/>
    <w:rsid w:val="00603AE5"/>
    <w:rsid w:val="0061005E"/>
    <w:rsid w:val="00611EBD"/>
    <w:rsid w:val="0061394C"/>
    <w:rsid w:val="00622A15"/>
    <w:rsid w:val="00623B16"/>
    <w:rsid w:val="00632BCF"/>
    <w:rsid w:val="00635B3B"/>
    <w:rsid w:val="006369C3"/>
    <w:rsid w:val="00636AC9"/>
    <w:rsid w:val="006415F4"/>
    <w:rsid w:val="00641D77"/>
    <w:rsid w:val="00642F96"/>
    <w:rsid w:val="006463E9"/>
    <w:rsid w:val="006467CE"/>
    <w:rsid w:val="00646ABD"/>
    <w:rsid w:val="006477CB"/>
    <w:rsid w:val="00650C85"/>
    <w:rsid w:val="00653D93"/>
    <w:rsid w:val="006545BC"/>
    <w:rsid w:val="006551EE"/>
    <w:rsid w:val="006552BE"/>
    <w:rsid w:val="00657ADB"/>
    <w:rsid w:val="00663F5A"/>
    <w:rsid w:val="00666945"/>
    <w:rsid w:val="006676EE"/>
    <w:rsid w:val="00670C89"/>
    <w:rsid w:val="00685A10"/>
    <w:rsid w:val="00686CA3"/>
    <w:rsid w:val="00687FA5"/>
    <w:rsid w:val="0069428E"/>
    <w:rsid w:val="006949C1"/>
    <w:rsid w:val="00695931"/>
    <w:rsid w:val="00695AD7"/>
    <w:rsid w:val="0069644E"/>
    <w:rsid w:val="006A190D"/>
    <w:rsid w:val="006A5AEA"/>
    <w:rsid w:val="006A6484"/>
    <w:rsid w:val="006A75A1"/>
    <w:rsid w:val="006A7CF4"/>
    <w:rsid w:val="006B0345"/>
    <w:rsid w:val="006B3085"/>
    <w:rsid w:val="006C0570"/>
    <w:rsid w:val="006C0FFD"/>
    <w:rsid w:val="006C696B"/>
    <w:rsid w:val="006C768A"/>
    <w:rsid w:val="006C7E6A"/>
    <w:rsid w:val="006D1A9A"/>
    <w:rsid w:val="006D2D90"/>
    <w:rsid w:val="006E0FC9"/>
    <w:rsid w:val="006E4EB4"/>
    <w:rsid w:val="006F0BF8"/>
    <w:rsid w:val="006F40AF"/>
    <w:rsid w:val="006F57F2"/>
    <w:rsid w:val="007004E3"/>
    <w:rsid w:val="00701175"/>
    <w:rsid w:val="00701ED4"/>
    <w:rsid w:val="00703793"/>
    <w:rsid w:val="00707824"/>
    <w:rsid w:val="00715FAB"/>
    <w:rsid w:val="00717795"/>
    <w:rsid w:val="00730795"/>
    <w:rsid w:val="00737B1F"/>
    <w:rsid w:val="0074247F"/>
    <w:rsid w:val="00746E96"/>
    <w:rsid w:val="00750C41"/>
    <w:rsid w:val="0075241A"/>
    <w:rsid w:val="00755E87"/>
    <w:rsid w:val="007561BC"/>
    <w:rsid w:val="007571D4"/>
    <w:rsid w:val="007641FE"/>
    <w:rsid w:val="00773925"/>
    <w:rsid w:val="0077473F"/>
    <w:rsid w:val="00775982"/>
    <w:rsid w:val="007822E1"/>
    <w:rsid w:val="00782D22"/>
    <w:rsid w:val="00782DB2"/>
    <w:rsid w:val="0078340A"/>
    <w:rsid w:val="007839AD"/>
    <w:rsid w:val="0078696C"/>
    <w:rsid w:val="007926CB"/>
    <w:rsid w:val="00793E4F"/>
    <w:rsid w:val="0079592A"/>
    <w:rsid w:val="007A0319"/>
    <w:rsid w:val="007A2CE1"/>
    <w:rsid w:val="007A6BCF"/>
    <w:rsid w:val="007B0463"/>
    <w:rsid w:val="007B082C"/>
    <w:rsid w:val="007B1001"/>
    <w:rsid w:val="007C09AE"/>
    <w:rsid w:val="007C4F27"/>
    <w:rsid w:val="007D00A1"/>
    <w:rsid w:val="007D1107"/>
    <w:rsid w:val="007D198A"/>
    <w:rsid w:val="007D2196"/>
    <w:rsid w:val="007D25F7"/>
    <w:rsid w:val="007D5AD0"/>
    <w:rsid w:val="007E2F7C"/>
    <w:rsid w:val="007E5242"/>
    <w:rsid w:val="007E5BDA"/>
    <w:rsid w:val="007F00C5"/>
    <w:rsid w:val="007F3691"/>
    <w:rsid w:val="0080291B"/>
    <w:rsid w:val="00804568"/>
    <w:rsid w:val="008056A6"/>
    <w:rsid w:val="00806E62"/>
    <w:rsid w:val="0081265C"/>
    <w:rsid w:val="00814274"/>
    <w:rsid w:val="008204C3"/>
    <w:rsid w:val="008232CE"/>
    <w:rsid w:val="00823977"/>
    <w:rsid w:val="008253B0"/>
    <w:rsid w:val="00827AE6"/>
    <w:rsid w:val="00831C89"/>
    <w:rsid w:val="008324D6"/>
    <w:rsid w:val="008327B1"/>
    <w:rsid w:val="00834AFD"/>
    <w:rsid w:val="008373F2"/>
    <w:rsid w:val="00842E2E"/>
    <w:rsid w:val="008440C8"/>
    <w:rsid w:val="00844FF7"/>
    <w:rsid w:val="0084537D"/>
    <w:rsid w:val="00846DB6"/>
    <w:rsid w:val="00850FA1"/>
    <w:rsid w:val="008533EB"/>
    <w:rsid w:val="00857B73"/>
    <w:rsid w:val="00860A89"/>
    <w:rsid w:val="00864F6D"/>
    <w:rsid w:val="0086752A"/>
    <w:rsid w:val="0087004A"/>
    <w:rsid w:val="00871D91"/>
    <w:rsid w:val="008720A0"/>
    <w:rsid w:val="00876577"/>
    <w:rsid w:val="008862AD"/>
    <w:rsid w:val="008916A3"/>
    <w:rsid w:val="00891EAB"/>
    <w:rsid w:val="008962B8"/>
    <w:rsid w:val="00896F3A"/>
    <w:rsid w:val="008A023E"/>
    <w:rsid w:val="008A0C7E"/>
    <w:rsid w:val="008A359D"/>
    <w:rsid w:val="008A5EFC"/>
    <w:rsid w:val="008B53AC"/>
    <w:rsid w:val="008B5E27"/>
    <w:rsid w:val="008C081E"/>
    <w:rsid w:val="008C379E"/>
    <w:rsid w:val="008C69A3"/>
    <w:rsid w:val="008D133C"/>
    <w:rsid w:val="008D167A"/>
    <w:rsid w:val="008D1F15"/>
    <w:rsid w:val="008D21E5"/>
    <w:rsid w:val="008D6F49"/>
    <w:rsid w:val="008E12F0"/>
    <w:rsid w:val="008F08A6"/>
    <w:rsid w:val="008F1587"/>
    <w:rsid w:val="008F7219"/>
    <w:rsid w:val="009009F0"/>
    <w:rsid w:val="00900EB1"/>
    <w:rsid w:val="00903F46"/>
    <w:rsid w:val="009066A5"/>
    <w:rsid w:val="00907310"/>
    <w:rsid w:val="00907AD2"/>
    <w:rsid w:val="0091336E"/>
    <w:rsid w:val="009168BB"/>
    <w:rsid w:val="0091712B"/>
    <w:rsid w:val="00920772"/>
    <w:rsid w:val="00921EB1"/>
    <w:rsid w:val="00922CEC"/>
    <w:rsid w:val="00932BCD"/>
    <w:rsid w:val="00942066"/>
    <w:rsid w:val="00943EC4"/>
    <w:rsid w:val="00945821"/>
    <w:rsid w:val="00945E19"/>
    <w:rsid w:val="0094644D"/>
    <w:rsid w:val="009465D6"/>
    <w:rsid w:val="0095089C"/>
    <w:rsid w:val="00950926"/>
    <w:rsid w:val="00951BB0"/>
    <w:rsid w:val="00952FEC"/>
    <w:rsid w:val="009602D7"/>
    <w:rsid w:val="00962E5D"/>
    <w:rsid w:val="009664AC"/>
    <w:rsid w:val="00967F5C"/>
    <w:rsid w:val="009736F4"/>
    <w:rsid w:val="00974AA9"/>
    <w:rsid w:val="00976798"/>
    <w:rsid w:val="00980EAA"/>
    <w:rsid w:val="00991DF8"/>
    <w:rsid w:val="0099353C"/>
    <w:rsid w:val="00995011"/>
    <w:rsid w:val="009959B5"/>
    <w:rsid w:val="00995B21"/>
    <w:rsid w:val="00997543"/>
    <w:rsid w:val="009A090C"/>
    <w:rsid w:val="009A3BFA"/>
    <w:rsid w:val="009A4F7C"/>
    <w:rsid w:val="009B066E"/>
    <w:rsid w:val="009B586D"/>
    <w:rsid w:val="009C431F"/>
    <w:rsid w:val="009C512D"/>
    <w:rsid w:val="009D4BDA"/>
    <w:rsid w:val="009D5530"/>
    <w:rsid w:val="009E1ABF"/>
    <w:rsid w:val="009E33E9"/>
    <w:rsid w:val="009E405A"/>
    <w:rsid w:val="009E46EB"/>
    <w:rsid w:val="009E5D00"/>
    <w:rsid w:val="009E758B"/>
    <w:rsid w:val="009F2516"/>
    <w:rsid w:val="00A02557"/>
    <w:rsid w:val="00A0282E"/>
    <w:rsid w:val="00A05175"/>
    <w:rsid w:val="00A074A9"/>
    <w:rsid w:val="00A1282E"/>
    <w:rsid w:val="00A32A5F"/>
    <w:rsid w:val="00A345B0"/>
    <w:rsid w:val="00A3470C"/>
    <w:rsid w:val="00A36141"/>
    <w:rsid w:val="00A36932"/>
    <w:rsid w:val="00A409FB"/>
    <w:rsid w:val="00A40F28"/>
    <w:rsid w:val="00A421EE"/>
    <w:rsid w:val="00A42299"/>
    <w:rsid w:val="00A46DE0"/>
    <w:rsid w:val="00A4725D"/>
    <w:rsid w:val="00A51030"/>
    <w:rsid w:val="00A52674"/>
    <w:rsid w:val="00A56C57"/>
    <w:rsid w:val="00A60324"/>
    <w:rsid w:val="00A7432C"/>
    <w:rsid w:val="00A75FB7"/>
    <w:rsid w:val="00A77ACE"/>
    <w:rsid w:val="00A85CC4"/>
    <w:rsid w:val="00A96596"/>
    <w:rsid w:val="00A97D92"/>
    <w:rsid w:val="00AA55E5"/>
    <w:rsid w:val="00AA74E9"/>
    <w:rsid w:val="00AB2A5F"/>
    <w:rsid w:val="00AB5E87"/>
    <w:rsid w:val="00AB65A0"/>
    <w:rsid w:val="00AC3272"/>
    <w:rsid w:val="00AC4FFA"/>
    <w:rsid w:val="00AC78C7"/>
    <w:rsid w:val="00AD1C2F"/>
    <w:rsid w:val="00AD4E6B"/>
    <w:rsid w:val="00AD6A21"/>
    <w:rsid w:val="00AD6DC3"/>
    <w:rsid w:val="00AD7F5A"/>
    <w:rsid w:val="00AE07F2"/>
    <w:rsid w:val="00AE2CFB"/>
    <w:rsid w:val="00AE3167"/>
    <w:rsid w:val="00AE32CC"/>
    <w:rsid w:val="00AE4335"/>
    <w:rsid w:val="00AE59F9"/>
    <w:rsid w:val="00AE60AE"/>
    <w:rsid w:val="00B01888"/>
    <w:rsid w:val="00B10757"/>
    <w:rsid w:val="00B20A43"/>
    <w:rsid w:val="00B23EF8"/>
    <w:rsid w:val="00B25700"/>
    <w:rsid w:val="00B3077F"/>
    <w:rsid w:val="00B32EB0"/>
    <w:rsid w:val="00B34315"/>
    <w:rsid w:val="00B34C39"/>
    <w:rsid w:val="00B42B5C"/>
    <w:rsid w:val="00B432E7"/>
    <w:rsid w:val="00B46C27"/>
    <w:rsid w:val="00B470F0"/>
    <w:rsid w:val="00B478D6"/>
    <w:rsid w:val="00B52297"/>
    <w:rsid w:val="00B5264E"/>
    <w:rsid w:val="00B55251"/>
    <w:rsid w:val="00B61C14"/>
    <w:rsid w:val="00B6240D"/>
    <w:rsid w:val="00B654F6"/>
    <w:rsid w:val="00B66AFB"/>
    <w:rsid w:val="00B66F7F"/>
    <w:rsid w:val="00B71D38"/>
    <w:rsid w:val="00B7511E"/>
    <w:rsid w:val="00B759EC"/>
    <w:rsid w:val="00B836B5"/>
    <w:rsid w:val="00B853E9"/>
    <w:rsid w:val="00B91B35"/>
    <w:rsid w:val="00B96B75"/>
    <w:rsid w:val="00B96D08"/>
    <w:rsid w:val="00B97AB3"/>
    <w:rsid w:val="00BA2FDC"/>
    <w:rsid w:val="00BA359D"/>
    <w:rsid w:val="00BA4307"/>
    <w:rsid w:val="00BA784E"/>
    <w:rsid w:val="00BA7ABF"/>
    <w:rsid w:val="00BB10B4"/>
    <w:rsid w:val="00BB3B67"/>
    <w:rsid w:val="00BB45AE"/>
    <w:rsid w:val="00BB61C5"/>
    <w:rsid w:val="00BB6BAD"/>
    <w:rsid w:val="00BC6709"/>
    <w:rsid w:val="00BC70CB"/>
    <w:rsid w:val="00BC77D1"/>
    <w:rsid w:val="00BD0D6F"/>
    <w:rsid w:val="00BD52DD"/>
    <w:rsid w:val="00BE1DB7"/>
    <w:rsid w:val="00BE25C6"/>
    <w:rsid w:val="00BE5D69"/>
    <w:rsid w:val="00BF0AD4"/>
    <w:rsid w:val="00BF3AB3"/>
    <w:rsid w:val="00BF77D1"/>
    <w:rsid w:val="00C029D5"/>
    <w:rsid w:val="00C10988"/>
    <w:rsid w:val="00C1155C"/>
    <w:rsid w:val="00C11811"/>
    <w:rsid w:val="00C11BFC"/>
    <w:rsid w:val="00C1281E"/>
    <w:rsid w:val="00C14AA9"/>
    <w:rsid w:val="00C1618A"/>
    <w:rsid w:val="00C1796C"/>
    <w:rsid w:val="00C22428"/>
    <w:rsid w:val="00C24AD2"/>
    <w:rsid w:val="00C26D5D"/>
    <w:rsid w:val="00C34A7E"/>
    <w:rsid w:val="00C36D1E"/>
    <w:rsid w:val="00C36E9B"/>
    <w:rsid w:val="00C403E7"/>
    <w:rsid w:val="00C41C62"/>
    <w:rsid w:val="00C42BE5"/>
    <w:rsid w:val="00C446FF"/>
    <w:rsid w:val="00C467C7"/>
    <w:rsid w:val="00C46EE2"/>
    <w:rsid w:val="00C5016A"/>
    <w:rsid w:val="00C52772"/>
    <w:rsid w:val="00C52774"/>
    <w:rsid w:val="00C527A7"/>
    <w:rsid w:val="00C53A9B"/>
    <w:rsid w:val="00C54B4D"/>
    <w:rsid w:val="00C60D4B"/>
    <w:rsid w:val="00C61691"/>
    <w:rsid w:val="00C70F10"/>
    <w:rsid w:val="00C70F1E"/>
    <w:rsid w:val="00C70F86"/>
    <w:rsid w:val="00C71BDC"/>
    <w:rsid w:val="00C72765"/>
    <w:rsid w:val="00C72DE3"/>
    <w:rsid w:val="00C73A1F"/>
    <w:rsid w:val="00C80320"/>
    <w:rsid w:val="00C804FE"/>
    <w:rsid w:val="00C80D0C"/>
    <w:rsid w:val="00C8180C"/>
    <w:rsid w:val="00C844AF"/>
    <w:rsid w:val="00C851D2"/>
    <w:rsid w:val="00C86C4D"/>
    <w:rsid w:val="00C87A33"/>
    <w:rsid w:val="00C92766"/>
    <w:rsid w:val="00C949A9"/>
    <w:rsid w:val="00C96CB5"/>
    <w:rsid w:val="00CA324E"/>
    <w:rsid w:val="00CA5C82"/>
    <w:rsid w:val="00CA6DFD"/>
    <w:rsid w:val="00CB36FB"/>
    <w:rsid w:val="00CC008A"/>
    <w:rsid w:val="00CC0D8E"/>
    <w:rsid w:val="00CC1162"/>
    <w:rsid w:val="00CC17EE"/>
    <w:rsid w:val="00CC22F3"/>
    <w:rsid w:val="00CC3786"/>
    <w:rsid w:val="00CC5303"/>
    <w:rsid w:val="00CD5DA4"/>
    <w:rsid w:val="00CD7083"/>
    <w:rsid w:val="00CD72A8"/>
    <w:rsid w:val="00CE6C49"/>
    <w:rsid w:val="00CF6B81"/>
    <w:rsid w:val="00D00B9C"/>
    <w:rsid w:val="00D02487"/>
    <w:rsid w:val="00D03194"/>
    <w:rsid w:val="00D03717"/>
    <w:rsid w:val="00D0771E"/>
    <w:rsid w:val="00D1676A"/>
    <w:rsid w:val="00D24E59"/>
    <w:rsid w:val="00D32116"/>
    <w:rsid w:val="00D321A4"/>
    <w:rsid w:val="00D34EBB"/>
    <w:rsid w:val="00D50BA5"/>
    <w:rsid w:val="00D5216F"/>
    <w:rsid w:val="00D568F0"/>
    <w:rsid w:val="00D572CB"/>
    <w:rsid w:val="00D5763B"/>
    <w:rsid w:val="00D57811"/>
    <w:rsid w:val="00D6039C"/>
    <w:rsid w:val="00D63E76"/>
    <w:rsid w:val="00D66DDC"/>
    <w:rsid w:val="00D744E5"/>
    <w:rsid w:val="00D7504F"/>
    <w:rsid w:val="00D75422"/>
    <w:rsid w:val="00D75EEC"/>
    <w:rsid w:val="00D809C3"/>
    <w:rsid w:val="00D83ABD"/>
    <w:rsid w:val="00D853C7"/>
    <w:rsid w:val="00D870AE"/>
    <w:rsid w:val="00D912AF"/>
    <w:rsid w:val="00D958D6"/>
    <w:rsid w:val="00DA31BD"/>
    <w:rsid w:val="00DA6E3A"/>
    <w:rsid w:val="00DB1834"/>
    <w:rsid w:val="00DB4534"/>
    <w:rsid w:val="00DB7926"/>
    <w:rsid w:val="00DC01FB"/>
    <w:rsid w:val="00DC6317"/>
    <w:rsid w:val="00DD5A61"/>
    <w:rsid w:val="00DD7357"/>
    <w:rsid w:val="00DE1B37"/>
    <w:rsid w:val="00DE5140"/>
    <w:rsid w:val="00E0115D"/>
    <w:rsid w:val="00E053E9"/>
    <w:rsid w:val="00E05AA4"/>
    <w:rsid w:val="00E07AC5"/>
    <w:rsid w:val="00E10304"/>
    <w:rsid w:val="00E13639"/>
    <w:rsid w:val="00E16A41"/>
    <w:rsid w:val="00E16C95"/>
    <w:rsid w:val="00E17E88"/>
    <w:rsid w:val="00E2037D"/>
    <w:rsid w:val="00E24640"/>
    <w:rsid w:val="00E25F4C"/>
    <w:rsid w:val="00E260CA"/>
    <w:rsid w:val="00E260ED"/>
    <w:rsid w:val="00E30212"/>
    <w:rsid w:val="00E3303C"/>
    <w:rsid w:val="00E35EBB"/>
    <w:rsid w:val="00E4001E"/>
    <w:rsid w:val="00E440BB"/>
    <w:rsid w:val="00E47367"/>
    <w:rsid w:val="00E5176F"/>
    <w:rsid w:val="00E52662"/>
    <w:rsid w:val="00E5355E"/>
    <w:rsid w:val="00E5444B"/>
    <w:rsid w:val="00E604AC"/>
    <w:rsid w:val="00E62F4C"/>
    <w:rsid w:val="00E63DFB"/>
    <w:rsid w:val="00E64D40"/>
    <w:rsid w:val="00E70A91"/>
    <w:rsid w:val="00E813D1"/>
    <w:rsid w:val="00E825F6"/>
    <w:rsid w:val="00E83264"/>
    <w:rsid w:val="00E8575F"/>
    <w:rsid w:val="00E85880"/>
    <w:rsid w:val="00E867E5"/>
    <w:rsid w:val="00E9181E"/>
    <w:rsid w:val="00E92D2B"/>
    <w:rsid w:val="00E93378"/>
    <w:rsid w:val="00E9779A"/>
    <w:rsid w:val="00EA09FF"/>
    <w:rsid w:val="00EA1E8A"/>
    <w:rsid w:val="00EA2335"/>
    <w:rsid w:val="00EA5E92"/>
    <w:rsid w:val="00EB2A5C"/>
    <w:rsid w:val="00EB3C1A"/>
    <w:rsid w:val="00EB573D"/>
    <w:rsid w:val="00EC4598"/>
    <w:rsid w:val="00EC542A"/>
    <w:rsid w:val="00EC5C5E"/>
    <w:rsid w:val="00EC7D5C"/>
    <w:rsid w:val="00ED0809"/>
    <w:rsid w:val="00ED5B39"/>
    <w:rsid w:val="00ED73DF"/>
    <w:rsid w:val="00EE1B03"/>
    <w:rsid w:val="00EE5000"/>
    <w:rsid w:val="00EE6D6A"/>
    <w:rsid w:val="00EF1995"/>
    <w:rsid w:val="00EF297C"/>
    <w:rsid w:val="00EF760B"/>
    <w:rsid w:val="00F0643B"/>
    <w:rsid w:val="00F06BC7"/>
    <w:rsid w:val="00F10885"/>
    <w:rsid w:val="00F12B48"/>
    <w:rsid w:val="00F17187"/>
    <w:rsid w:val="00F20E5F"/>
    <w:rsid w:val="00F30291"/>
    <w:rsid w:val="00F305A3"/>
    <w:rsid w:val="00F34D6C"/>
    <w:rsid w:val="00F35433"/>
    <w:rsid w:val="00F4631A"/>
    <w:rsid w:val="00F61EEE"/>
    <w:rsid w:val="00F62677"/>
    <w:rsid w:val="00F722BD"/>
    <w:rsid w:val="00F8043F"/>
    <w:rsid w:val="00F85F80"/>
    <w:rsid w:val="00F90404"/>
    <w:rsid w:val="00F95FE1"/>
    <w:rsid w:val="00FA058B"/>
    <w:rsid w:val="00FA1E06"/>
    <w:rsid w:val="00FA2F08"/>
    <w:rsid w:val="00FA589F"/>
    <w:rsid w:val="00FB2D59"/>
    <w:rsid w:val="00FB2DDF"/>
    <w:rsid w:val="00FB3FAD"/>
    <w:rsid w:val="00FC20D6"/>
    <w:rsid w:val="00FC2A37"/>
    <w:rsid w:val="00FC59DB"/>
    <w:rsid w:val="00FC5D9D"/>
    <w:rsid w:val="00FD2AB0"/>
    <w:rsid w:val="00FD4FEF"/>
    <w:rsid w:val="00FD5272"/>
    <w:rsid w:val="00FD5621"/>
    <w:rsid w:val="00FD5B53"/>
    <w:rsid w:val="00FD7948"/>
    <w:rsid w:val="00FE209F"/>
    <w:rsid w:val="00FE4376"/>
    <w:rsid w:val="00FF06C2"/>
    <w:rsid w:val="00FF22CA"/>
    <w:rsid w:val="00FF2CA9"/>
    <w:rsid w:val="00FF446E"/>
    <w:rsid w:val="00FF7B7D"/>
    <w:rsid w:val="00FF7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244D3"/>
  <w15:docId w15:val="{75719C21-E420-424A-87C9-D383BC9A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A3E"/>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Tekstpodstawowy"/>
    <w:link w:val="Nagwek1Znak"/>
    <w:qFormat/>
    <w:rsid w:val="00E825F6"/>
    <w:pPr>
      <w:keepNext/>
      <w:numPr>
        <w:numId w:val="3"/>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
    <w:basedOn w:val="Normalny"/>
    <w:next w:val="Tekstpodstawowy"/>
    <w:link w:val="Nagwek2Znak"/>
    <w:qFormat/>
    <w:rsid w:val="00E825F6"/>
    <w:pPr>
      <w:numPr>
        <w:ilvl w:val="1"/>
        <w:numId w:val="3"/>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E825F6"/>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E825F6"/>
    <w:pPr>
      <w:numPr>
        <w:ilvl w:val="3"/>
      </w:numPr>
      <w:outlineLvl w:val="3"/>
    </w:pPr>
    <w:rPr>
      <w:bCs/>
      <w:szCs w:val="28"/>
    </w:rPr>
  </w:style>
  <w:style w:type="paragraph" w:styleId="Nagwek5">
    <w:name w:val="heading 5"/>
    <w:aliases w:val="niet gebruikt."/>
    <w:basedOn w:val="Nagwek4"/>
    <w:next w:val="Normalny"/>
    <w:link w:val="Nagwek5Znak"/>
    <w:qFormat/>
    <w:rsid w:val="00E825F6"/>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E825F6"/>
    <w:pPr>
      <w:numPr>
        <w:ilvl w:val="5"/>
      </w:numPr>
      <w:outlineLvl w:val="5"/>
    </w:pPr>
    <w:rPr>
      <w:bCs/>
      <w:szCs w:val="22"/>
    </w:rPr>
  </w:style>
  <w:style w:type="paragraph" w:styleId="Nagwek7">
    <w:name w:val="heading 7"/>
    <w:aliases w:val="niet gebruikt..."/>
    <w:basedOn w:val="Nagwek6"/>
    <w:link w:val="Nagwek7Znak"/>
    <w:qFormat/>
    <w:rsid w:val="00E825F6"/>
    <w:pPr>
      <w:numPr>
        <w:ilvl w:val="6"/>
      </w:numPr>
      <w:outlineLvl w:val="6"/>
    </w:pPr>
  </w:style>
  <w:style w:type="paragraph" w:styleId="Nagwek8">
    <w:name w:val="heading 8"/>
    <w:aliases w:val="niet gebruikt...."/>
    <w:basedOn w:val="Normalny"/>
    <w:next w:val="Normalny"/>
    <w:link w:val="Nagwek8Znak"/>
    <w:qFormat/>
    <w:rsid w:val="00FF2CA9"/>
    <w:pPr>
      <w:tabs>
        <w:tab w:val="num" w:pos="0"/>
      </w:tabs>
      <w:spacing w:before="240" w:after="60"/>
      <w:jc w:val="both"/>
      <w:outlineLvl w:val="7"/>
    </w:pPr>
    <w:rPr>
      <w:rFonts w:ascii="Times New Roman" w:hAnsi="Times New Roman"/>
      <w:i/>
      <w:iCs/>
      <w:sz w:val="24"/>
      <w:lang w:eastAsia="en-US"/>
    </w:rPr>
  </w:style>
  <w:style w:type="paragraph" w:styleId="Nagwek9">
    <w:name w:val="heading 9"/>
    <w:aliases w:val="niet gebruikt....."/>
    <w:basedOn w:val="Normalny"/>
    <w:next w:val="Normalny"/>
    <w:link w:val="Nagwek9Znak"/>
    <w:qFormat/>
    <w:rsid w:val="00FF2CA9"/>
    <w:pPr>
      <w:tabs>
        <w:tab w:val="num" w:pos="0"/>
      </w:tabs>
      <w:spacing w:before="240" w:after="60"/>
      <w:jc w:val="both"/>
      <w:outlineLvl w:val="8"/>
    </w:pPr>
    <w:rPr>
      <w:rFonts w:ascii="Arial"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
    <w:basedOn w:val="Normalny"/>
    <w:link w:val="AkapitzlistZnak"/>
    <w:uiPriority w:val="34"/>
    <w:qFormat/>
    <w:rsid w:val="0002334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02334B"/>
    <w:rPr>
      <w:rFonts w:ascii="Calibri" w:eastAsia="Calibri" w:hAnsi="Calibri" w:cs="Times New Roman"/>
    </w:rPr>
  </w:style>
  <w:style w:type="character" w:styleId="Hipercze">
    <w:name w:val="Hyperlink"/>
    <w:uiPriority w:val="99"/>
    <w:unhideWhenUsed/>
    <w:rsid w:val="0002334B"/>
    <w:rPr>
      <w:color w:val="0000FF"/>
      <w:u w:val="single"/>
    </w:rPr>
  </w:style>
  <w:style w:type="character" w:styleId="Odwoaniedokomentarza">
    <w:name w:val="annotation reference"/>
    <w:basedOn w:val="Domylnaczcionkaakapitu"/>
    <w:semiHidden/>
    <w:unhideWhenUsed/>
    <w:rsid w:val="0002334B"/>
    <w:rPr>
      <w:sz w:val="16"/>
      <w:szCs w:val="16"/>
    </w:rPr>
  </w:style>
  <w:style w:type="paragraph" w:styleId="Tekstkomentarza">
    <w:name w:val="annotation text"/>
    <w:basedOn w:val="Normalny"/>
    <w:link w:val="TekstkomentarzaZnak"/>
    <w:unhideWhenUsed/>
    <w:rsid w:val="0002334B"/>
    <w:rPr>
      <w:szCs w:val="20"/>
    </w:rPr>
  </w:style>
  <w:style w:type="character" w:customStyle="1" w:styleId="TekstkomentarzaZnak">
    <w:name w:val="Tekst komentarza Znak"/>
    <w:basedOn w:val="Domylnaczcionkaakapitu"/>
    <w:link w:val="Tekstkomentarza"/>
    <w:rsid w:val="0002334B"/>
    <w:rPr>
      <w:rFonts w:ascii="Verdana" w:eastAsia="Times New Roman" w:hAnsi="Verdana" w:cs="Times New Roman"/>
      <w:sz w:val="20"/>
      <w:szCs w:val="20"/>
      <w:lang w:eastAsia="pl-PL"/>
    </w:rPr>
  </w:style>
  <w:style w:type="paragraph" w:styleId="Tekstpodstawowy">
    <w:name w:val="Body Text"/>
    <w:aliases w:val="body text"/>
    <w:basedOn w:val="Normalny"/>
    <w:link w:val="TekstpodstawowyZnak"/>
    <w:unhideWhenUsed/>
    <w:rsid w:val="0002334B"/>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02334B"/>
    <w:rPr>
      <w:rFonts w:ascii="Times New Roman" w:hAnsi="Times New Roman" w:cs="Times New Roman"/>
      <w:sz w:val="28"/>
      <w:szCs w:val="28"/>
      <w:lang w:eastAsia="ar-SA"/>
    </w:rPr>
  </w:style>
  <w:style w:type="table" w:customStyle="1" w:styleId="Tabela-Siatka1">
    <w:name w:val="Tabela - Siatka1"/>
    <w:basedOn w:val="Standardowy"/>
    <w:next w:val="Tabela-Siatka"/>
    <w:uiPriority w:val="59"/>
    <w:rsid w:val="00023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2334B"/>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02334B"/>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2334B"/>
    <w:pPr>
      <w:spacing w:before="100" w:beforeAutospacing="1" w:after="100" w:afterAutospacing="1"/>
      <w:ind w:left="567" w:hanging="567"/>
      <w:jc w:val="both"/>
    </w:pPr>
    <w:rPr>
      <w:rFonts w:ascii="Times" w:eastAsiaTheme="minorHAnsi" w:hAnsi="Times"/>
      <w:szCs w:val="20"/>
      <w:lang w:val="cs-CZ"/>
    </w:rPr>
  </w:style>
  <w:style w:type="table" w:styleId="Tabela-Siatka">
    <w:name w:val="Table Grid"/>
    <w:basedOn w:val="Standardowy"/>
    <w:uiPriority w:val="59"/>
    <w:rsid w:val="0002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33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34B"/>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E24640"/>
    <w:pPr>
      <w:tabs>
        <w:tab w:val="center" w:pos="4536"/>
        <w:tab w:val="right" w:pos="9072"/>
      </w:tabs>
    </w:pPr>
  </w:style>
  <w:style w:type="character" w:customStyle="1" w:styleId="NagwekZnak">
    <w:name w:val="Nagłówek Znak"/>
    <w:aliases w:val="Nagłówek strony Znak"/>
    <w:basedOn w:val="Domylnaczcionkaakapitu"/>
    <w:link w:val="Nagwek"/>
    <w:rsid w:val="00E24640"/>
    <w:rPr>
      <w:rFonts w:ascii="Verdana" w:eastAsia="Times New Roman" w:hAnsi="Verdana" w:cs="Times New Roman"/>
      <w:sz w:val="20"/>
      <w:szCs w:val="24"/>
      <w:lang w:eastAsia="pl-PL"/>
    </w:rPr>
  </w:style>
  <w:style w:type="paragraph" w:styleId="Stopka">
    <w:name w:val="footer"/>
    <w:basedOn w:val="Normalny"/>
    <w:link w:val="StopkaZnak"/>
    <w:uiPriority w:val="99"/>
    <w:unhideWhenUsed/>
    <w:rsid w:val="00E24640"/>
    <w:pPr>
      <w:tabs>
        <w:tab w:val="center" w:pos="4536"/>
        <w:tab w:val="right" w:pos="9072"/>
      </w:tabs>
    </w:pPr>
  </w:style>
  <w:style w:type="character" w:customStyle="1" w:styleId="StopkaZnak">
    <w:name w:val="Stopka Znak"/>
    <w:basedOn w:val="Domylnaczcionkaakapitu"/>
    <w:link w:val="Stopka"/>
    <w:uiPriority w:val="99"/>
    <w:rsid w:val="00E24640"/>
    <w:rPr>
      <w:rFonts w:ascii="Verdana" w:eastAsia="Times New Roman" w:hAnsi="Verdana" w:cs="Times New Roman"/>
      <w:sz w:val="20"/>
      <w:szCs w:val="24"/>
      <w:lang w:eastAsia="pl-PL"/>
    </w:rPr>
  </w:style>
  <w:style w:type="character" w:styleId="Odwoaniedelikatne">
    <w:name w:val="Subtle Reference"/>
    <w:basedOn w:val="Domylnaczcionkaakapitu"/>
    <w:uiPriority w:val="31"/>
    <w:qFormat/>
    <w:rsid w:val="00C1618A"/>
    <w:rPr>
      <w:smallCaps/>
      <w:color w:val="5A5A5A" w:themeColor="text1" w:themeTint="A5"/>
    </w:rPr>
  </w:style>
  <w:style w:type="character" w:customStyle="1" w:styleId="Nagwek1Znak">
    <w:name w:val="Nagłówek 1 Znak"/>
    <w:aliases w:val="Heading 1 Char Znak"/>
    <w:basedOn w:val="Domylnaczcionkaakapitu"/>
    <w:link w:val="Nagwek1"/>
    <w:rsid w:val="00E825F6"/>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825F6"/>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E825F6"/>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E825F6"/>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E825F6"/>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E825F6"/>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E825F6"/>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E825F6"/>
    <w:pPr>
      <w:pageBreakBefore/>
      <w:numPr>
        <w:ilvl w:val="8"/>
        <w:numId w:val="3"/>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825F6"/>
    <w:pPr>
      <w:pageBreakBefore/>
      <w:numPr>
        <w:ilvl w:val="7"/>
        <w:numId w:val="3"/>
      </w:numPr>
      <w:spacing w:before="120" w:after="480" w:line="288" w:lineRule="auto"/>
      <w:jc w:val="center"/>
      <w:outlineLvl w:val="0"/>
    </w:pPr>
    <w:rPr>
      <w:rFonts w:ascii="Arial" w:hAnsi="Arial"/>
      <w:b/>
      <w:caps/>
      <w:kern w:val="20"/>
      <w:sz w:val="22"/>
      <w:lang w:val="en-US" w:eastAsia="en-US"/>
    </w:rPr>
  </w:style>
  <w:style w:type="paragraph" w:styleId="Tekstpodstawowy2">
    <w:name w:val="Body Text 2"/>
    <w:basedOn w:val="Normalny"/>
    <w:link w:val="Tekstpodstawowy2Znak"/>
    <w:uiPriority w:val="99"/>
    <w:semiHidden/>
    <w:unhideWhenUsed/>
    <w:rsid w:val="00E825F6"/>
    <w:pPr>
      <w:spacing w:after="120" w:line="480" w:lineRule="auto"/>
    </w:pPr>
  </w:style>
  <w:style w:type="character" w:customStyle="1" w:styleId="Tekstpodstawowy2Znak">
    <w:name w:val="Tekst podstawowy 2 Znak"/>
    <w:basedOn w:val="Domylnaczcionkaakapitu"/>
    <w:link w:val="Tekstpodstawowy2"/>
    <w:uiPriority w:val="99"/>
    <w:semiHidden/>
    <w:rsid w:val="00E825F6"/>
    <w:rPr>
      <w:rFonts w:ascii="Verdana" w:eastAsia="Times New Roman" w:hAnsi="Verdana" w:cs="Times New Roman"/>
      <w:sz w:val="20"/>
      <w:szCs w:val="24"/>
      <w:lang w:eastAsia="pl-PL"/>
    </w:rPr>
  </w:style>
  <w:style w:type="paragraph" w:styleId="Tekstpodstawowy3">
    <w:name w:val="Body Text 3"/>
    <w:basedOn w:val="Normalny"/>
    <w:link w:val="Tekstpodstawowy3Znak"/>
    <w:uiPriority w:val="99"/>
    <w:semiHidden/>
    <w:unhideWhenUsed/>
    <w:rsid w:val="00E825F6"/>
    <w:pPr>
      <w:spacing w:after="120"/>
    </w:pPr>
    <w:rPr>
      <w:sz w:val="16"/>
      <w:szCs w:val="16"/>
    </w:rPr>
  </w:style>
  <w:style w:type="character" w:customStyle="1" w:styleId="Tekstpodstawowy3Znak">
    <w:name w:val="Tekst podstawowy 3 Znak"/>
    <w:basedOn w:val="Domylnaczcionkaakapitu"/>
    <w:link w:val="Tekstpodstawowy3"/>
    <w:uiPriority w:val="99"/>
    <w:semiHidden/>
    <w:rsid w:val="00E825F6"/>
    <w:rPr>
      <w:rFonts w:ascii="Verdana" w:eastAsia="Times New Roman" w:hAnsi="Verdana" w:cs="Times New Roman"/>
      <w:sz w:val="16"/>
      <w:szCs w:val="16"/>
      <w:lang w:eastAsia="pl-PL"/>
    </w:rPr>
  </w:style>
  <w:style w:type="character" w:styleId="UyteHipercze">
    <w:name w:val="FollowedHyperlink"/>
    <w:basedOn w:val="Domylnaczcionkaakapitu"/>
    <w:uiPriority w:val="99"/>
    <w:unhideWhenUsed/>
    <w:rsid w:val="00B61C14"/>
    <w:rPr>
      <w:color w:val="954F72" w:themeColor="followedHyperlink"/>
      <w:u w:val="single"/>
    </w:rPr>
  </w:style>
  <w:style w:type="paragraph" w:styleId="Tematkomentarza">
    <w:name w:val="annotation subject"/>
    <w:basedOn w:val="Tekstkomentarza"/>
    <w:next w:val="Tekstkomentarza"/>
    <w:link w:val="TematkomentarzaZnak"/>
    <w:semiHidden/>
    <w:unhideWhenUsed/>
    <w:rsid w:val="00D57811"/>
    <w:rPr>
      <w:b/>
      <w:bCs/>
    </w:rPr>
  </w:style>
  <w:style w:type="character" w:customStyle="1" w:styleId="TematkomentarzaZnak">
    <w:name w:val="Temat komentarza Znak"/>
    <w:basedOn w:val="TekstkomentarzaZnak"/>
    <w:link w:val="Tematkomentarza"/>
    <w:uiPriority w:val="99"/>
    <w:semiHidden/>
    <w:rsid w:val="00D57811"/>
    <w:rPr>
      <w:rFonts w:ascii="Verdana" w:eastAsia="Times New Roman" w:hAnsi="Verdana" w:cs="Times New Roman"/>
      <w:b/>
      <w:bCs/>
      <w:sz w:val="20"/>
      <w:szCs w:val="20"/>
      <w:lang w:eastAsia="pl-PL"/>
    </w:rPr>
  </w:style>
  <w:style w:type="paragraph" w:styleId="Tekstprzypisudolnego">
    <w:name w:val="footnote text"/>
    <w:basedOn w:val="Normalny"/>
    <w:link w:val="TekstprzypisudolnegoZnak"/>
    <w:semiHidden/>
    <w:unhideWhenUsed/>
    <w:rsid w:val="00A52674"/>
    <w:rPr>
      <w:szCs w:val="20"/>
    </w:rPr>
  </w:style>
  <w:style w:type="character" w:customStyle="1" w:styleId="TekstprzypisudolnegoZnak">
    <w:name w:val="Tekst przypisu dolnego Znak"/>
    <w:basedOn w:val="Domylnaczcionkaakapitu"/>
    <w:link w:val="Tekstprzypisudolnego"/>
    <w:uiPriority w:val="99"/>
    <w:semiHidden/>
    <w:rsid w:val="00A52674"/>
    <w:rPr>
      <w:rFonts w:ascii="Verdana" w:eastAsia="Times New Roman" w:hAnsi="Verdana" w:cs="Times New Roman"/>
      <w:sz w:val="20"/>
      <w:szCs w:val="20"/>
      <w:lang w:eastAsia="pl-PL"/>
    </w:rPr>
  </w:style>
  <w:style w:type="character" w:styleId="Odwoanieprzypisudolnego">
    <w:name w:val="footnote reference"/>
    <w:basedOn w:val="Domylnaczcionkaakapitu"/>
    <w:semiHidden/>
    <w:unhideWhenUsed/>
    <w:rsid w:val="00A52674"/>
    <w:rPr>
      <w:vertAlign w:val="superscript"/>
    </w:rPr>
  </w:style>
  <w:style w:type="paragraph" w:customStyle="1" w:styleId="Default">
    <w:name w:val="Default"/>
    <w:rsid w:val="00302702"/>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B32EB0"/>
    <w:pPr>
      <w:spacing w:after="0" w:line="240" w:lineRule="auto"/>
    </w:pPr>
    <w:rPr>
      <w:rFonts w:ascii="Verdana" w:eastAsia="Times New Roman" w:hAnsi="Verdana" w:cs="Times New Roman"/>
      <w:sz w:val="20"/>
      <w:szCs w:val="24"/>
      <w:lang w:eastAsia="pl-PL"/>
    </w:rPr>
  </w:style>
  <w:style w:type="character" w:customStyle="1" w:styleId="FontStyle13">
    <w:name w:val="Font Style13"/>
    <w:uiPriority w:val="99"/>
    <w:rsid w:val="005A7B24"/>
    <w:rPr>
      <w:rFonts w:ascii="Calibri" w:hAnsi="Calibri" w:cs="Calibri"/>
      <w:b/>
      <w:bCs/>
      <w:sz w:val="20"/>
      <w:szCs w:val="20"/>
    </w:rPr>
  </w:style>
  <w:style w:type="paragraph" w:customStyle="1" w:styleId="Style5">
    <w:name w:val="Style5"/>
    <w:basedOn w:val="Normalny"/>
    <w:uiPriority w:val="99"/>
    <w:rsid w:val="008440C8"/>
    <w:pPr>
      <w:widowControl w:val="0"/>
      <w:autoSpaceDE w:val="0"/>
      <w:autoSpaceDN w:val="0"/>
      <w:adjustRightInd w:val="0"/>
      <w:spacing w:line="252" w:lineRule="exact"/>
      <w:jc w:val="both"/>
    </w:pPr>
    <w:rPr>
      <w:rFonts w:ascii="Arial Narrow" w:eastAsiaTheme="minorEastAsia" w:hAnsi="Arial Narrow"/>
      <w:sz w:val="24"/>
    </w:rPr>
  </w:style>
  <w:style w:type="character" w:customStyle="1" w:styleId="FontStyle34">
    <w:name w:val="Font Style34"/>
    <w:basedOn w:val="Domylnaczcionkaakapitu"/>
    <w:uiPriority w:val="99"/>
    <w:rsid w:val="008440C8"/>
    <w:rPr>
      <w:rFonts w:ascii="Arial Narrow" w:hAnsi="Arial Narrow" w:cs="Arial Narrow"/>
      <w:sz w:val="18"/>
      <w:szCs w:val="18"/>
    </w:rPr>
  </w:style>
  <w:style w:type="character" w:customStyle="1" w:styleId="Nagwek8Znak">
    <w:name w:val="Nagłówek 8 Znak"/>
    <w:aliases w:val="niet gebruikt.... Znak"/>
    <w:basedOn w:val="Domylnaczcionkaakapitu"/>
    <w:link w:val="Nagwek8"/>
    <w:rsid w:val="00FF2CA9"/>
    <w:rPr>
      <w:rFonts w:ascii="Times New Roman" w:eastAsia="Times New Roman" w:hAnsi="Times New Roman" w:cs="Times New Roman"/>
      <w:i/>
      <w:iCs/>
      <w:sz w:val="24"/>
      <w:szCs w:val="24"/>
    </w:rPr>
  </w:style>
  <w:style w:type="character" w:customStyle="1" w:styleId="Nagwek9Znak">
    <w:name w:val="Nagłówek 9 Znak"/>
    <w:aliases w:val="niet gebruikt..... Znak"/>
    <w:basedOn w:val="Domylnaczcionkaakapitu"/>
    <w:link w:val="Nagwek9"/>
    <w:rsid w:val="00FF2CA9"/>
    <w:rPr>
      <w:rFonts w:ascii="Arial" w:eastAsia="Times New Roman" w:hAnsi="Arial" w:cs="Arial"/>
    </w:rPr>
  </w:style>
  <w:style w:type="paragraph" w:customStyle="1" w:styleId="HeadingGeneral">
    <w:name w:val="Heading General"/>
    <w:basedOn w:val="Normalny"/>
    <w:next w:val="TOC"/>
    <w:rsid w:val="00FF2CA9"/>
    <w:pPr>
      <w:spacing w:after="520"/>
      <w:jc w:val="center"/>
    </w:pPr>
    <w:rPr>
      <w:rFonts w:ascii="Times New Roman" w:hAnsi="Times New Roman"/>
      <w:b/>
      <w:sz w:val="36"/>
      <w:szCs w:val="36"/>
      <w:lang w:eastAsia="en-US"/>
    </w:rPr>
  </w:style>
  <w:style w:type="paragraph" w:customStyle="1" w:styleId="TOC">
    <w:name w:val="TOC"/>
    <w:basedOn w:val="Normalny"/>
    <w:autoRedefine/>
    <w:rsid w:val="00FF2CA9"/>
    <w:pPr>
      <w:spacing w:after="200" w:line="360" w:lineRule="auto"/>
    </w:pPr>
    <w:rPr>
      <w:rFonts w:ascii="Arial" w:hAnsi="Arial" w:cs="Arial"/>
      <w:sz w:val="24"/>
      <w:lang w:eastAsia="en-US"/>
    </w:rPr>
  </w:style>
  <w:style w:type="paragraph" w:customStyle="1" w:styleId="tocpage">
    <w:name w:val="toc page"/>
    <w:basedOn w:val="TOC"/>
    <w:next w:val="Normalny"/>
    <w:rsid w:val="00FF2CA9"/>
    <w:pPr>
      <w:jc w:val="right"/>
    </w:pPr>
    <w:rPr>
      <w:b/>
      <w:sz w:val="20"/>
    </w:rPr>
  </w:style>
  <w:style w:type="paragraph" w:styleId="Spistreci1">
    <w:name w:val="toc 1"/>
    <w:basedOn w:val="Normalny"/>
    <w:next w:val="Normalny"/>
    <w:autoRedefine/>
    <w:uiPriority w:val="39"/>
    <w:rsid w:val="00FF2CA9"/>
    <w:pPr>
      <w:tabs>
        <w:tab w:val="right" w:leader="dot" w:pos="9582"/>
      </w:tabs>
      <w:spacing w:before="160" w:after="200"/>
      <w:ind w:left="567" w:right="822" w:hanging="567"/>
      <w:jc w:val="both"/>
    </w:pPr>
    <w:rPr>
      <w:rFonts w:ascii="Arial" w:hAnsi="Arial"/>
      <w:sz w:val="24"/>
      <w:lang w:eastAsia="en-US"/>
    </w:rPr>
  </w:style>
  <w:style w:type="paragraph" w:styleId="Spistreci2">
    <w:name w:val="toc 2"/>
    <w:basedOn w:val="Normalny"/>
    <w:next w:val="Normalny"/>
    <w:autoRedefine/>
    <w:uiPriority w:val="39"/>
    <w:rsid w:val="00FF2CA9"/>
    <w:pPr>
      <w:tabs>
        <w:tab w:val="left" w:pos="1996"/>
        <w:tab w:val="right" w:leader="dot" w:pos="9582"/>
      </w:tabs>
      <w:spacing w:before="40" w:after="160"/>
      <w:ind w:left="1134" w:hanging="510"/>
      <w:jc w:val="both"/>
    </w:pPr>
    <w:rPr>
      <w:rFonts w:ascii="Times New Roman" w:hAnsi="Times New Roman"/>
      <w:noProof/>
      <w:lang w:eastAsia="en-US"/>
    </w:rPr>
  </w:style>
  <w:style w:type="paragraph" w:styleId="Spistreci3">
    <w:name w:val="toc 3"/>
    <w:basedOn w:val="Normalny"/>
    <w:next w:val="Normalny"/>
    <w:uiPriority w:val="39"/>
    <w:rsid w:val="00FF2CA9"/>
    <w:pPr>
      <w:tabs>
        <w:tab w:val="right" w:leader="dot" w:pos="9582"/>
      </w:tabs>
      <w:spacing w:after="120"/>
      <w:ind w:left="1996" w:hanging="862"/>
      <w:jc w:val="both"/>
    </w:pPr>
    <w:rPr>
      <w:rFonts w:ascii="Arial" w:hAnsi="Arial"/>
      <w:lang w:eastAsia="en-US"/>
    </w:rPr>
  </w:style>
  <w:style w:type="paragraph" w:customStyle="1" w:styleId="Normal1">
    <w:name w:val="Normal 1"/>
    <w:aliases w:val="N1"/>
    <w:basedOn w:val="Normalny"/>
    <w:uiPriority w:val="99"/>
    <w:rsid w:val="00FF2CA9"/>
    <w:pPr>
      <w:spacing w:after="200"/>
      <w:ind w:left="1418"/>
      <w:jc w:val="both"/>
    </w:pPr>
    <w:rPr>
      <w:rFonts w:ascii="Times New Roman" w:hAnsi="Times New Roman"/>
      <w:sz w:val="24"/>
      <w:lang w:eastAsia="en-US"/>
    </w:rPr>
  </w:style>
  <w:style w:type="paragraph" w:customStyle="1" w:styleId="Normal2">
    <w:name w:val="Normal 2"/>
    <w:basedOn w:val="Normalny"/>
    <w:rsid w:val="00FF2CA9"/>
    <w:pPr>
      <w:spacing w:after="200"/>
      <w:ind w:left="1701"/>
      <w:jc w:val="both"/>
    </w:pPr>
    <w:rPr>
      <w:rFonts w:ascii="Times New Roman" w:hAnsi="Times New Roman"/>
      <w:sz w:val="24"/>
      <w:lang w:eastAsia="en-US"/>
    </w:rPr>
  </w:style>
  <w:style w:type="paragraph" w:customStyle="1" w:styleId="Normal3">
    <w:name w:val="Normal 3"/>
    <w:basedOn w:val="Normalny"/>
    <w:rsid w:val="00FF2CA9"/>
    <w:pPr>
      <w:spacing w:after="200"/>
      <w:ind w:left="1985"/>
      <w:jc w:val="both"/>
    </w:pPr>
    <w:rPr>
      <w:rFonts w:ascii="Times New Roman" w:hAnsi="Times New Roman"/>
      <w:sz w:val="24"/>
      <w:lang w:eastAsia="en-US"/>
    </w:rPr>
  </w:style>
  <w:style w:type="numbering" w:customStyle="1" w:styleId="Listapunktowana1">
    <w:name w:val="Lista punktowana1"/>
    <w:link w:val="listbulletChar"/>
    <w:rsid w:val="00FF2CA9"/>
    <w:pPr>
      <w:numPr>
        <w:numId w:val="4"/>
      </w:numPr>
    </w:pPr>
  </w:style>
  <w:style w:type="paragraph" w:customStyle="1" w:styleId="lista">
    <w:name w:val="list a)"/>
    <w:basedOn w:val="Normalny"/>
    <w:rsid w:val="00FF2CA9"/>
    <w:pPr>
      <w:numPr>
        <w:numId w:val="5"/>
      </w:numPr>
      <w:spacing w:after="200"/>
      <w:jc w:val="both"/>
    </w:pPr>
    <w:rPr>
      <w:rFonts w:ascii="Times New Roman" w:hAnsi="Times New Roman"/>
      <w:sz w:val="24"/>
      <w:lang w:eastAsia="en-US"/>
    </w:rPr>
  </w:style>
  <w:style w:type="paragraph" w:customStyle="1" w:styleId="LegalMention">
    <w:name w:val="LegalMention"/>
    <w:basedOn w:val="Normalny"/>
    <w:rsid w:val="00FF2CA9"/>
    <w:pPr>
      <w:keepLines/>
      <w:framePr w:wrap="around" w:vAnchor="text" w:hAnchor="page" w:x="262" w:y="-2794" w:anchorLock="1"/>
      <w:spacing w:after="200"/>
      <w:jc w:val="both"/>
    </w:pPr>
    <w:rPr>
      <w:rFonts w:ascii="Times New Roman" w:hAnsi="Times New Roman"/>
      <w:sz w:val="24"/>
      <w:szCs w:val="20"/>
      <w:lang w:eastAsia="en-US"/>
    </w:rPr>
  </w:style>
  <w:style w:type="character" w:styleId="Numerstrony">
    <w:name w:val="page number"/>
    <w:basedOn w:val="Domylnaczcionkaakapitu"/>
    <w:rsid w:val="00FF2CA9"/>
    <w:rPr>
      <w:lang w:val="en-GB"/>
    </w:rPr>
  </w:style>
  <w:style w:type="paragraph" w:customStyle="1" w:styleId="RestrictedUse">
    <w:name w:val="RestrictedUse"/>
    <w:basedOn w:val="Normalny"/>
    <w:rsid w:val="00FF2CA9"/>
    <w:pPr>
      <w:keepLines/>
      <w:spacing w:after="200"/>
      <w:jc w:val="right"/>
    </w:pPr>
    <w:rPr>
      <w:rFonts w:ascii="Arial" w:hAnsi="Arial"/>
      <w:i/>
      <w:color w:val="808080"/>
      <w:sz w:val="16"/>
      <w:szCs w:val="20"/>
      <w:lang w:eastAsia="en-US"/>
    </w:rPr>
  </w:style>
  <w:style w:type="paragraph" w:customStyle="1" w:styleId="Normal4">
    <w:name w:val="Normal 4"/>
    <w:basedOn w:val="Normal3"/>
    <w:rsid w:val="00FF2CA9"/>
    <w:pPr>
      <w:ind w:left="2268"/>
    </w:pPr>
  </w:style>
  <w:style w:type="paragraph" w:customStyle="1" w:styleId="TableauNormal1">
    <w:name w:val="Tableau Normal1"/>
    <w:basedOn w:val="Normalny"/>
    <w:rsid w:val="00FF2CA9"/>
    <w:pPr>
      <w:spacing w:before="100" w:after="100"/>
      <w:jc w:val="both"/>
    </w:pPr>
    <w:rPr>
      <w:rFonts w:ascii="Times New Roman" w:hAnsi="Times New Roman"/>
      <w:sz w:val="24"/>
      <w:lang w:eastAsia="en-US"/>
    </w:rPr>
  </w:style>
  <w:style w:type="paragraph" w:styleId="Spistreci6">
    <w:name w:val="toc 6"/>
    <w:basedOn w:val="Normalny"/>
    <w:next w:val="Normalny"/>
    <w:autoRedefine/>
    <w:semiHidden/>
    <w:rsid w:val="00FF2CA9"/>
    <w:pPr>
      <w:spacing w:after="200"/>
      <w:ind w:left="1200"/>
      <w:jc w:val="both"/>
    </w:pPr>
    <w:rPr>
      <w:rFonts w:ascii="Times New Roman" w:hAnsi="Times New Roman"/>
      <w:sz w:val="24"/>
      <w:lang w:eastAsia="en-US"/>
    </w:rPr>
  </w:style>
  <w:style w:type="paragraph" w:styleId="Spistreci4">
    <w:name w:val="toc 4"/>
    <w:basedOn w:val="Normalny"/>
    <w:next w:val="Normalny"/>
    <w:autoRedefine/>
    <w:semiHidden/>
    <w:rsid w:val="00FF2CA9"/>
    <w:pPr>
      <w:tabs>
        <w:tab w:val="right" w:leader="dot" w:pos="9582"/>
      </w:tabs>
      <w:spacing w:after="120"/>
      <w:ind w:left="3062" w:hanging="1021"/>
      <w:jc w:val="both"/>
    </w:pPr>
    <w:rPr>
      <w:rFonts w:ascii="Arial" w:hAnsi="Arial"/>
      <w:lang w:eastAsia="en-US"/>
    </w:rPr>
  </w:style>
  <w:style w:type="paragraph" w:styleId="Spistreci5">
    <w:name w:val="toc 5"/>
    <w:basedOn w:val="Normalny"/>
    <w:next w:val="Normalny"/>
    <w:autoRedefine/>
    <w:semiHidden/>
    <w:rsid w:val="00FF2CA9"/>
    <w:pPr>
      <w:spacing w:after="200"/>
      <w:ind w:left="960"/>
      <w:jc w:val="both"/>
    </w:pPr>
    <w:rPr>
      <w:rFonts w:ascii="Arial" w:hAnsi="Arial"/>
      <w:lang w:eastAsia="en-US"/>
    </w:rPr>
  </w:style>
  <w:style w:type="paragraph" w:styleId="Spistreci7">
    <w:name w:val="toc 7"/>
    <w:basedOn w:val="Normalny"/>
    <w:next w:val="Normalny"/>
    <w:autoRedefine/>
    <w:semiHidden/>
    <w:rsid w:val="00FF2CA9"/>
    <w:pPr>
      <w:spacing w:after="200"/>
      <w:ind w:left="1440"/>
      <w:jc w:val="both"/>
    </w:pPr>
    <w:rPr>
      <w:rFonts w:ascii="Times New Roman" w:hAnsi="Times New Roman"/>
      <w:sz w:val="24"/>
      <w:lang w:eastAsia="en-US"/>
    </w:rPr>
  </w:style>
  <w:style w:type="paragraph" w:styleId="Spistreci8">
    <w:name w:val="toc 8"/>
    <w:basedOn w:val="Normalny"/>
    <w:next w:val="Normalny"/>
    <w:autoRedefine/>
    <w:semiHidden/>
    <w:rsid w:val="00FF2CA9"/>
    <w:pPr>
      <w:spacing w:after="200"/>
      <w:ind w:left="1680"/>
      <w:jc w:val="both"/>
    </w:pPr>
    <w:rPr>
      <w:rFonts w:ascii="Times New Roman" w:hAnsi="Times New Roman"/>
      <w:sz w:val="24"/>
      <w:lang w:eastAsia="en-US"/>
    </w:rPr>
  </w:style>
  <w:style w:type="paragraph" w:styleId="Spistreci9">
    <w:name w:val="toc 9"/>
    <w:basedOn w:val="Normalny"/>
    <w:next w:val="Normalny"/>
    <w:autoRedefine/>
    <w:semiHidden/>
    <w:rsid w:val="00FF2CA9"/>
    <w:pPr>
      <w:spacing w:after="200"/>
      <w:ind w:left="1920"/>
      <w:jc w:val="both"/>
    </w:pPr>
    <w:rPr>
      <w:rFonts w:ascii="Times New Roman" w:hAnsi="Times New Roman"/>
      <w:sz w:val="24"/>
      <w:lang w:eastAsia="en-US"/>
    </w:rPr>
  </w:style>
  <w:style w:type="paragraph" w:customStyle="1" w:styleId="Reference">
    <w:name w:val="Reference"/>
    <w:basedOn w:val="Normalny"/>
    <w:autoRedefine/>
    <w:rsid w:val="00FF2CA9"/>
    <w:pPr>
      <w:keepLines/>
      <w:numPr>
        <w:numId w:val="6"/>
      </w:numPr>
      <w:adjustRightInd w:val="0"/>
      <w:snapToGrid w:val="0"/>
      <w:spacing w:after="200"/>
    </w:pPr>
    <w:rPr>
      <w:rFonts w:ascii="Times New Roman" w:hAnsi="Times New Roman"/>
      <w:sz w:val="24"/>
      <w:lang w:eastAsia="en-US"/>
    </w:rPr>
  </w:style>
  <w:style w:type="character" w:customStyle="1" w:styleId="Stylwiadomocie-mail44">
    <w:name w:val="Styl wiadomości e-mail 44"/>
    <w:basedOn w:val="Domylnaczcionkaakapitu"/>
    <w:rsid w:val="00FF2CA9"/>
    <w:rPr>
      <w:rFonts w:ascii="Arial" w:hAnsi="Arial" w:cs="Arial"/>
      <w:color w:val="000080"/>
      <w:sz w:val="20"/>
    </w:rPr>
  </w:style>
  <w:style w:type="paragraph" w:customStyle="1" w:styleId="Subdiv1">
    <w:name w:val="Subdiv. 1"/>
    <w:basedOn w:val="Normalny"/>
    <w:next w:val="Normalny"/>
    <w:uiPriority w:val="99"/>
    <w:rsid w:val="00FF2CA9"/>
    <w:pPr>
      <w:keepLines/>
      <w:spacing w:after="200"/>
      <w:ind w:left="1420" w:hanging="340"/>
      <w:jc w:val="both"/>
    </w:pPr>
    <w:rPr>
      <w:rFonts w:ascii="Times New Roman" w:hAnsi="Times New Roman" w:cs="Palatino"/>
      <w:sz w:val="24"/>
      <w:szCs w:val="20"/>
      <w:lang w:val="en-US" w:eastAsia="zh-CN"/>
    </w:rPr>
  </w:style>
  <w:style w:type="paragraph" w:customStyle="1" w:styleId="Normal">
    <w:name w:val="Normal +"/>
    <w:basedOn w:val="Normalny"/>
    <w:next w:val="Normalny"/>
    <w:rsid w:val="00FF2CA9"/>
    <w:pPr>
      <w:keepLines/>
      <w:spacing w:after="200"/>
      <w:ind w:left="1120" w:hanging="1120"/>
      <w:jc w:val="both"/>
    </w:pPr>
    <w:rPr>
      <w:rFonts w:ascii="Times New Roman" w:hAnsi="Times New Roman" w:cs="Palatino"/>
      <w:sz w:val="24"/>
      <w:szCs w:val="20"/>
      <w:lang w:val="en-US" w:eastAsia="zh-CN"/>
    </w:rPr>
  </w:style>
  <w:style w:type="paragraph" w:customStyle="1" w:styleId="Subdiv2">
    <w:name w:val="Subdiv. 2"/>
    <w:basedOn w:val="Normalny"/>
    <w:rsid w:val="00FF2CA9"/>
    <w:pPr>
      <w:keepLines/>
      <w:spacing w:after="200"/>
      <w:ind w:left="1700" w:hanging="280"/>
      <w:jc w:val="both"/>
    </w:pPr>
    <w:rPr>
      <w:rFonts w:ascii="Palatino" w:hAnsi="Palatino" w:cs="Palatino"/>
      <w:szCs w:val="20"/>
      <w:lang w:val="en-US" w:eastAsia="zh-CN"/>
    </w:rPr>
  </w:style>
  <w:style w:type="paragraph" w:styleId="Tekstblokowy">
    <w:name w:val="Block Text"/>
    <w:basedOn w:val="Normalny"/>
    <w:rsid w:val="00FF2CA9"/>
    <w:pPr>
      <w:keepLines/>
      <w:spacing w:after="200"/>
      <w:ind w:left="631" w:right="60"/>
      <w:jc w:val="both"/>
    </w:pPr>
    <w:rPr>
      <w:rFonts w:ascii="Times New Roman" w:hAnsi="Times New Roman" w:cs="Palatino"/>
      <w:sz w:val="24"/>
      <w:szCs w:val="20"/>
      <w:lang w:val="en-US" w:eastAsia="zh-CN"/>
    </w:rPr>
  </w:style>
  <w:style w:type="paragraph" w:customStyle="1" w:styleId="Style1">
    <w:name w:val="Style1"/>
    <w:basedOn w:val="Nagwek3"/>
    <w:rsid w:val="00FF2CA9"/>
    <w:pPr>
      <w:keepNext/>
      <w:tabs>
        <w:tab w:val="clear" w:pos="1418"/>
        <w:tab w:val="left" w:pos="0"/>
        <w:tab w:val="num" w:pos="1134"/>
      </w:tabs>
      <w:spacing w:before="0" w:after="200" w:line="240" w:lineRule="atLeast"/>
      <w:ind w:left="1134" w:hanging="1134"/>
    </w:pPr>
    <w:rPr>
      <w:b/>
      <w:bCs/>
      <w:iCs w:val="0"/>
      <w:kern w:val="0"/>
      <w:szCs w:val="22"/>
      <w:lang w:val="pl-PL"/>
    </w:rPr>
  </w:style>
  <w:style w:type="paragraph" w:styleId="Mapadokumentu">
    <w:name w:val="Document Map"/>
    <w:basedOn w:val="Normalny"/>
    <w:link w:val="MapadokumentuZnak"/>
    <w:semiHidden/>
    <w:rsid w:val="00FF2CA9"/>
    <w:pPr>
      <w:shd w:val="clear" w:color="auto" w:fill="000080"/>
      <w:spacing w:after="200"/>
      <w:ind w:left="1134"/>
      <w:jc w:val="both"/>
    </w:pPr>
    <w:rPr>
      <w:rFonts w:ascii="Tahoma" w:hAnsi="Tahoma" w:cs="Tahoma"/>
      <w:sz w:val="24"/>
      <w:lang w:eastAsia="en-US"/>
    </w:rPr>
  </w:style>
  <w:style w:type="character" w:customStyle="1" w:styleId="MapadokumentuZnak">
    <w:name w:val="Mapa dokumentu Znak"/>
    <w:basedOn w:val="Domylnaczcionkaakapitu"/>
    <w:link w:val="Mapadokumentu"/>
    <w:semiHidden/>
    <w:rsid w:val="00FF2CA9"/>
    <w:rPr>
      <w:rFonts w:ascii="Tahoma" w:eastAsia="Times New Roman" w:hAnsi="Tahoma" w:cs="Tahoma"/>
      <w:sz w:val="24"/>
      <w:szCs w:val="24"/>
      <w:shd w:val="clear" w:color="auto" w:fill="000080"/>
    </w:rPr>
  </w:style>
  <w:style w:type="paragraph" w:customStyle="1" w:styleId="normal30">
    <w:name w:val="normal3"/>
    <w:basedOn w:val="Normalny"/>
    <w:rsid w:val="00FF2CA9"/>
    <w:pPr>
      <w:spacing w:before="100" w:beforeAutospacing="1" w:after="100" w:afterAutospacing="1"/>
    </w:pPr>
    <w:rPr>
      <w:rFonts w:ascii="Times New Roman" w:hAnsi="Times New Roman"/>
      <w:sz w:val="24"/>
      <w:lang w:eastAsia="en-GB"/>
    </w:rPr>
  </w:style>
  <w:style w:type="paragraph" w:customStyle="1" w:styleId="normaltable">
    <w:name w:val="normaltable"/>
    <w:basedOn w:val="Normalny"/>
    <w:rsid w:val="00FF2CA9"/>
    <w:pPr>
      <w:spacing w:before="100" w:beforeAutospacing="1" w:after="100" w:afterAutospacing="1"/>
    </w:pPr>
    <w:rPr>
      <w:rFonts w:ascii="Times New Roman" w:hAnsi="Times New Roman"/>
      <w:sz w:val="24"/>
      <w:lang w:eastAsia="en-GB"/>
    </w:rPr>
  </w:style>
  <w:style w:type="character" w:customStyle="1" w:styleId="Subdiv1Char">
    <w:name w:val="Subdiv. 1 Char"/>
    <w:basedOn w:val="Domylnaczcionkaakapitu"/>
    <w:rsid w:val="00FF2CA9"/>
    <w:rPr>
      <w:rFonts w:cs="Palatino"/>
      <w:sz w:val="24"/>
      <w:lang w:val="en-US" w:eastAsia="zh-CN" w:bidi="ar-SA"/>
    </w:rPr>
  </w:style>
  <w:style w:type="character" w:customStyle="1" w:styleId="Subdiv2Char">
    <w:name w:val="Subdiv. 2 Char"/>
    <w:basedOn w:val="Domylnaczcionkaakapitu"/>
    <w:rsid w:val="00FF2CA9"/>
    <w:rPr>
      <w:rFonts w:ascii="Palatino" w:hAnsi="Palatino" w:cs="Palatino"/>
      <w:lang w:val="en-US" w:eastAsia="zh-CN" w:bidi="ar-SA"/>
    </w:rPr>
  </w:style>
  <w:style w:type="paragraph" w:customStyle="1" w:styleId="Bulleted">
    <w:name w:val="Bulleted"/>
    <w:aliases w:val="Symbol (symbol),Left:  0.63 cm,Hanging:  0.63 cm"/>
    <w:basedOn w:val="Normalny"/>
    <w:rsid w:val="00FF2CA9"/>
    <w:pPr>
      <w:numPr>
        <w:numId w:val="7"/>
      </w:numPr>
      <w:spacing w:after="200"/>
      <w:jc w:val="both"/>
    </w:pPr>
    <w:rPr>
      <w:rFonts w:ascii="Times New Roman" w:hAnsi="Times New Roman"/>
      <w:sz w:val="24"/>
      <w:lang w:eastAsia="en-US"/>
    </w:rPr>
  </w:style>
  <w:style w:type="paragraph" w:customStyle="1" w:styleId="NormalPDG02">
    <w:name w:val="Normal_PDG02"/>
    <w:basedOn w:val="Normalny"/>
    <w:rsid w:val="00FF2CA9"/>
    <w:pPr>
      <w:keepLines/>
      <w:framePr w:hSpace="57" w:vSpace="57" w:wrap="auto" w:vAnchor="page" w:hAnchor="page" w:x="1022" w:y="874"/>
      <w:spacing w:before="120"/>
      <w:jc w:val="center"/>
    </w:pPr>
    <w:rPr>
      <w:rFonts w:ascii="Times New Roman" w:hAnsi="Times New Roman"/>
      <w:noProof/>
      <w:sz w:val="16"/>
      <w:szCs w:val="18"/>
      <w:lang w:eastAsia="en-US"/>
    </w:rPr>
  </w:style>
  <w:style w:type="paragraph" w:customStyle="1" w:styleId="NormalPDG04">
    <w:name w:val="Normal_PDG04"/>
    <w:basedOn w:val="Normalny"/>
    <w:rsid w:val="00FF2CA9"/>
    <w:pPr>
      <w:keepLines/>
      <w:framePr w:hSpace="57" w:vSpace="57" w:wrap="auto" w:vAnchor="page" w:hAnchor="page" w:x="1022" w:y="874"/>
      <w:pBdr>
        <w:bottom w:val="single" w:sz="6" w:space="0" w:color="auto"/>
      </w:pBdr>
      <w:ind w:left="-79" w:right="-40"/>
      <w:jc w:val="center"/>
    </w:pPr>
    <w:rPr>
      <w:rFonts w:ascii="Arial" w:hAnsi="Arial"/>
      <w:sz w:val="16"/>
      <w:szCs w:val="20"/>
      <w:lang w:val="fr-FR" w:eastAsia="en-US"/>
    </w:rPr>
  </w:style>
  <w:style w:type="paragraph" w:customStyle="1" w:styleId="NormalPDG05">
    <w:name w:val="Normal_PDG05"/>
    <w:basedOn w:val="Normalny"/>
    <w:rsid w:val="00FF2CA9"/>
    <w:pPr>
      <w:keepLines/>
      <w:framePr w:hSpace="57" w:vSpace="57" w:wrap="auto" w:vAnchor="page" w:hAnchor="page" w:x="1022" w:y="874"/>
      <w:ind w:left="-80" w:right="-40"/>
      <w:jc w:val="center"/>
    </w:pPr>
    <w:rPr>
      <w:rFonts w:ascii="Arial" w:hAnsi="Arial"/>
      <w:sz w:val="16"/>
      <w:szCs w:val="20"/>
      <w:lang w:val="fr-FR" w:eastAsia="en-US"/>
    </w:rPr>
  </w:style>
  <w:style w:type="paragraph" w:customStyle="1" w:styleId="NormalPDG07">
    <w:name w:val="Normal_PDG07"/>
    <w:basedOn w:val="Normalny"/>
    <w:rsid w:val="00FF2CA9"/>
    <w:pPr>
      <w:keepLines/>
      <w:framePr w:hSpace="57" w:vSpace="57" w:wrap="auto" w:vAnchor="page" w:hAnchor="page" w:x="1022" w:y="874"/>
      <w:spacing w:before="100" w:after="60"/>
      <w:ind w:left="-79" w:right="-40"/>
      <w:jc w:val="center"/>
    </w:pPr>
    <w:rPr>
      <w:rFonts w:ascii="Times New Roman" w:hAnsi="Times New Roman"/>
      <w:szCs w:val="20"/>
      <w:lang w:val="fr-FR" w:eastAsia="en-US"/>
    </w:rPr>
  </w:style>
  <w:style w:type="paragraph" w:customStyle="1" w:styleId="NPDGTitleBold">
    <w:name w:val="N_PDG_TitleBold"/>
    <w:basedOn w:val="Normalny"/>
    <w:rsid w:val="00FF2CA9"/>
    <w:pPr>
      <w:keepLines/>
      <w:tabs>
        <w:tab w:val="right" w:pos="1120"/>
      </w:tabs>
      <w:ind w:left="280"/>
    </w:pPr>
    <w:rPr>
      <w:rFonts w:ascii="Times New Roman" w:hAnsi="Times New Roman"/>
      <w:b/>
      <w:szCs w:val="20"/>
      <w:lang w:val="fr-FR" w:eastAsia="en-US"/>
    </w:rPr>
  </w:style>
  <w:style w:type="paragraph" w:customStyle="1" w:styleId="NPDGTitle">
    <w:name w:val="N_PDG_Title"/>
    <w:basedOn w:val="Normalny"/>
    <w:rsid w:val="00FF2CA9"/>
    <w:pPr>
      <w:keepLines/>
      <w:ind w:left="221"/>
    </w:pPr>
    <w:rPr>
      <w:rFonts w:ascii="Times New Roman" w:hAnsi="Times New Roman"/>
      <w:szCs w:val="20"/>
      <w:lang w:val="fr-FR" w:eastAsia="en-US"/>
    </w:rPr>
  </w:style>
  <w:style w:type="paragraph" w:customStyle="1" w:styleId="NPDGComments">
    <w:name w:val="N_PDG_Comments"/>
    <w:basedOn w:val="Zwykytekst"/>
    <w:rsid w:val="00FF2CA9"/>
    <w:pPr>
      <w:keepLines/>
      <w:spacing w:after="0"/>
      <w:ind w:left="57" w:right="284"/>
      <w:jc w:val="left"/>
    </w:pPr>
    <w:rPr>
      <w:rFonts w:cs="Times New Roman"/>
      <w:lang w:val="fr-FR"/>
    </w:rPr>
  </w:style>
  <w:style w:type="paragraph" w:customStyle="1" w:styleId="NPDGInterline">
    <w:name w:val="N_PDG_Interline"/>
    <w:basedOn w:val="Normalny"/>
    <w:rsid w:val="00FF2CA9"/>
    <w:pPr>
      <w:keepLines/>
      <w:spacing w:before="160" w:after="120"/>
      <w:jc w:val="center"/>
    </w:pPr>
    <w:rPr>
      <w:rFonts w:ascii="Times New Roman" w:hAnsi="Times New Roman"/>
      <w:szCs w:val="20"/>
      <w:lang w:val="fr-FR" w:eastAsia="en-US"/>
    </w:rPr>
  </w:style>
  <w:style w:type="paragraph" w:customStyle="1" w:styleId="NormalPDG02Bold">
    <w:name w:val="Normal_PDG02Bold"/>
    <w:basedOn w:val="NormalPDG02"/>
    <w:rsid w:val="00FF2CA9"/>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FF2CA9"/>
    <w:pPr>
      <w:keepLines/>
    </w:pPr>
    <w:rPr>
      <w:rFonts w:ascii="Times New Roman" w:hAnsi="Times New Roman"/>
      <w:sz w:val="16"/>
      <w:szCs w:val="16"/>
      <w:lang w:val="fr-FR" w:eastAsia="en-US"/>
    </w:rPr>
  </w:style>
  <w:style w:type="paragraph" w:customStyle="1" w:styleId="NPDGBottomBold">
    <w:name w:val="N_PDG_BottomBold"/>
    <w:basedOn w:val="Normalny"/>
    <w:rsid w:val="00FF2CA9"/>
    <w:pPr>
      <w:keepLines/>
    </w:pPr>
    <w:rPr>
      <w:rFonts w:ascii="Times New Roman" w:hAnsi="Times New Roman"/>
      <w:b/>
      <w:noProof/>
      <w:szCs w:val="20"/>
      <w:lang w:val="fr-FR" w:eastAsia="en-US"/>
    </w:rPr>
  </w:style>
  <w:style w:type="paragraph" w:customStyle="1" w:styleId="NPDGLegend">
    <w:name w:val="N_PDG_Legend"/>
    <w:basedOn w:val="Normalny"/>
    <w:rsid w:val="00FF2CA9"/>
    <w:pPr>
      <w:keepLines/>
      <w:spacing w:before="40" w:after="60"/>
      <w:ind w:right="-23"/>
      <w:jc w:val="center"/>
    </w:pPr>
    <w:rPr>
      <w:rFonts w:ascii="Arial" w:hAnsi="Arial"/>
      <w:noProof/>
      <w:szCs w:val="20"/>
      <w:lang w:eastAsia="en-US"/>
    </w:rPr>
  </w:style>
  <w:style w:type="paragraph" w:customStyle="1" w:styleId="NPDGNorm10">
    <w:name w:val="N_PDG_Norm10"/>
    <w:basedOn w:val="Normalny"/>
    <w:rsid w:val="00FF2CA9"/>
    <w:pPr>
      <w:keepLines/>
    </w:pPr>
    <w:rPr>
      <w:rFonts w:ascii="Times New Roman" w:hAnsi="Times New Roman"/>
      <w:szCs w:val="20"/>
      <w:lang w:val="fr-FR" w:eastAsia="en-US"/>
    </w:rPr>
  </w:style>
  <w:style w:type="paragraph" w:customStyle="1" w:styleId="NPDGAdr">
    <w:name w:val="N_PDG_Adr"/>
    <w:basedOn w:val="Normalny"/>
    <w:rsid w:val="00FF2CA9"/>
    <w:pPr>
      <w:keepLines/>
      <w:spacing w:before="60"/>
      <w:jc w:val="center"/>
    </w:pPr>
    <w:rPr>
      <w:rFonts w:ascii="Arial" w:hAnsi="Arial" w:cs="Arial"/>
      <w:sz w:val="18"/>
      <w:szCs w:val="18"/>
      <w:lang w:val="fr-FR" w:eastAsia="en-US"/>
    </w:rPr>
  </w:style>
  <w:style w:type="paragraph" w:styleId="Zwykytekst">
    <w:name w:val="Plain Text"/>
    <w:basedOn w:val="Normalny"/>
    <w:link w:val="ZwykytekstZnak"/>
    <w:rsid w:val="00FF2CA9"/>
    <w:pPr>
      <w:spacing w:after="200"/>
      <w:ind w:left="1134"/>
      <w:jc w:val="both"/>
    </w:pPr>
    <w:rPr>
      <w:rFonts w:ascii="Courier New" w:hAnsi="Courier New" w:cs="Courier New"/>
      <w:szCs w:val="20"/>
      <w:lang w:eastAsia="en-US"/>
    </w:rPr>
  </w:style>
  <w:style w:type="character" w:customStyle="1" w:styleId="ZwykytekstZnak">
    <w:name w:val="Zwykły tekst Znak"/>
    <w:basedOn w:val="Domylnaczcionkaakapitu"/>
    <w:link w:val="Zwykytekst"/>
    <w:rsid w:val="00FF2CA9"/>
    <w:rPr>
      <w:rFonts w:ascii="Courier New" w:eastAsia="Times New Roman" w:hAnsi="Courier New" w:cs="Courier New"/>
      <w:sz w:val="20"/>
      <w:szCs w:val="20"/>
    </w:rPr>
  </w:style>
  <w:style w:type="paragraph" w:customStyle="1" w:styleId="Revbar">
    <w:name w:val="Rev. bar"/>
    <w:basedOn w:val="Normalny"/>
    <w:next w:val="Revnormal"/>
    <w:rsid w:val="00FF2CA9"/>
    <w:pPr>
      <w:keepLines/>
      <w:pBdr>
        <w:right w:val="single" w:sz="6" w:space="0" w:color="auto"/>
      </w:pBdr>
      <w:spacing w:after="200"/>
      <w:ind w:left="300" w:right="7940"/>
    </w:pPr>
    <w:rPr>
      <w:rFonts w:ascii="Palatino" w:hAnsi="Palatino"/>
      <w:szCs w:val="20"/>
      <w:lang w:val="en-US" w:eastAsia="en-US"/>
    </w:rPr>
  </w:style>
  <w:style w:type="paragraph" w:customStyle="1" w:styleId="Revnormal">
    <w:name w:val="Rev. normal"/>
    <w:basedOn w:val="Normalny"/>
    <w:rsid w:val="00FF2CA9"/>
    <w:pPr>
      <w:keepLines/>
      <w:spacing w:after="200"/>
      <w:ind w:left="1120"/>
      <w:jc w:val="both"/>
    </w:pPr>
    <w:rPr>
      <w:rFonts w:ascii="Palatino" w:hAnsi="Palatino"/>
      <w:szCs w:val="20"/>
      <w:lang w:val="en-US" w:eastAsia="en-US"/>
    </w:rPr>
  </w:style>
  <w:style w:type="character" w:customStyle="1" w:styleId="listbulletChar">
    <w:name w:val="list bullet Char"/>
    <w:basedOn w:val="Domylnaczcionkaakapitu"/>
    <w:link w:val="Listapunktowana1"/>
    <w:rsid w:val="00FF2CA9"/>
    <w:rPr>
      <w:sz w:val="21"/>
      <w:szCs w:val="24"/>
      <w:lang w:val="en-GB" w:eastAsia="en-US" w:bidi="ar-SA"/>
    </w:rPr>
  </w:style>
  <w:style w:type="paragraph" w:styleId="Tekstprzypisukocowego">
    <w:name w:val="endnote text"/>
    <w:basedOn w:val="Normalny"/>
    <w:link w:val="TekstprzypisukocowegoZnak"/>
    <w:semiHidden/>
    <w:rsid w:val="00FF2CA9"/>
    <w:pPr>
      <w:spacing w:after="200"/>
      <w:ind w:left="1134"/>
      <w:jc w:val="both"/>
    </w:pPr>
    <w:rPr>
      <w:rFonts w:ascii="Times New Roman" w:hAnsi="Times New Roman"/>
      <w:szCs w:val="20"/>
      <w:lang w:eastAsia="en-US"/>
    </w:rPr>
  </w:style>
  <w:style w:type="character" w:customStyle="1" w:styleId="TekstprzypisukocowegoZnak">
    <w:name w:val="Tekst przypisu końcowego Znak"/>
    <w:basedOn w:val="Domylnaczcionkaakapitu"/>
    <w:link w:val="Tekstprzypisukocowego"/>
    <w:semiHidden/>
    <w:rsid w:val="00FF2CA9"/>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FF2CA9"/>
    <w:rPr>
      <w:vertAlign w:val="superscript"/>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F2CA9"/>
    <w:pPr>
      <w:spacing w:after="120"/>
      <w:ind w:left="1304"/>
    </w:pPr>
    <w:rPr>
      <w:rFonts w:ascii="Arial" w:hAnsi="Arial"/>
      <w:szCs w:val="20"/>
      <w:lang w:val="de-DE" w:eastAsia="en-US"/>
    </w:rPr>
  </w:style>
  <w:style w:type="paragraph" w:customStyle="1" w:styleId="ListItemtable">
    <w:name w:val="List Item table"/>
    <w:basedOn w:val="Normalny"/>
    <w:rsid w:val="00FF2CA9"/>
    <w:pPr>
      <w:numPr>
        <w:numId w:val="9"/>
      </w:numPr>
      <w:spacing w:before="20" w:after="20"/>
    </w:pPr>
    <w:rPr>
      <w:rFonts w:ascii="Arial" w:hAnsi="Arial"/>
      <w:szCs w:val="20"/>
      <w:lang w:val="de-DE" w:eastAsia="en-US"/>
    </w:rPr>
  </w:style>
  <w:style w:type="paragraph" w:customStyle="1" w:styleId="Table">
    <w:name w:val="Table"/>
    <w:basedOn w:val="Normalny"/>
    <w:rsid w:val="00FF2CA9"/>
    <w:pPr>
      <w:spacing w:before="20" w:after="20"/>
    </w:pPr>
    <w:rPr>
      <w:rFonts w:ascii="Arial" w:hAnsi="Arial"/>
      <w:szCs w:val="20"/>
      <w:lang w:val="en-US" w:eastAsia="en-US"/>
    </w:rPr>
  </w:style>
  <w:style w:type="paragraph" w:customStyle="1" w:styleId="NormalIndent1">
    <w:name w:val="Normal Indent 1"/>
    <w:basedOn w:val="Wcicienormalne"/>
    <w:rsid w:val="00FF2CA9"/>
    <w:pPr>
      <w:spacing w:after="0"/>
      <w:ind w:left="1134"/>
      <w:jc w:val="both"/>
    </w:pPr>
    <w:rPr>
      <w:rFonts w:ascii="Times New Roman" w:hAnsi="Times New Roman"/>
      <w:sz w:val="24"/>
    </w:rPr>
  </w:style>
  <w:style w:type="paragraph" w:styleId="Tytu">
    <w:name w:val="Title"/>
    <w:basedOn w:val="Normalny"/>
    <w:link w:val="TytuZnak"/>
    <w:qFormat/>
    <w:rsid w:val="00FF2CA9"/>
    <w:pPr>
      <w:spacing w:before="240" w:after="60"/>
      <w:jc w:val="center"/>
      <w:outlineLvl w:val="0"/>
    </w:pPr>
    <w:rPr>
      <w:rFonts w:ascii="Arial" w:hAnsi="Arial" w:cs="Arial"/>
      <w:b/>
      <w:bCs/>
      <w:kern w:val="28"/>
      <w:sz w:val="32"/>
      <w:szCs w:val="32"/>
      <w:lang w:val="de-DE" w:eastAsia="en-US"/>
    </w:rPr>
  </w:style>
  <w:style w:type="character" w:customStyle="1" w:styleId="TytuZnak">
    <w:name w:val="Tytuł Znak"/>
    <w:basedOn w:val="Domylnaczcionkaakapitu"/>
    <w:link w:val="Tytu"/>
    <w:rsid w:val="00FF2CA9"/>
    <w:rPr>
      <w:rFonts w:ascii="Arial" w:eastAsia="Times New Roman" w:hAnsi="Arial" w:cs="Arial"/>
      <w:b/>
      <w:bCs/>
      <w:kern w:val="28"/>
      <w:sz w:val="32"/>
      <w:szCs w:val="32"/>
      <w:lang w:val="de-DE"/>
    </w:rPr>
  </w:style>
  <w:style w:type="paragraph" w:customStyle="1" w:styleId="Numeroitu1">
    <w:name w:val="Numeroitu 1"/>
    <w:basedOn w:val="Nagwek1"/>
    <w:rsid w:val="00FF2CA9"/>
    <w:pPr>
      <w:numPr>
        <w:numId w:val="12"/>
      </w:numPr>
      <w:spacing w:line="240" w:lineRule="auto"/>
      <w:jc w:val="left"/>
    </w:pPr>
    <w:rPr>
      <w:rFonts w:cs="Times New Roman"/>
      <w:b w:val="0"/>
      <w:bCs w:val="0"/>
      <w:caps w:val="0"/>
      <w:kern w:val="28"/>
      <w:sz w:val="20"/>
      <w:szCs w:val="20"/>
    </w:rPr>
  </w:style>
  <w:style w:type="paragraph" w:customStyle="1" w:styleId="Luettelot">
    <w:name w:val="Luettelot"/>
    <w:next w:val="Normalny"/>
    <w:autoRedefine/>
    <w:rsid w:val="00FF2CA9"/>
    <w:pPr>
      <w:spacing w:after="0" w:line="240" w:lineRule="auto"/>
    </w:pPr>
    <w:rPr>
      <w:rFonts w:ascii="Arial" w:eastAsia="Times New Roman" w:hAnsi="Arial" w:cs="Arial"/>
      <w:sz w:val="20"/>
      <w:szCs w:val="20"/>
      <w:lang w:val="en-US"/>
    </w:rPr>
  </w:style>
  <w:style w:type="paragraph" w:styleId="Podtytu">
    <w:name w:val="Subtitle"/>
    <w:basedOn w:val="Normalny"/>
    <w:link w:val="PodtytuZnak"/>
    <w:qFormat/>
    <w:rsid w:val="00FF2CA9"/>
    <w:rPr>
      <w:rFonts w:ascii="Arial" w:hAnsi="Arial"/>
      <w:b/>
      <w:bCs/>
      <w:szCs w:val="20"/>
      <w:lang w:val="de-DE" w:eastAsia="en-US"/>
    </w:rPr>
  </w:style>
  <w:style w:type="character" w:customStyle="1" w:styleId="PodtytuZnak">
    <w:name w:val="Podtytuł Znak"/>
    <w:basedOn w:val="Domylnaczcionkaakapitu"/>
    <w:link w:val="Podtytu"/>
    <w:rsid w:val="00FF2CA9"/>
    <w:rPr>
      <w:rFonts w:ascii="Arial" w:eastAsia="Times New Roman" w:hAnsi="Arial" w:cs="Times New Roman"/>
      <w:b/>
      <w:bCs/>
      <w:sz w:val="20"/>
      <w:szCs w:val="20"/>
      <w:lang w:val="de-DE"/>
    </w:rPr>
  </w:style>
  <w:style w:type="paragraph" w:customStyle="1" w:styleId="Hangingindent">
    <w:name w:val="Hanging_indent"/>
    <w:basedOn w:val="Normalny"/>
    <w:rsid w:val="00FF2CA9"/>
    <w:pPr>
      <w:ind w:left="2608" w:hanging="2608"/>
    </w:pPr>
    <w:rPr>
      <w:rFonts w:ascii="Arial" w:hAnsi="Arial"/>
      <w:szCs w:val="20"/>
      <w:lang w:val="de-DE" w:eastAsia="en-US"/>
    </w:rPr>
  </w:style>
  <w:style w:type="paragraph" w:customStyle="1" w:styleId="Numeroitu2">
    <w:name w:val="Numeroitu 2"/>
    <w:basedOn w:val="Nagwek2"/>
    <w:rsid w:val="00FF2CA9"/>
    <w:pPr>
      <w:keepNext/>
      <w:numPr>
        <w:numId w:val="12"/>
      </w:numPr>
      <w:spacing w:line="240" w:lineRule="auto"/>
      <w:jc w:val="left"/>
    </w:pPr>
    <w:rPr>
      <w:bCs w:val="0"/>
      <w:iCs w:val="0"/>
      <w:kern w:val="0"/>
      <w:sz w:val="20"/>
      <w:szCs w:val="20"/>
    </w:rPr>
  </w:style>
  <w:style w:type="paragraph" w:customStyle="1" w:styleId="Numeroitu3">
    <w:name w:val="Numeroitu 3"/>
    <w:basedOn w:val="Nagwek3"/>
    <w:rsid w:val="00FF2CA9"/>
    <w:pPr>
      <w:keepNext/>
      <w:numPr>
        <w:numId w:val="12"/>
      </w:numPr>
      <w:spacing w:line="240" w:lineRule="auto"/>
      <w:jc w:val="left"/>
    </w:pPr>
    <w:rPr>
      <w:rFonts w:cs="Times New Roman"/>
      <w:iCs w:val="0"/>
      <w:kern w:val="0"/>
      <w:sz w:val="20"/>
      <w:szCs w:val="20"/>
    </w:rPr>
  </w:style>
  <w:style w:type="paragraph" w:customStyle="1" w:styleId="ListItemC10">
    <w:name w:val="List Item C1"/>
    <w:basedOn w:val="Normalny"/>
    <w:rsid w:val="00FF2CA9"/>
    <w:pPr>
      <w:numPr>
        <w:numId w:val="10"/>
      </w:numPr>
    </w:pPr>
    <w:rPr>
      <w:rFonts w:ascii="Arial" w:hAnsi="Arial"/>
      <w:szCs w:val="20"/>
      <w:lang w:val="de-DE" w:eastAsia="en-US"/>
    </w:rPr>
  </w:style>
  <w:style w:type="paragraph" w:customStyle="1" w:styleId="ListItemC1">
    <w:name w:val="List Item C1+"/>
    <w:basedOn w:val="ListItemC10"/>
    <w:rsid w:val="00FF2CA9"/>
    <w:pPr>
      <w:numPr>
        <w:numId w:val="11"/>
      </w:numPr>
      <w:tabs>
        <w:tab w:val="clear" w:pos="3082"/>
      </w:tabs>
      <w:ind w:left="1872" w:hanging="284"/>
    </w:pPr>
  </w:style>
  <w:style w:type="paragraph" w:customStyle="1" w:styleId="NormalIndent2">
    <w:name w:val="Normal Indent2"/>
    <w:basedOn w:val="Normalny"/>
    <w:rsid w:val="00FF2CA9"/>
    <w:pPr>
      <w:ind w:left="2608"/>
    </w:pPr>
    <w:rPr>
      <w:rFonts w:ascii="Arial" w:hAnsi="Arial"/>
      <w:szCs w:val="20"/>
      <w:lang w:val="de-DE" w:eastAsia="en-US"/>
    </w:rPr>
  </w:style>
  <w:style w:type="paragraph" w:customStyle="1" w:styleId="Titlecaps">
    <w:name w:val="Title_caps"/>
    <w:basedOn w:val="Tytu"/>
    <w:next w:val="Wcicienormalne"/>
    <w:rsid w:val="00FF2CA9"/>
    <w:pPr>
      <w:spacing w:before="120" w:after="120"/>
      <w:jc w:val="left"/>
    </w:pPr>
    <w:rPr>
      <w:bCs w:val="0"/>
      <w:caps/>
      <w:sz w:val="20"/>
      <w:lang w:val="en-US"/>
    </w:rPr>
  </w:style>
  <w:style w:type="paragraph" w:customStyle="1" w:styleId="Numeroitu4">
    <w:name w:val="Numeroitu 4"/>
    <w:basedOn w:val="Nagwek4"/>
    <w:rsid w:val="00FF2CA9"/>
    <w:pPr>
      <w:keepNext/>
      <w:numPr>
        <w:numId w:val="12"/>
      </w:numPr>
      <w:spacing w:line="240" w:lineRule="auto"/>
      <w:jc w:val="left"/>
    </w:pPr>
    <w:rPr>
      <w:rFonts w:cs="Times New Roman"/>
      <w:bCs w:val="0"/>
      <w:iCs w:val="0"/>
      <w:kern w:val="0"/>
      <w:sz w:val="20"/>
      <w:szCs w:val="20"/>
    </w:rPr>
  </w:style>
  <w:style w:type="paragraph" w:customStyle="1" w:styleId="nagtab">
    <w:name w:val="nag_tab"/>
    <w:basedOn w:val="Normalny"/>
    <w:next w:val="Normalny"/>
    <w:uiPriority w:val="99"/>
    <w:rsid w:val="00FF2CA9"/>
    <w:pPr>
      <w:tabs>
        <w:tab w:val="left" w:pos="-720"/>
      </w:tabs>
      <w:suppressAutoHyphens/>
      <w:overflowPunct w:val="0"/>
      <w:autoSpaceDE w:val="0"/>
      <w:autoSpaceDN w:val="0"/>
      <w:adjustRightInd w:val="0"/>
      <w:spacing w:before="60" w:after="60"/>
      <w:jc w:val="center"/>
      <w:textAlignment w:val="baseline"/>
    </w:pPr>
    <w:rPr>
      <w:rFonts w:ascii="Arial" w:hAnsi="Arial" w:cs="Arial"/>
      <w:b/>
      <w:bCs/>
      <w:noProof/>
      <w:spacing w:val="-3"/>
      <w:sz w:val="24"/>
    </w:rPr>
  </w:style>
  <w:style w:type="character" w:styleId="Pogrubienie">
    <w:name w:val="Strong"/>
    <w:basedOn w:val="Domylnaczcionkaakapitu"/>
    <w:uiPriority w:val="22"/>
    <w:qFormat/>
    <w:rsid w:val="00FF2CA9"/>
    <w:rPr>
      <w:b/>
      <w:bCs/>
    </w:rPr>
  </w:style>
  <w:style w:type="character" w:customStyle="1" w:styleId="st1">
    <w:name w:val="st1"/>
    <w:basedOn w:val="Domylnaczcionkaakapitu"/>
    <w:rsid w:val="00FF2CA9"/>
  </w:style>
  <w:style w:type="paragraph" w:customStyle="1" w:styleId="celp">
    <w:name w:val="cel_p"/>
    <w:basedOn w:val="Normalny"/>
    <w:rsid w:val="00FF2CA9"/>
    <w:pPr>
      <w:spacing w:after="12"/>
      <w:ind w:left="12" w:right="12"/>
      <w:jc w:val="both"/>
      <w:textAlignment w:val="top"/>
    </w:pPr>
    <w:rPr>
      <w:rFonts w:ascii="Times New Roman" w:hAnsi="Times New Roman"/>
      <w:sz w:val="24"/>
    </w:rPr>
  </w:style>
  <w:style w:type="character" w:customStyle="1" w:styleId="h11">
    <w:name w:val="h11"/>
    <w:basedOn w:val="Domylnaczcionkaakapitu"/>
    <w:rsid w:val="00FF2CA9"/>
    <w:rPr>
      <w:rFonts w:ascii="Verdana" w:hAnsi="Verdana" w:hint="default"/>
      <w:b/>
      <w:bCs/>
      <w:i w:val="0"/>
      <w:iCs w:val="0"/>
      <w:sz w:val="19"/>
      <w:szCs w:val="19"/>
    </w:rPr>
  </w:style>
  <w:style w:type="character" w:customStyle="1" w:styleId="niebieski1">
    <w:name w:val="niebieski1"/>
    <w:basedOn w:val="Domylnaczcionkaakapitu"/>
    <w:rsid w:val="00FF2CA9"/>
    <w:rPr>
      <w:rFonts w:ascii="Verdana" w:hAnsi="Verdana" w:hint="default"/>
      <w:color w:val="033168"/>
      <w:sz w:val="17"/>
      <w:szCs w:val="17"/>
    </w:rPr>
  </w:style>
  <w:style w:type="character" w:customStyle="1" w:styleId="ft">
    <w:name w:val="ft"/>
    <w:basedOn w:val="Domylnaczcionkaakapitu"/>
    <w:rsid w:val="00FF2CA9"/>
  </w:style>
  <w:style w:type="paragraph" w:styleId="Listapunktowana2">
    <w:name w:val="List Bullet 2"/>
    <w:basedOn w:val="Normalny"/>
    <w:autoRedefine/>
    <w:uiPriority w:val="99"/>
    <w:rsid w:val="00FF2CA9"/>
    <w:pPr>
      <w:numPr>
        <w:numId w:val="13"/>
      </w:numPr>
    </w:pPr>
    <w:rPr>
      <w:rFonts w:ascii="Arial" w:eastAsia="Calibri" w:hAnsi="Arial" w:cs="Arial"/>
      <w:position w:val="6"/>
      <w:sz w:val="24"/>
    </w:rPr>
  </w:style>
  <w:style w:type="paragraph" w:customStyle="1" w:styleId="Akapitzlist1">
    <w:name w:val="Akapit z listą1"/>
    <w:basedOn w:val="Normalny"/>
    <w:uiPriority w:val="99"/>
    <w:rsid w:val="00FF2CA9"/>
    <w:pPr>
      <w:spacing w:after="200" w:line="276" w:lineRule="auto"/>
      <w:ind w:left="720"/>
    </w:pPr>
    <w:rPr>
      <w:rFonts w:ascii="Calibri" w:hAnsi="Calibri" w:cs="Calibri"/>
      <w:sz w:val="22"/>
      <w:szCs w:val="22"/>
      <w:lang w:eastAsia="en-US"/>
    </w:rPr>
  </w:style>
  <w:style w:type="paragraph" w:styleId="Bezodstpw">
    <w:name w:val="No Spacing"/>
    <w:uiPriority w:val="99"/>
    <w:qFormat/>
    <w:rsid w:val="00FF2CA9"/>
    <w:pPr>
      <w:spacing w:after="0" w:line="240" w:lineRule="auto"/>
    </w:pPr>
    <w:rPr>
      <w:rFonts w:ascii="Verdana" w:eastAsia="Times New Roman" w:hAnsi="Verdana" w:cs="Verdana"/>
      <w:sz w:val="20"/>
      <w:szCs w:val="20"/>
      <w:lang w:eastAsia="pl-PL"/>
    </w:rPr>
  </w:style>
  <w:style w:type="paragraph" w:customStyle="1" w:styleId="tab">
    <w:name w:val="tab"/>
    <w:basedOn w:val="Normalny"/>
    <w:uiPriority w:val="99"/>
    <w:rsid w:val="00FF2CA9"/>
    <w:pPr>
      <w:suppressAutoHyphens/>
      <w:autoSpaceDE w:val="0"/>
      <w:spacing w:before="60"/>
    </w:pPr>
    <w:rPr>
      <w:rFonts w:ascii="Arial" w:eastAsia="Calibri" w:hAnsi="Arial" w:cs="Arial"/>
      <w:spacing w:val="-3"/>
      <w:sz w:val="22"/>
      <w:szCs w:val="22"/>
      <w:lang w:val="en-US" w:eastAsia="ar-SA"/>
    </w:rPr>
  </w:style>
  <w:style w:type="paragraph" w:styleId="Listapunktowana">
    <w:name w:val="List Bullet"/>
    <w:basedOn w:val="Normalny"/>
    <w:uiPriority w:val="99"/>
    <w:rsid w:val="00FF2CA9"/>
    <w:pPr>
      <w:numPr>
        <w:numId w:val="14"/>
      </w:numPr>
      <w:spacing w:after="200"/>
      <w:contextualSpacing/>
      <w:jc w:val="both"/>
    </w:pPr>
    <w:rPr>
      <w:rFonts w:ascii="Times New Roman" w:hAnsi="Times New Roman"/>
      <w:sz w:val="24"/>
      <w:lang w:eastAsia="en-US"/>
    </w:rPr>
  </w:style>
  <w:style w:type="paragraph" w:customStyle="1" w:styleId="akapit">
    <w:name w:val="akapit"/>
    <w:basedOn w:val="Normalny"/>
    <w:link w:val="akapitZnak1"/>
    <w:qFormat/>
    <w:rsid w:val="00FF2CA9"/>
    <w:pPr>
      <w:spacing w:before="60" w:after="60" w:line="336" w:lineRule="auto"/>
      <w:jc w:val="both"/>
    </w:pPr>
    <w:rPr>
      <w:rFonts w:ascii="Times New Roman" w:hAnsi="Times New Roman"/>
      <w:sz w:val="24"/>
      <w:szCs w:val="20"/>
    </w:rPr>
  </w:style>
  <w:style w:type="character" w:customStyle="1" w:styleId="akapitZnak1">
    <w:name w:val="akapit Znak1"/>
    <w:link w:val="akapit"/>
    <w:rsid w:val="00FF2CA9"/>
    <w:rPr>
      <w:rFonts w:ascii="Times New Roman" w:eastAsia="Times New Roman" w:hAnsi="Times New Roman" w:cs="Times New Roman"/>
      <w:sz w:val="24"/>
      <w:szCs w:val="20"/>
      <w:lang w:eastAsia="pl-PL"/>
    </w:rPr>
  </w:style>
  <w:style w:type="character" w:customStyle="1" w:styleId="st">
    <w:name w:val="st"/>
    <w:basedOn w:val="Domylnaczcionkaakapitu"/>
    <w:rsid w:val="00FF2CA9"/>
  </w:style>
  <w:style w:type="character" w:styleId="Uwydatnienie">
    <w:name w:val="Emphasis"/>
    <w:basedOn w:val="Domylnaczcionkaakapitu"/>
    <w:uiPriority w:val="20"/>
    <w:qFormat/>
    <w:rsid w:val="00FF2CA9"/>
    <w:rPr>
      <w:i/>
      <w:iCs/>
    </w:rPr>
  </w:style>
  <w:style w:type="table" w:customStyle="1" w:styleId="Tabela-Siatka2">
    <w:name w:val="Tabela - Siatka2"/>
    <w:basedOn w:val="Standardowy"/>
    <w:next w:val="Tabela-Siatka"/>
    <w:uiPriority w:val="39"/>
    <w:rsid w:val="00FF2C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620">
      <w:bodyDiv w:val="1"/>
      <w:marLeft w:val="0"/>
      <w:marRight w:val="0"/>
      <w:marTop w:val="0"/>
      <w:marBottom w:val="0"/>
      <w:divBdr>
        <w:top w:val="none" w:sz="0" w:space="0" w:color="auto"/>
        <w:left w:val="none" w:sz="0" w:space="0" w:color="auto"/>
        <w:bottom w:val="none" w:sz="0" w:space="0" w:color="auto"/>
        <w:right w:val="none" w:sz="0" w:space="0" w:color="auto"/>
      </w:divBdr>
    </w:div>
    <w:div w:id="363408227">
      <w:bodyDiv w:val="1"/>
      <w:marLeft w:val="0"/>
      <w:marRight w:val="0"/>
      <w:marTop w:val="0"/>
      <w:marBottom w:val="0"/>
      <w:divBdr>
        <w:top w:val="none" w:sz="0" w:space="0" w:color="auto"/>
        <w:left w:val="none" w:sz="0" w:space="0" w:color="auto"/>
        <w:bottom w:val="none" w:sz="0" w:space="0" w:color="auto"/>
        <w:right w:val="none" w:sz="0" w:space="0" w:color="auto"/>
      </w:divBdr>
    </w:div>
    <w:div w:id="402335143">
      <w:bodyDiv w:val="1"/>
      <w:marLeft w:val="0"/>
      <w:marRight w:val="0"/>
      <w:marTop w:val="0"/>
      <w:marBottom w:val="0"/>
      <w:divBdr>
        <w:top w:val="none" w:sz="0" w:space="0" w:color="auto"/>
        <w:left w:val="none" w:sz="0" w:space="0" w:color="auto"/>
        <w:bottom w:val="none" w:sz="0" w:space="0" w:color="auto"/>
        <w:right w:val="none" w:sz="0" w:space="0" w:color="auto"/>
      </w:divBdr>
    </w:div>
    <w:div w:id="640622312">
      <w:bodyDiv w:val="1"/>
      <w:marLeft w:val="0"/>
      <w:marRight w:val="0"/>
      <w:marTop w:val="0"/>
      <w:marBottom w:val="0"/>
      <w:divBdr>
        <w:top w:val="none" w:sz="0" w:space="0" w:color="auto"/>
        <w:left w:val="none" w:sz="0" w:space="0" w:color="auto"/>
        <w:bottom w:val="none" w:sz="0" w:space="0" w:color="auto"/>
        <w:right w:val="none" w:sz="0" w:space="0" w:color="auto"/>
      </w:divBdr>
    </w:div>
    <w:div w:id="738405249">
      <w:bodyDiv w:val="1"/>
      <w:marLeft w:val="0"/>
      <w:marRight w:val="0"/>
      <w:marTop w:val="0"/>
      <w:marBottom w:val="0"/>
      <w:divBdr>
        <w:top w:val="none" w:sz="0" w:space="0" w:color="auto"/>
        <w:left w:val="none" w:sz="0" w:space="0" w:color="auto"/>
        <w:bottom w:val="none" w:sz="0" w:space="0" w:color="auto"/>
        <w:right w:val="none" w:sz="0" w:space="0" w:color="auto"/>
      </w:divBdr>
    </w:div>
    <w:div w:id="750464195">
      <w:bodyDiv w:val="1"/>
      <w:marLeft w:val="0"/>
      <w:marRight w:val="0"/>
      <w:marTop w:val="0"/>
      <w:marBottom w:val="0"/>
      <w:divBdr>
        <w:top w:val="none" w:sz="0" w:space="0" w:color="auto"/>
        <w:left w:val="none" w:sz="0" w:space="0" w:color="auto"/>
        <w:bottom w:val="none" w:sz="0" w:space="0" w:color="auto"/>
        <w:right w:val="none" w:sz="0" w:space="0" w:color="auto"/>
      </w:divBdr>
    </w:div>
    <w:div w:id="838230433">
      <w:bodyDiv w:val="1"/>
      <w:marLeft w:val="0"/>
      <w:marRight w:val="0"/>
      <w:marTop w:val="0"/>
      <w:marBottom w:val="0"/>
      <w:divBdr>
        <w:top w:val="none" w:sz="0" w:space="0" w:color="auto"/>
        <w:left w:val="none" w:sz="0" w:space="0" w:color="auto"/>
        <w:bottom w:val="none" w:sz="0" w:space="0" w:color="auto"/>
        <w:right w:val="none" w:sz="0" w:space="0" w:color="auto"/>
      </w:divBdr>
    </w:div>
    <w:div w:id="1714846746">
      <w:bodyDiv w:val="1"/>
      <w:marLeft w:val="0"/>
      <w:marRight w:val="0"/>
      <w:marTop w:val="0"/>
      <w:marBottom w:val="0"/>
      <w:divBdr>
        <w:top w:val="none" w:sz="0" w:space="0" w:color="auto"/>
        <w:left w:val="none" w:sz="0" w:space="0" w:color="auto"/>
        <w:bottom w:val="none" w:sz="0" w:space="0" w:color="auto"/>
        <w:right w:val="none" w:sz="0" w:space="0" w:color="auto"/>
      </w:divBdr>
    </w:div>
    <w:div w:id="2012489473">
      <w:bodyDiv w:val="1"/>
      <w:marLeft w:val="0"/>
      <w:marRight w:val="0"/>
      <w:marTop w:val="0"/>
      <w:marBottom w:val="0"/>
      <w:divBdr>
        <w:top w:val="none" w:sz="0" w:space="0" w:color="auto"/>
        <w:left w:val="none" w:sz="0" w:space="0" w:color="auto"/>
        <w:bottom w:val="none" w:sz="0" w:space="0" w:color="auto"/>
        <w:right w:val="none" w:sz="0" w:space="0" w:color="auto"/>
      </w:divBdr>
    </w:div>
    <w:div w:id="20955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8DD76-EF24-4B05-86CB-623E3B9D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5390</Words>
  <Characters>32344</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Kaszuba</dc:creator>
  <cp:keywords/>
  <dc:description/>
  <cp:lastModifiedBy>Kabata Daniel</cp:lastModifiedBy>
  <cp:revision>5</cp:revision>
  <cp:lastPrinted>2023-10-12T09:25:00Z</cp:lastPrinted>
  <dcterms:created xsi:type="dcterms:W3CDTF">2023-10-18T10:17:00Z</dcterms:created>
  <dcterms:modified xsi:type="dcterms:W3CDTF">2023-10-18T10:20:00Z</dcterms:modified>
</cp:coreProperties>
</file>