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4FF368D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Pr>
          <w:rFonts w:cs="Arial"/>
          <w:sz w:val="20"/>
          <w:szCs w:val="20"/>
        </w:rPr>
        <w:t>„</w:t>
      </w:r>
      <w:r w:rsidR="00833BE4" w:rsidRPr="00833BE4">
        <w:rPr>
          <w:rFonts w:cs="Arial"/>
          <w:sz w:val="20"/>
          <w:szCs w:val="20"/>
        </w:rPr>
        <w:t>Konstrukcje betonowe zamka EW Koronowo</w:t>
      </w:r>
      <w:r w:rsidR="00833BE4">
        <w:rPr>
          <w:rFonts w:cs="Arial"/>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006681D6"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00BAE786"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C078A4">
        <w:rPr>
          <w:rFonts w:eastAsia="Times New Roman" w:cs="Arial"/>
          <w:sz w:val="20"/>
          <w:szCs w:val="20"/>
          <w:lang w:eastAsia="pl-PL"/>
        </w:rPr>
        <w:t xml:space="preserve">– </w:t>
      </w:r>
      <w:r w:rsidR="00C078A4" w:rsidRPr="00E04A7D">
        <w:rPr>
          <w:rFonts w:eastAsia="Times New Roman" w:cs="Arial"/>
          <w:b/>
          <w:sz w:val="20"/>
          <w:szCs w:val="20"/>
          <w:lang w:eastAsia="pl-PL"/>
        </w:rPr>
        <w:t>KRYTERIUM</w:t>
      </w:r>
      <w:r w:rsidR="001F57E4" w:rsidRPr="00E04A7D">
        <w:rPr>
          <w:rFonts w:eastAsia="Times New Roman" w:cs="Arial"/>
          <w:b/>
          <w:sz w:val="20"/>
          <w:szCs w:val="20"/>
          <w:lang w:eastAsia="pl-PL"/>
        </w:rPr>
        <w:t xml:space="preserve"> K1</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30E84AF7"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Pr>
          <w:rFonts w:eastAsia="Times New Roman" w:cs="Arial"/>
          <w:sz w:val="20"/>
          <w:szCs w:val="20"/>
          <w:lang w:eastAsia="pl-PL"/>
        </w:rPr>
        <w:t>48</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mowy, stanowiącym Załącznik nr 9</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bookmarkStart w:id="0" w:name="_GoBack"/>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bookmarkEnd w:id="0"/>
      <w:r w:rsidRPr="00211134">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04A7D">
              <w:rPr>
                <w:rFonts w:ascii="Calibri" w:eastAsia="Times New Roman" w:hAnsi="Calibri" w:cs="Calibri"/>
                <w:sz w:val="20"/>
                <w:szCs w:val="20"/>
              </w:rPr>
            </w:r>
            <w:r w:rsidR="00E04A7D">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1FBA8772" w:rsidR="00176D27" w:rsidRPr="00176D27" w:rsidRDefault="00686B3A" w:rsidP="002B7D54">
      <w:pPr>
        <w:ind w:left="284" w:hanging="284"/>
        <w:jc w:val="both"/>
        <w:rPr>
          <w:rFonts w:cs="Arial"/>
          <w:bCs/>
          <w:color w:val="000000"/>
          <w:sz w:val="20"/>
          <w:szCs w:val="20"/>
        </w:rPr>
      </w:pPr>
      <w:r>
        <w:rPr>
          <w:rFonts w:cs="Arial"/>
          <w:bCs/>
          <w:color w:val="000000"/>
          <w:sz w:val="20"/>
          <w:szCs w:val="20"/>
        </w:rPr>
        <w:t xml:space="preserve">13.4.1. </w:t>
      </w:r>
      <w:r w:rsidR="002B7D54" w:rsidRPr="002B7D54">
        <w:rPr>
          <w:rFonts w:cs="Arial"/>
          <w:bCs/>
          <w:color w:val="000000"/>
          <w:sz w:val="20"/>
          <w:szCs w:val="20"/>
        </w:rPr>
        <w:t xml:space="preserve"> pełniącą funkcję kierownika budowy w specjalności hydrotechnicznej z uprawnieniami do sprawowania samodzielnych funkcji technicznych w budownictwie wydanymi na podstawie przepisów ustawy z dnia 7 lipca 1994 r. Prawo Budowlane (Dz. U. z 2021 r. poz. 2351 ze zm.), Rozporządzenie Ministra Inwestycji Rozwoju z dnia 29 kwietnia 2019 r. w sprawie samo</w:t>
      </w:r>
      <w:r w:rsidR="002B7D54">
        <w:rPr>
          <w:rFonts w:cs="Arial"/>
          <w:bCs/>
          <w:color w:val="000000"/>
          <w:sz w:val="20"/>
          <w:szCs w:val="20"/>
        </w:rPr>
        <w:t xml:space="preserve">dzielnych funkcji technicznych </w:t>
      </w:r>
      <w:r w:rsidR="009A755A">
        <w:rPr>
          <w:rFonts w:cs="Arial"/>
          <w:bCs/>
          <w:color w:val="000000"/>
          <w:sz w:val="20"/>
          <w:szCs w:val="20"/>
        </w:rPr>
        <w:t>w </w:t>
      </w:r>
      <w:r w:rsidR="002B7D54" w:rsidRPr="002B7D54">
        <w:rPr>
          <w:rFonts w:cs="Arial"/>
          <w:bCs/>
          <w:color w:val="000000"/>
          <w:sz w:val="20"/>
          <w:szCs w:val="20"/>
        </w:rPr>
        <w:t xml:space="preserve">budownictwie (Dz.U. z 2019 r., poz. 831). </w:t>
      </w:r>
      <w:r w:rsidR="003C7298" w:rsidRPr="003C7298">
        <w:rPr>
          <w:rFonts w:cs="Arial"/>
          <w:bCs/>
          <w:color w:val="000000"/>
          <w:sz w:val="20"/>
          <w:szCs w:val="20"/>
        </w:rPr>
        <w:t>Osoba ta musi wykazać się pełnieniem funkcji kierownika budowy podczas przynajmniej jednej roboty budowlanej na obiektach hydrotechnicznych w ciągu ostatnich 5-ciu lat</w:t>
      </w:r>
      <w:r w:rsidR="003C7298">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6"/>
        <w:gridCol w:w="1208"/>
        <w:gridCol w:w="1234"/>
        <w:gridCol w:w="1666"/>
        <w:gridCol w:w="1414"/>
        <w:gridCol w:w="1701"/>
      </w:tblGrid>
      <w:tr w:rsidR="009A755A" w14:paraId="45BD73E2" w14:textId="77777777" w:rsidTr="003C7298">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9A755A" w:rsidRPr="007551AC" w:rsidRDefault="009A755A" w:rsidP="0098647D">
            <w:pPr>
              <w:rPr>
                <w:rFonts w:cs="Arial"/>
                <w:b/>
                <w:bCs/>
                <w:sz w:val="18"/>
                <w:szCs w:val="18"/>
              </w:rPr>
            </w:pPr>
            <w:r w:rsidRPr="007551AC">
              <w:rPr>
                <w:rFonts w:cs="Arial"/>
                <w:b/>
                <w:bCs/>
                <w:sz w:val="18"/>
                <w:szCs w:val="18"/>
              </w:rPr>
              <w:t>Lp.</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9A755A" w:rsidRPr="007551AC" w:rsidRDefault="009A755A" w:rsidP="0098647D">
            <w:pPr>
              <w:jc w:val="center"/>
              <w:rPr>
                <w:rFonts w:cs="Arial"/>
                <w:b/>
                <w:bCs/>
                <w:sz w:val="18"/>
                <w:szCs w:val="18"/>
              </w:rPr>
            </w:pPr>
            <w:r w:rsidRPr="007551AC">
              <w:rPr>
                <w:rFonts w:cs="Arial"/>
                <w:b/>
                <w:bCs/>
                <w:sz w:val="18"/>
                <w:szCs w:val="18"/>
              </w:rPr>
              <w:t>Imię i nazwisko</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9A755A" w:rsidRPr="007551AC" w:rsidRDefault="009A755A" w:rsidP="0098647D">
            <w:pPr>
              <w:jc w:val="center"/>
              <w:rPr>
                <w:rFonts w:cs="Arial"/>
                <w:b/>
                <w:bCs/>
                <w:sz w:val="18"/>
                <w:szCs w:val="18"/>
              </w:rPr>
            </w:pPr>
            <w:r w:rsidRPr="007551AC">
              <w:rPr>
                <w:rFonts w:cs="Arial"/>
                <w:b/>
                <w:bCs/>
                <w:sz w:val="18"/>
                <w:szCs w:val="18"/>
              </w:rPr>
              <w:t>Nr uprawnień</w:t>
            </w:r>
          </w:p>
        </w:tc>
        <w:tc>
          <w:tcPr>
            <w:tcW w:w="1234" w:type="dxa"/>
            <w:tcBorders>
              <w:top w:val="single" w:sz="4" w:space="0" w:color="auto"/>
              <w:left w:val="single" w:sz="4" w:space="0" w:color="auto"/>
              <w:bottom w:val="single" w:sz="4" w:space="0" w:color="auto"/>
              <w:right w:val="single" w:sz="4" w:space="0" w:color="auto"/>
            </w:tcBorders>
            <w:vAlign w:val="center"/>
          </w:tcPr>
          <w:p w14:paraId="28F12B2A" w14:textId="77777777" w:rsidR="009A755A" w:rsidRPr="007551AC" w:rsidRDefault="009A755A" w:rsidP="0098647D">
            <w:pPr>
              <w:jc w:val="center"/>
              <w:rPr>
                <w:rFonts w:cs="Arial"/>
                <w:b/>
                <w:bCs/>
                <w:sz w:val="18"/>
                <w:szCs w:val="18"/>
              </w:rPr>
            </w:pPr>
            <w:r w:rsidRPr="007551AC">
              <w:rPr>
                <w:rFonts w:cs="Arial"/>
                <w:b/>
                <w:bCs/>
                <w:sz w:val="18"/>
                <w:szCs w:val="18"/>
              </w:rPr>
              <w:t>Data ważności</w:t>
            </w:r>
          </w:p>
        </w:tc>
        <w:tc>
          <w:tcPr>
            <w:tcW w:w="1666" w:type="dxa"/>
            <w:tcBorders>
              <w:top w:val="single" w:sz="4" w:space="0" w:color="auto"/>
              <w:left w:val="single" w:sz="4" w:space="0" w:color="auto"/>
              <w:bottom w:val="single" w:sz="4" w:space="0" w:color="auto"/>
              <w:right w:val="single" w:sz="4" w:space="0" w:color="auto"/>
            </w:tcBorders>
            <w:vAlign w:val="center"/>
          </w:tcPr>
          <w:p w14:paraId="4711B363" w14:textId="2EBDDE42" w:rsidR="009A755A" w:rsidRPr="007551AC" w:rsidRDefault="003C7298" w:rsidP="003C7298">
            <w:pPr>
              <w:jc w:val="center"/>
              <w:rPr>
                <w:rFonts w:cs="Arial"/>
                <w:b/>
                <w:bCs/>
                <w:sz w:val="18"/>
                <w:szCs w:val="18"/>
              </w:rPr>
            </w:pPr>
            <w:r>
              <w:rPr>
                <w:rFonts w:cs="Arial"/>
                <w:b/>
                <w:bCs/>
                <w:sz w:val="18"/>
                <w:szCs w:val="18"/>
              </w:rPr>
              <w:t xml:space="preserve">Robota budowlana, podczas której pełniono funkcję kierownika budowy </w:t>
            </w:r>
          </w:p>
        </w:tc>
        <w:tc>
          <w:tcPr>
            <w:tcW w:w="1414" w:type="dxa"/>
            <w:tcBorders>
              <w:top w:val="single" w:sz="4" w:space="0" w:color="auto"/>
              <w:left w:val="single" w:sz="4" w:space="0" w:color="auto"/>
              <w:bottom w:val="single" w:sz="4" w:space="0" w:color="auto"/>
              <w:right w:val="single" w:sz="4" w:space="0" w:color="auto"/>
            </w:tcBorders>
            <w:vAlign w:val="center"/>
          </w:tcPr>
          <w:p w14:paraId="0D1BC199" w14:textId="466AFD15" w:rsidR="009A755A" w:rsidRPr="007551AC" w:rsidRDefault="009A755A" w:rsidP="0098647D">
            <w:pPr>
              <w:jc w:val="center"/>
              <w:rPr>
                <w:rFonts w:cs="Arial"/>
                <w:b/>
                <w:bCs/>
                <w:sz w:val="18"/>
                <w:szCs w:val="18"/>
              </w:rPr>
            </w:pPr>
            <w:r>
              <w:rPr>
                <w:rFonts w:cs="Arial"/>
                <w:b/>
                <w:bCs/>
                <w:sz w:val="18"/>
                <w:szCs w:val="18"/>
              </w:rPr>
              <w:t>Zakres robót</w:t>
            </w:r>
          </w:p>
        </w:tc>
        <w:tc>
          <w:tcPr>
            <w:tcW w:w="1701" w:type="dxa"/>
            <w:tcBorders>
              <w:top w:val="single" w:sz="4" w:space="0" w:color="auto"/>
              <w:left w:val="single" w:sz="4" w:space="0" w:color="auto"/>
              <w:bottom w:val="single" w:sz="4" w:space="0" w:color="auto"/>
              <w:right w:val="single" w:sz="4" w:space="0" w:color="auto"/>
            </w:tcBorders>
            <w:vAlign w:val="center"/>
          </w:tcPr>
          <w:p w14:paraId="7CDEBBE2" w14:textId="77777777" w:rsidR="009A755A" w:rsidRPr="007551AC" w:rsidRDefault="009A755A" w:rsidP="0098647D">
            <w:pPr>
              <w:jc w:val="center"/>
              <w:rPr>
                <w:rFonts w:cs="Arial"/>
                <w:b/>
                <w:bCs/>
                <w:sz w:val="18"/>
                <w:szCs w:val="18"/>
              </w:rPr>
            </w:pPr>
            <w:r w:rsidRPr="007551AC">
              <w:rPr>
                <w:rFonts w:cs="Arial"/>
                <w:b/>
                <w:bCs/>
                <w:sz w:val="18"/>
                <w:szCs w:val="18"/>
              </w:rPr>
              <w:t>Data zakończenia</w:t>
            </w:r>
          </w:p>
        </w:tc>
      </w:tr>
      <w:tr w:rsidR="009A755A" w14:paraId="747A96E0" w14:textId="77777777" w:rsidTr="003C7298">
        <w:trPr>
          <w:trHeight w:val="1868"/>
        </w:trPr>
        <w:tc>
          <w:tcPr>
            <w:tcW w:w="562" w:type="dxa"/>
            <w:tcBorders>
              <w:top w:val="single" w:sz="4" w:space="0" w:color="auto"/>
              <w:left w:val="single" w:sz="4" w:space="0" w:color="auto"/>
              <w:right w:val="single" w:sz="4" w:space="0" w:color="auto"/>
            </w:tcBorders>
            <w:vAlign w:val="center"/>
          </w:tcPr>
          <w:p w14:paraId="10138623" w14:textId="77777777" w:rsidR="009A755A" w:rsidRPr="004D2295" w:rsidRDefault="009A755A" w:rsidP="0098647D">
            <w:pPr>
              <w:jc w:val="center"/>
              <w:rPr>
                <w:rFonts w:cs="Arial"/>
                <w:bCs/>
                <w:sz w:val="20"/>
                <w:szCs w:val="20"/>
              </w:rPr>
            </w:pPr>
            <w:r>
              <w:rPr>
                <w:rFonts w:cs="Arial"/>
                <w:bCs/>
                <w:sz w:val="20"/>
                <w:szCs w:val="20"/>
              </w:rPr>
              <w:t>1.</w:t>
            </w:r>
          </w:p>
        </w:tc>
        <w:tc>
          <w:tcPr>
            <w:tcW w:w="1566" w:type="dxa"/>
            <w:tcBorders>
              <w:top w:val="single" w:sz="4" w:space="0" w:color="auto"/>
              <w:left w:val="single" w:sz="4" w:space="0" w:color="auto"/>
              <w:right w:val="single" w:sz="4" w:space="0" w:color="auto"/>
            </w:tcBorders>
          </w:tcPr>
          <w:p w14:paraId="580DA8CE" w14:textId="77777777" w:rsidR="009A755A" w:rsidRPr="004D2295" w:rsidRDefault="009A755A" w:rsidP="0098647D">
            <w:pPr>
              <w:rPr>
                <w:rFonts w:cs="Arial"/>
                <w:b/>
                <w:bCs/>
                <w:sz w:val="20"/>
                <w:szCs w:val="20"/>
              </w:rPr>
            </w:pPr>
          </w:p>
        </w:tc>
        <w:tc>
          <w:tcPr>
            <w:tcW w:w="1208" w:type="dxa"/>
            <w:tcBorders>
              <w:top w:val="single" w:sz="4" w:space="0" w:color="auto"/>
              <w:left w:val="single" w:sz="4" w:space="0" w:color="auto"/>
              <w:right w:val="single" w:sz="4" w:space="0" w:color="auto"/>
            </w:tcBorders>
          </w:tcPr>
          <w:p w14:paraId="1F11DA9A" w14:textId="77777777" w:rsidR="009A755A" w:rsidRPr="004D2295" w:rsidRDefault="009A755A" w:rsidP="0098647D">
            <w:pPr>
              <w:rPr>
                <w:rFonts w:cs="Arial"/>
                <w:b/>
                <w:bCs/>
                <w:sz w:val="20"/>
                <w:szCs w:val="20"/>
              </w:rPr>
            </w:pPr>
          </w:p>
        </w:tc>
        <w:tc>
          <w:tcPr>
            <w:tcW w:w="1234" w:type="dxa"/>
            <w:tcBorders>
              <w:top w:val="single" w:sz="4" w:space="0" w:color="auto"/>
              <w:left w:val="single" w:sz="4" w:space="0" w:color="auto"/>
              <w:right w:val="single" w:sz="4" w:space="0" w:color="auto"/>
            </w:tcBorders>
          </w:tcPr>
          <w:p w14:paraId="0AFC11C7" w14:textId="77777777" w:rsidR="009A755A" w:rsidRPr="004D2295" w:rsidRDefault="009A755A" w:rsidP="0098647D">
            <w:pPr>
              <w:rPr>
                <w:rFonts w:cs="Arial"/>
                <w:b/>
                <w:bCs/>
                <w:sz w:val="20"/>
                <w:szCs w:val="20"/>
              </w:rPr>
            </w:pPr>
          </w:p>
        </w:tc>
        <w:tc>
          <w:tcPr>
            <w:tcW w:w="1666" w:type="dxa"/>
            <w:tcBorders>
              <w:top w:val="single" w:sz="4" w:space="0" w:color="auto"/>
              <w:left w:val="single" w:sz="4" w:space="0" w:color="auto"/>
              <w:right w:val="single" w:sz="4" w:space="0" w:color="auto"/>
            </w:tcBorders>
          </w:tcPr>
          <w:p w14:paraId="0342ABE1" w14:textId="77777777" w:rsidR="009A755A" w:rsidRPr="004D2295" w:rsidRDefault="009A755A" w:rsidP="0098647D">
            <w:pPr>
              <w:rPr>
                <w:rFonts w:cs="Arial"/>
                <w:b/>
                <w:bCs/>
                <w:sz w:val="20"/>
                <w:szCs w:val="20"/>
              </w:rPr>
            </w:pPr>
          </w:p>
        </w:tc>
        <w:tc>
          <w:tcPr>
            <w:tcW w:w="1414" w:type="dxa"/>
            <w:tcBorders>
              <w:top w:val="single" w:sz="4" w:space="0" w:color="auto"/>
              <w:left w:val="single" w:sz="4" w:space="0" w:color="auto"/>
              <w:right w:val="single" w:sz="4" w:space="0" w:color="auto"/>
            </w:tcBorders>
          </w:tcPr>
          <w:p w14:paraId="2FC88D23" w14:textId="77777777" w:rsidR="009A755A" w:rsidRPr="004D2295" w:rsidRDefault="009A755A" w:rsidP="0098647D">
            <w:pPr>
              <w:rPr>
                <w:rFonts w:cs="Arial"/>
                <w:b/>
                <w:bCs/>
                <w:sz w:val="20"/>
                <w:szCs w:val="20"/>
              </w:rPr>
            </w:pPr>
          </w:p>
        </w:tc>
        <w:tc>
          <w:tcPr>
            <w:tcW w:w="1701" w:type="dxa"/>
            <w:tcBorders>
              <w:top w:val="single" w:sz="4" w:space="0" w:color="auto"/>
              <w:left w:val="single" w:sz="4" w:space="0" w:color="auto"/>
              <w:right w:val="single" w:sz="4" w:space="0" w:color="auto"/>
            </w:tcBorders>
          </w:tcPr>
          <w:p w14:paraId="3BDB4C9D" w14:textId="77777777" w:rsidR="009A755A" w:rsidRPr="004D2295" w:rsidRDefault="009A755A" w:rsidP="0098647D">
            <w:pPr>
              <w:rPr>
                <w:rFonts w:cs="Arial"/>
                <w:b/>
                <w:bCs/>
                <w:sz w:val="20"/>
                <w:szCs w:val="20"/>
              </w:rPr>
            </w:pPr>
          </w:p>
        </w:tc>
      </w:tr>
      <w:tr w:rsidR="009A755A" w14:paraId="5D6239BE" w14:textId="77777777" w:rsidTr="003C7298">
        <w:trPr>
          <w:trHeight w:val="2122"/>
        </w:trPr>
        <w:tc>
          <w:tcPr>
            <w:tcW w:w="562" w:type="dxa"/>
            <w:tcBorders>
              <w:left w:val="single" w:sz="4" w:space="0" w:color="auto"/>
              <w:right w:val="single" w:sz="4" w:space="0" w:color="auto"/>
            </w:tcBorders>
            <w:vAlign w:val="center"/>
          </w:tcPr>
          <w:p w14:paraId="1DFB126D" w14:textId="77777777" w:rsidR="009A755A" w:rsidRPr="004D2295" w:rsidRDefault="009A755A" w:rsidP="0098647D">
            <w:pPr>
              <w:jc w:val="center"/>
              <w:rPr>
                <w:rFonts w:cs="Arial"/>
                <w:bCs/>
                <w:sz w:val="20"/>
                <w:szCs w:val="20"/>
              </w:rPr>
            </w:pPr>
            <w:r>
              <w:rPr>
                <w:rFonts w:cs="Arial"/>
                <w:bCs/>
                <w:sz w:val="20"/>
                <w:szCs w:val="20"/>
              </w:rPr>
              <w:t>2.</w:t>
            </w:r>
          </w:p>
        </w:tc>
        <w:tc>
          <w:tcPr>
            <w:tcW w:w="1566" w:type="dxa"/>
            <w:tcBorders>
              <w:left w:val="single" w:sz="4" w:space="0" w:color="auto"/>
              <w:right w:val="single" w:sz="4" w:space="0" w:color="auto"/>
            </w:tcBorders>
          </w:tcPr>
          <w:p w14:paraId="43FEAD99" w14:textId="77777777" w:rsidR="009A755A" w:rsidRPr="004D2295" w:rsidRDefault="009A755A" w:rsidP="0098647D">
            <w:pPr>
              <w:rPr>
                <w:rFonts w:cs="Arial"/>
                <w:b/>
                <w:bCs/>
                <w:sz w:val="20"/>
                <w:szCs w:val="20"/>
              </w:rPr>
            </w:pPr>
          </w:p>
        </w:tc>
        <w:tc>
          <w:tcPr>
            <w:tcW w:w="1208" w:type="dxa"/>
            <w:tcBorders>
              <w:left w:val="single" w:sz="4" w:space="0" w:color="auto"/>
              <w:right w:val="single" w:sz="4" w:space="0" w:color="auto"/>
            </w:tcBorders>
          </w:tcPr>
          <w:p w14:paraId="1C56A3CC" w14:textId="77777777" w:rsidR="009A755A" w:rsidRPr="004D2295" w:rsidRDefault="009A755A" w:rsidP="0098647D">
            <w:pPr>
              <w:rPr>
                <w:rFonts w:cs="Arial"/>
                <w:b/>
                <w:bCs/>
                <w:sz w:val="20"/>
                <w:szCs w:val="20"/>
              </w:rPr>
            </w:pPr>
          </w:p>
        </w:tc>
        <w:tc>
          <w:tcPr>
            <w:tcW w:w="1234" w:type="dxa"/>
            <w:tcBorders>
              <w:left w:val="single" w:sz="4" w:space="0" w:color="auto"/>
              <w:right w:val="single" w:sz="4" w:space="0" w:color="auto"/>
            </w:tcBorders>
          </w:tcPr>
          <w:p w14:paraId="42D67B16" w14:textId="77777777" w:rsidR="009A755A" w:rsidRPr="004D2295" w:rsidRDefault="009A755A" w:rsidP="0098647D">
            <w:pPr>
              <w:rPr>
                <w:rFonts w:cs="Arial"/>
                <w:b/>
                <w:bCs/>
                <w:sz w:val="20"/>
                <w:szCs w:val="20"/>
              </w:rPr>
            </w:pPr>
          </w:p>
        </w:tc>
        <w:tc>
          <w:tcPr>
            <w:tcW w:w="1666" w:type="dxa"/>
            <w:tcBorders>
              <w:left w:val="single" w:sz="4" w:space="0" w:color="auto"/>
              <w:right w:val="single" w:sz="4" w:space="0" w:color="auto"/>
            </w:tcBorders>
          </w:tcPr>
          <w:p w14:paraId="393CDAC0" w14:textId="77777777" w:rsidR="009A755A" w:rsidRPr="004D2295" w:rsidRDefault="009A755A" w:rsidP="0098647D">
            <w:pPr>
              <w:rPr>
                <w:rFonts w:cs="Arial"/>
                <w:b/>
                <w:bCs/>
                <w:sz w:val="20"/>
                <w:szCs w:val="20"/>
              </w:rPr>
            </w:pPr>
          </w:p>
        </w:tc>
        <w:tc>
          <w:tcPr>
            <w:tcW w:w="1414" w:type="dxa"/>
            <w:tcBorders>
              <w:left w:val="single" w:sz="4" w:space="0" w:color="auto"/>
              <w:right w:val="single" w:sz="4" w:space="0" w:color="auto"/>
            </w:tcBorders>
          </w:tcPr>
          <w:p w14:paraId="6EA0D6D5" w14:textId="77777777" w:rsidR="009A755A" w:rsidRPr="004D2295" w:rsidRDefault="009A755A" w:rsidP="0098647D">
            <w:pPr>
              <w:rPr>
                <w:rFonts w:cs="Arial"/>
                <w:b/>
                <w:bCs/>
                <w:sz w:val="20"/>
                <w:szCs w:val="20"/>
              </w:rPr>
            </w:pPr>
          </w:p>
        </w:tc>
        <w:tc>
          <w:tcPr>
            <w:tcW w:w="1701" w:type="dxa"/>
            <w:tcBorders>
              <w:left w:val="single" w:sz="4" w:space="0" w:color="auto"/>
              <w:right w:val="single" w:sz="4" w:space="0" w:color="auto"/>
            </w:tcBorders>
          </w:tcPr>
          <w:p w14:paraId="2B5E967A" w14:textId="77777777" w:rsidR="009A755A" w:rsidRPr="004D2295" w:rsidRDefault="009A755A" w:rsidP="0098647D">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19527E95"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 xml:space="preserve">w okresie ostatnich 5 lat przed upływem terminu składania Ofert w postępowaniu, a jeżeli okres prowadzenia działalności jest krótszy, to w tym okresie, </w:t>
      </w:r>
      <w:r w:rsidR="00B6786D">
        <w:rPr>
          <w:rFonts w:cs="Arial"/>
          <w:sz w:val="20"/>
          <w:szCs w:val="20"/>
        </w:rPr>
        <w:t>wykonaliśmy</w:t>
      </w:r>
      <w:r w:rsidR="00833BE4" w:rsidRPr="00833BE4">
        <w:rPr>
          <w:rFonts w:cs="Arial"/>
          <w:sz w:val="20"/>
          <w:szCs w:val="20"/>
        </w:rPr>
        <w:t xml:space="preserve"> jedną robotę budowlaną polegającą na naprawie elementów betonowych o powierzchni min. 1400 m2 (</w:t>
      </w:r>
      <w:r w:rsidR="00E047EC" w:rsidRPr="00E047EC">
        <w:rPr>
          <w:rFonts w:cs="Arial"/>
          <w:sz w:val="20"/>
          <w:szCs w:val="20"/>
        </w:rPr>
        <w:t>naprawa musi polegać m.in. na usuwaniu luźnych części powierzchni betonowych, przygotowaniu powierzchni do nałożenia warstw naprawczych cienkowarstwowych oraz uzupełnieniu ubytków i naprawie powierzchni cienkowarstwowymi masami naprawczymi do betonu w ramach jednego zadania/umowy na jednym obiekcie</w:t>
      </w:r>
      <w:r w:rsidR="00833BE4" w:rsidRPr="00833BE4">
        <w:rPr>
          <w:rFonts w:cs="Arial"/>
          <w:sz w:val="20"/>
          <w:szCs w:val="20"/>
        </w:rPr>
        <w:t>).</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6D074A" w:rsidRPr="006C058A" w:rsidRDefault="006D074A"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6D074A" w:rsidRPr="006C058A" w:rsidRDefault="006D074A" w:rsidP="00D444DE">
            <w:pPr>
              <w:spacing w:after="0"/>
              <w:jc w:val="center"/>
              <w:rPr>
                <w:rFonts w:cs="Arial"/>
                <w:b/>
                <w:bCs/>
                <w:sz w:val="18"/>
                <w:szCs w:val="18"/>
              </w:rPr>
            </w:pPr>
            <w:r>
              <w:rPr>
                <w:rFonts w:cs="Arial"/>
                <w:b/>
                <w:bCs/>
                <w:sz w:val="18"/>
                <w:szCs w:val="18"/>
              </w:rPr>
              <w:t>Miejsce wykonywania prac</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7777777" w:rsidR="006D074A" w:rsidRPr="006C058A" w:rsidRDefault="006D074A" w:rsidP="00D444DE">
            <w:pPr>
              <w:spacing w:after="0"/>
              <w:jc w:val="center"/>
              <w:rPr>
                <w:rFonts w:cs="Arial"/>
                <w:b/>
                <w:bCs/>
                <w:sz w:val="18"/>
                <w:szCs w:val="18"/>
              </w:rPr>
            </w:pPr>
            <w:r w:rsidRPr="006C058A">
              <w:rPr>
                <w:rFonts w:cs="Arial"/>
                <w:b/>
                <w:bCs/>
                <w:sz w:val="18"/>
                <w:szCs w:val="18"/>
              </w:rPr>
              <w:t>Zakres wykonywanych prac</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2E35BA1E" w:rsidR="006D074A" w:rsidRPr="006C058A" w:rsidRDefault="00C256E4" w:rsidP="00D444DE">
            <w:pPr>
              <w:spacing w:after="0"/>
              <w:jc w:val="center"/>
              <w:rPr>
                <w:rFonts w:cs="Arial"/>
                <w:b/>
                <w:bCs/>
                <w:sz w:val="18"/>
                <w:szCs w:val="18"/>
              </w:rPr>
            </w:pPr>
            <w:r>
              <w:rPr>
                <w:rFonts w:cs="Arial"/>
                <w:b/>
                <w:bCs/>
                <w:sz w:val="18"/>
                <w:szCs w:val="18"/>
              </w:rPr>
              <w:t>Powierzchnia</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1A32FDEE" w:rsidR="006D074A" w:rsidRPr="006C058A" w:rsidRDefault="006D074A" w:rsidP="00D444DE">
            <w:pPr>
              <w:spacing w:after="0"/>
              <w:jc w:val="center"/>
              <w:rPr>
                <w:rFonts w:cs="Arial"/>
                <w:b/>
                <w:bCs/>
                <w:sz w:val="18"/>
                <w:szCs w:val="18"/>
              </w:rPr>
            </w:pPr>
            <w:r w:rsidRPr="006C058A">
              <w:rPr>
                <w:rFonts w:cs="Arial"/>
                <w:b/>
                <w:bCs/>
                <w:sz w:val="18"/>
                <w:szCs w:val="18"/>
              </w:rPr>
              <w:t>Okres trwania prac</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C078A4">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C078A4">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BF69BEA" w14:textId="77777777"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„Konstrukcje betonowe zamka EW Koronowo”</w:t>
      </w:r>
    </w:p>
    <w:p w14:paraId="7F41FA8E" w14:textId="741B8E88" w:rsidR="00BD5070" w:rsidRPr="00833BE4" w:rsidRDefault="009B2C79" w:rsidP="00833BE4">
      <w:pPr>
        <w:tabs>
          <w:tab w:val="left" w:pos="3285"/>
        </w:tabs>
        <w:spacing w:after="0" w:line="276" w:lineRule="auto"/>
        <w:jc w:val="center"/>
        <w:rPr>
          <w:rFonts w:cs="Arial"/>
          <w:b/>
          <w:sz w:val="20"/>
          <w:szCs w:val="20"/>
        </w:rPr>
      </w:pPr>
      <w:r>
        <w:rPr>
          <w:rFonts w:cs="Arial"/>
          <w:b/>
          <w:sz w:val="20"/>
          <w:szCs w:val="20"/>
        </w:rPr>
        <w:t>Znak sprawy: OFZ.OWI.LI.2111.2</w:t>
      </w:r>
      <w:r w:rsidR="00833BE4" w:rsidRPr="00833BE4">
        <w:rPr>
          <w:rFonts w:cs="Arial"/>
          <w:b/>
          <w:sz w:val="20"/>
          <w:szCs w:val="20"/>
        </w:rPr>
        <w:t>6.2024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C214CAB" w14:textId="77777777"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„Konstrukcje betonowe zamka EW Koronowo”</w:t>
      </w:r>
    </w:p>
    <w:p w14:paraId="226CCF08" w14:textId="0C0F1C9E" w:rsidR="00BD5070" w:rsidRPr="00833BE4" w:rsidRDefault="00FA4490" w:rsidP="00833BE4">
      <w:pPr>
        <w:tabs>
          <w:tab w:val="left" w:pos="3285"/>
        </w:tabs>
        <w:spacing w:after="0" w:line="276" w:lineRule="auto"/>
        <w:jc w:val="center"/>
        <w:rPr>
          <w:rFonts w:cs="Arial"/>
          <w:b/>
          <w:sz w:val="20"/>
          <w:szCs w:val="20"/>
        </w:rPr>
      </w:pPr>
      <w:r>
        <w:rPr>
          <w:rFonts w:cs="Arial"/>
          <w:b/>
          <w:sz w:val="20"/>
          <w:szCs w:val="20"/>
        </w:rPr>
        <w:t>Znak sprawy: OFZ.OWI.LI.2111.2</w:t>
      </w:r>
      <w:r w:rsidR="00833BE4" w:rsidRPr="00833BE4">
        <w:rPr>
          <w:rFonts w:cs="Arial"/>
          <w:b/>
          <w:sz w:val="20"/>
          <w:szCs w:val="20"/>
        </w:rPr>
        <w:t>6.2024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77777777"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„Konstrukcje betonowe zamka EW Koronowo”</w:t>
      </w:r>
    </w:p>
    <w:p w14:paraId="5719B235" w14:textId="61BFBFBB" w:rsidR="00833BE4" w:rsidRPr="00833BE4" w:rsidRDefault="00092476"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w:t>
      </w:r>
      <w:r w:rsidR="00B6786D">
        <w:rPr>
          <w:rFonts w:ascii="Arial" w:eastAsia="Calibri" w:hAnsi="Arial" w:cs="Arial"/>
          <w:bCs w:val="0"/>
          <w:sz w:val="20"/>
          <w:szCs w:val="20"/>
          <w:lang w:val="pl-PL" w:eastAsia="en-US"/>
        </w:rPr>
        <w:t>rawy: OFZ</w:t>
      </w:r>
      <w:r>
        <w:rPr>
          <w:rFonts w:ascii="Arial" w:eastAsia="Calibri" w:hAnsi="Arial" w:cs="Arial"/>
          <w:bCs w:val="0"/>
          <w:sz w:val="20"/>
          <w:szCs w:val="20"/>
          <w:lang w:val="pl-PL" w:eastAsia="en-US"/>
        </w:rPr>
        <w:t>.OWI.LI.2111.2</w:t>
      </w:r>
      <w:r w:rsidR="00833BE4" w:rsidRPr="00833BE4">
        <w:rPr>
          <w:rFonts w:ascii="Arial" w:eastAsia="Calibri" w:hAnsi="Arial" w:cs="Arial"/>
          <w:bCs w:val="0"/>
          <w:sz w:val="20"/>
          <w:szCs w:val="20"/>
          <w:lang w:val="pl-PL" w:eastAsia="en-US"/>
        </w:rPr>
        <w:t>6.2024</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77777777"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„Konstrukcje betonowe zamka EW Koronowo”</w:t>
      </w:r>
    </w:p>
    <w:p w14:paraId="1DA06F9E" w14:textId="478B2C97" w:rsidR="00833BE4" w:rsidRPr="00833BE4" w:rsidRDefault="00B36B52"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sprawy: OF</w:t>
      </w:r>
      <w:r w:rsidR="009D7755">
        <w:rPr>
          <w:rFonts w:ascii="Arial" w:eastAsia="Calibri" w:hAnsi="Arial" w:cs="Arial"/>
          <w:bCs w:val="0"/>
          <w:sz w:val="20"/>
          <w:szCs w:val="20"/>
          <w:lang w:val="pl-PL" w:eastAsia="en-US"/>
        </w:rPr>
        <w:t>Z.OWI.LI.2111.2</w:t>
      </w:r>
      <w:r w:rsidR="00833BE4" w:rsidRPr="00833BE4">
        <w:rPr>
          <w:rFonts w:ascii="Arial" w:eastAsia="Calibri" w:hAnsi="Arial" w:cs="Arial"/>
          <w:bCs w:val="0"/>
          <w:sz w:val="20"/>
          <w:szCs w:val="20"/>
          <w:lang w:val="pl-PL" w:eastAsia="en-US"/>
        </w:rPr>
        <w:t>6.2024</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EE37" w14:textId="77777777" w:rsidR="00C078A4" w:rsidRDefault="00C078A4" w:rsidP="00872C5C">
      <w:pPr>
        <w:spacing w:after="0" w:line="240" w:lineRule="auto"/>
      </w:pPr>
      <w:r>
        <w:separator/>
      </w:r>
    </w:p>
  </w:endnote>
  <w:endnote w:type="continuationSeparator" w:id="0">
    <w:p w14:paraId="5B51E682" w14:textId="77777777" w:rsidR="00C078A4" w:rsidRDefault="00C078A4"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E74F" w14:textId="77777777" w:rsidR="00C078A4" w:rsidRPr="00894798" w:rsidRDefault="00C078A4"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6BFD" w14:textId="77777777" w:rsidR="00C078A4" w:rsidRDefault="00C078A4" w:rsidP="00872C5C">
      <w:pPr>
        <w:spacing w:after="0" w:line="240" w:lineRule="auto"/>
      </w:pPr>
      <w:r>
        <w:separator/>
      </w:r>
    </w:p>
  </w:footnote>
  <w:footnote w:type="continuationSeparator" w:id="0">
    <w:p w14:paraId="2A396E52" w14:textId="77777777" w:rsidR="00C078A4" w:rsidRDefault="00C078A4" w:rsidP="00872C5C">
      <w:pPr>
        <w:spacing w:after="0" w:line="240" w:lineRule="auto"/>
      </w:pPr>
      <w:r>
        <w:continuationSeparator/>
      </w:r>
    </w:p>
  </w:footnote>
  <w:footnote w:id="1">
    <w:p w14:paraId="45F9EA2D" w14:textId="77777777" w:rsidR="00C078A4" w:rsidRDefault="00C078A4"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078A4" w:rsidRPr="00C76171" w:rsidRDefault="00C078A4"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C157" w14:textId="30253A15" w:rsidR="00C078A4" w:rsidRPr="00833BE4" w:rsidRDefault="00C078A4" w:rsidP="00833BE4">
    <w:pPr>
      <w:pStyle w:val="Nagwek"/>
      <w:jc w:val="center"/>
      <w:rPr>
        <w:b/>
        <w:bCs/>
        <w:sz w:val="18"/>
        <w:szCs w:val="20"/>
      </w:rPr>
    </w:pPr>
    <w:r w:rsidRPr="00833BE4">
      <w:rPr>
        <w:b/>
        <w:bCs/>
        <w:sz w:val="18"/>
        <w:szCs w:val="20"/>
      </w:rPr>
      <w:t>„Konstrukcje betonowe zamka EW Koronowo”</w:t>
    </w:r>
  </w:p>
  <w:p w14:paraId="05487007" w14:textId="5CD1CB7F" w:rsidR="00C078A4" w:rsidRPr="00833BE4" w:rsidRDefault="00C078A4" w:rsidP="00833BE4">
    <w:pPr>
      <w:pStyle w:val="Nagwek"/>
      <w:jc w:val="center"/>
    </w:pPr>
    <w:r>
      <w:rPr>
        <w:b/>
        <w:bCs/>
        <w:sz w:val="18"/>
        <w:szCs w:val="20"/>
      </w:rPr>
      <w:t>Znak sprawy: OFZ.OWI.LI.2111.2</w:t>
    </w:r>
    <w:r w:rsidRPr="00833BE4">
      <w:rPr>
        <w:b/>
        <w:bCs/>
        <w:sz w:val="18"/>
        <w:szCs w:val="20"/>
      </w:rPr>
      <w:t>6.2024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4432"/>
    <w:rsid w:val="00E81F28"/>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4126AE8F-9D06-4B8B-A491-843D3002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4175</Words>
  <Characters>25056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33</cp:revision>
  <cp:lastPrinted>2022-09-08T12:46:00Z</cp:lastPrinted>
  <dcterms:created xsi:type="dcterms:W3CDTF">2023-12-11T09:53:00Z</dcterms:created>
  <dcterms:modified xsi:type="dcterms:W3CDTF">2024-09-24T10:08:00Z</dcterms:modified>
</cp:coreProperties>
</file>