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D942" w14:textId="77317388" w:rsidR="00F87743" w:rsidRPr="00C547AA" w:rsidRDefault="00885571" w:rsidP="00F87743">
      <w:pPr>
        <w:pStyle w:val="Nagwek"/>
        <w:rPr>
          <w:rFonts w:cs="Arial"/>
          <w:iCs/>
          <w:sz w:val="20"/>
        </w:rPr>
      </w:pPr>
      <w:r w:rsidRPr="00C547AA">
        <w:rPr>
          <w:rFonts w:cs="Arial"/>
          <w:sz w:val="20"/>
        </w:rPr>
        <w:t xml:space="preserve">Znak sprawy: </w:t>
      </w:r>
      <w:r w:rsidR="0096388F" w:rsidRPr="00C547AA">
        <w:rPr>
          <w:rFonts w:cs="Arial"/>
          <w:sz w:val="20"/>
        </w:rPr>
        <w:t>OZ</w:t>
      </w:r>
      <w:r w:rsidR="000224B2" w:rsidRPr="00C547AA">
        <w:rPr>
          <w:rFonts w:cs="Arial"/>
          <w:sz w:val="20"/>
        </w:rPr>
        <w:t>/261</w:t>
      </w:r>
      <w:r w:rsidR="0096388F" w:rsidRPr="00C547AA">
        <w:rPr>
          <w:rFonts w:cs="Arial"/>
          <w:sz w:val="20"/>
        </w:rPr>
        <w:t>/EB/S/</w:t>
      </w:r>
      <w:r w:rsidR="000224B2" w:rsidRPr="00C547AA">
        <w:rPr>
          <w:rFonts w:cs="Arial"/>
          <w:sz w:val="20"/>
        </w:rPr>
        <w:t>430</w:t>
      </w:r>
      <w:r w:rsidR="0096388F" w:rsidRPr="00C547AA">
        <w:rPr>
          <w:rFonts w:cs="Arial"/>
          <w:sz w:val="20"/>
        </w:rPr>
        <w:t>/24</w:t>
      </w:r>
    </w:p>
    <w:p w14:paraId="10E557B3" w14:textId="77777777" w:rsidR="00644B2C" w:rsidRPr="00C547AA" w:rsidRDefault="00644B2C" w:rsidP="00F87743">
      <w:pPr>
        <w:jc w:val="both"/>
        <w:rPr>
          <w:rFonts w:cs="Arial"/>
          <w:sz w:val="20"/>
        </w:rPr>
      </w:pPr>
    </w:p>
    <w:p w14:paraId="496233A3" w14:textId="28788EEE" w:rsidR="00644B2C" w:rsidRDefault="00644B2C" w:rsidP="00DA330B">
      <w:pPr>
        <w:pStyle w:val="tab"/>
        <w:spacing w:before="0" w:after="0" w:line="360" w:lineRule="auto"/>
        <w:rPr>
          <w:rFonts w:cs="Arial"/>
          <w:sz w:val="20"/>
        </w:rPr>
      </w:pPr>
    </w:p>
    <w:p w14:paraId="3410185A" w14:textId="77777777" w:rsidR="000224B2" w:rsidRPr="00C547AA" w:rsidRDefault="000224B2" w:rsidP="00DA330B">
      <w:pPr>
        <w:pStyle w:val="tab"/>
        <w:spacing w:before="0" w:after="0" w:line="360" w:lineRule="auto"/>
        <w:rPr>
          <w:rFonts w:cs="Arial"/>
          <w:sz w:val="20"/>
        </w:rPr>
      </w:pPr>
    </w:p>
    <w:p w14:paraId="5763DB3D" w14:textId="77777777" w:rsidR="0016559B" w:rsidRPr="00C547AA" w:rsidRDefault="0016559B" w:rsidP="00DA330B">
      <w:pPr>
        <w:pStyle w:val="nagtab"/>
        <w:widowControl w:val="0"/>
        <w:tabs>
          <w:tab w:val="left" w:pos="708"/>
        </w:tabs>
        <w:spacing w:before="0" w:after="0" w:line="360" w:lineRule="auto"/>
        <w:rPr>
          <w:rFonts w:cs="Arial"/>
          <w:bCs/>
          <w:snapToGrid w:val="0"/>
          <w:color w:val="auto"/>
          <w:spacing w:val="0"/>
          <w:sz w:val="20"/>
        </w:rPr>
      </w:pPr>
      <w:r w:rsidRPr="00C547AA">
        <w:rPr>
          <w:rFonts w:cs="Arial"/>
          <w:bCs/>
          <w:snapToGrid w:val="0"/>
          <w:color w:val="auto"/>
          <w:spacing w:val="0"/>
          <w:sz w:val="20"/>
        </w:rPr>
        <w:t xml:space="preserve">SPECYFIKACJA WARUNKÓW </w:t>
      </w:r>
      <w:r w:rsidR="000E5849" w:rsidRPr="00C547AA">
        <w:rPr>
          <w:rFonts w:cs="Arial"/>
          <w:bCs/>
          <w:snapToGrid w:val="0"/>
          <w:color w:val="auto"/>
          <w:spacing w:val="0"/>
          <w:sz w:val="20"/>
        </w:rPr>
        <w:t>SPRZEDAŻY</w:t>
      </w:r>
    </w:p>
    <w:p w14:paraId="2CDEA9FF" w14:textId="77777777" w:rsidR="001A1CCF" w:rsidRPr="00C547AA" w:rsidRDefault="00F26852" w:rsidP="00DA330B">
      <w:pPr>
        <w:pStyle w:val="tab"/>
        <w:spacing w:before="0" w:after="0" w:line="360" w:lineRule="auto"/>
        <w:jc w:val="center"/>
        <w:rPr>
          <w:rFonts w:cs="Arial"/>
          <w:color w:val="auto"/>
          <w:sz w:val="20"/>
        </w:rPr>
      </w:pPr>
      <w:r w:rsidRPr="00C547AA">
        <w:rPr>
          <w:rFonts w:cs="Arial"/>
          <w:color w:val="auto"/>
          <w:sz w:val="20"/>
        </w:rPr>
        <w:t>d</w:t>
      </w:r>
      <w:r w:rsidR="009F624E" w:rsidRPr="00C547AA">
        <w:rPr>
          <w:rFonts w:cs="Arial"/>
          <w:color w:val="auto"/>
          <w:sz w:val="20"/>
        </w:rPr>
        <w:t xml:space="preserve">o </w:t>
      </w:r>
      <w:r w:rsidR="0016559B" w:rsidRPr="00C547AA">
        <w:rPr>
          <w:rFonts w:cs="Arial"/>
          <w:color w:val="auto"/>
          <w:sz w:val="20"/>
        </w:rPr>
        <w:t xml:space="preserve">przetargu </w:t>
      </w:r>
      <w:r w:rsidR="001A1CCF" w:rsidRPr="00C547AA">
        <w:rPr>
          <w:rFonts w:cs="Arial"/>
          <w:color w:val="auto"/>
          <w:sz w:val="20"/>
        </w:rPr>
        <w:t>nieograniczonego</w:t>
      </w:r>
    </w:p>
    <w:p w14:paraId="752C789F" w14:textId="77777777" w:rsidR="0016559B" w:rsidRPr="00C547AA" w:rsidRDefault="0016559B" w:rsidP="00DA330B">
      <w:pPr>
        <w:pStyle w:val="tab"/>
        <w:spacing w:before="0" w:after="0" w:line="360" w:lineRule="auto"/>
        <w:jc w:val="center"/>
        <w:rPr>
          <w:rFonts w:cs="Arial"/>
          <w:color w:val="auto"/>
          <w:sz w:val="20"/>
        </w:rPr>
      </w:pPr>
      <w:r w:rsidRPr="00C547AA">
        <w:rPr>
          <w:rFonts w:cs="Arial"/>
          <w:color w:val="auto"/>
          <w:sz w:val="20"/>
        </w:rPr>
        <w:t xml:space="preserve"> pod nazwą:</w:t>
      </w:r>
    </w:p>
    <w:p w14:paraId="461C558F" w14:textId="77777777" w:rsidR="00343DA5" w:rsidRPr="00C547AA" w:rsidRDefault="00343DA5" w:rsidP="00DA330B">
      <w:pPr>
        <w:suppressAutoHyphens/>
        <w:jc w:val="both"/>
        <w:rPr>
          <w:rFonts w:cs="Arial"/>
          <w:sz w:val="20"/>
        </w:rPr>
      </w:pPr>
    </w:p>
    <w:p w14:paraId="5A2D39A9" w14:textId="77777777" w:rsidR="000224B2" w:rsidRDefault="000224B2" w:rsidP="00DA330B">
      <w:pPr>
        <w:suppressAutoHyphens/>
        <w:jc w:val="center"/>
        <w:rPr>
          <w:rFonts w:cs="Arial"/>
          <w:b/>
          <w:sz w:val="20"/>
        </w:rPr>
      </w:pPr>
    </w:p>
    <w:p w14:paraId="480B3B12" w14:textId="5477C803" w:rsidR="0016559B" w:rsidRPr="00C547AA" w:rsidRDefault="00343DA5" w:rsidP="00DA330B">
      <w:pPr>
        <w:suppressAutoHyphens/>
        <w:jc w:val="center"/>
        <w:rPr>
          <w:rFonts w:cs="Arial"/>
          <w:b/>
          <w:sz w:val="20"/>
        </w:rPr>
      </w:pPr>
      <w:r w:rsidRPr="00C547AA">
        <w:rPr>
          <w:rFonts w:cs="Arial"/>
          <w:b/>
          <w:sz w:val="20"/>
        </w:rPr>
        <w:t>Sprzedaż popiołu pochodzącego ze spalania węgla kamiennego</w:t>
      </w:r>
      <w:r w:rsidR="00244FEB" w:rsidRPr="00C547AA">
        <w:rPr>
          <w:rFonts w:cs="Arial"/>
          <w:b/>
          <w:sz w:val="20"/>
        </w:rPr>
        <w:t xml:space="preserve">  </w:t>
      </w:r>
      <w:r w:rsidRPr="00C547AA">
        <w:rPr>
          <w:rFonts w:cs="Arial"/>
          <w:b/>
          <w:sz w:val="20"/>
        </w:rPr>
        <w:t>w E</w:t>
      </w:r>
      <w:r w:rsidR="00F87743" w:rsidRPr="00C547AA">
        <w:rPr>
          <w:rFonts w:cs="Arial"/>
          <w:b/>
          <w:sz w:val="20"/>
        </w:rPr>
        <w:t>nea</w:t>
      </w:r>
      <w:r w:rsidRPr="00C547AA">
        <w:rPr>
          <w:rFonts w:cs="Arial"/>
          <w:b/>
          <w:sz w:val="20"/>
        </w:rPr>
        <w:t xml:space="preserve"> Ciepło sp. z o.o. Oddział Elektrociepłownia Białystok</w:t>
      </w:r>
    </w:p>
    <w:p w14:paraId="71E5FF7F" w14:textId="77777777" w:rsidR="0016559B" w:rsidRPr="00C547AA" w:rsidRDefault="0016559B" w:rsidP="00DA330B">
      <w:pPr>
        <w:suppressAutoHyphens/>
        <w:jc w:val="both"/>
        <w:rPr>
          <w:rFonts w:cs="Arial"/>
          <w:b/>
          <w:sz w:val="20"/>
        </w:rPr>
      </w:pPr>
    </w:p>
    <w:p w14:paraId="1F87A2CD" w14:textId="77777777" w:rsidR="0016559B" w:rsidRPr="00C547AA" w:rsidRDefault="0016559B" w:rsidP="00DA330B">
      <w:pPr>
        <w:suppressAutoHyphens/>
        <w:jc w:val="both"/>
        <w:rPr>
          <w:rFonts w:cs="Arial"/>
          <w:b/>
          <w:sz w:val="20"/>
        </w:rPr>
      </w:pPr>
    </w:p>
    <w:p w14:paraId="317D4919" w14:textId="55D4689C" w:rsidR="0016559B" w:rsidRPr="00C547AA" w:rsidRDefault="0068609E" w:rsidP="00DA330B">
      <w:pPr>
        <w:suppressAutoHyphens/>
        <w:jc w:val="both"/>
        <w:rPr>
          <w:rFonts w:cs="Arial"/>
          <w:b/>
          <w:sz w:val="20"/>
        </w:rPr>
      </w:pPr>
      <w:r w:rsidRPr="00C547AA">
        <w:rPr>
          <w:rFonts w:cs="Arial"/>
          <w:b/>
          <w:sz w:val="20"/>
        </w:rPr>
        <w:t>Wytwórca odpadu</w:t>
      </w:r>
      <w:r w:rsidR="00694E37" w:rsidRPr="00C547AA">
        <w:rPr>
          <w:rFonts w:cs="Arial"/>
          <w:b/>
          <w:sz w:val="20"/>
        </w:rPr>
        <w:t>:</w:t>
      </w:r>
    </w:p>
    <w:p w14:paraId="2E6A0785" w14:textId="77777777" w:rsidR="0016559B" w:rsidRPr="00C547AA" w:rsidRDefault="0016559B" w:rsidP="00DA330B">
      <w:pPr>
        <w:suppressAutoHyphens/>
        <w:spacing w:line="276" w:lineRule="auto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>E</w:t>
      </w:r>
      <w:r w:rsidR="00F87743" w:rsidRPr="00C547AA">
        <w:rPr>
          <w:rFonts w:cs="Arial"/>
          <w:sz w:val="20"/>
        </w:rPr>
        <w:t>nea</w:t>
      </w:r>
      <w:r w:rsidRPr="00C547AA">
        <w:rPr>
          <w:rFonts w:cs="Arial"/>
          <w:sz w:val="20"/>
        </w:rPr>
        <w:t xml:space="preserve"> </w:t>
      </w:r>
      <w:r w:rsidR="00292122" w:rsidRPr="00C547AA">
        <w:rPr>
          <w:rFonts w:cs="Arial"/>
          <w:sz w:val="20"/>
        </w:rPr>
        <w:t>Ciepło</w:t>
      </w:r>
      <w:r w:rsidR="000E5849" w:rsidRPr="00C547AA">
        <w:rPr>
          <w:rFonts w:cs="Arial"/>
          <w:sz w:val="20"/>
        </w:rPr>
        <w:t xml:space="preserve"> s</w:t>
      </w:r>
      <w:r w:rsidRPr="00C547AA">
        <w:rPr>
          <w:rFonts w:cs="Arial"/>
          <w:sz w:val="20"/>
        </w:rPr>
        <w:t>p. z o.o.</w:t>
      </w:r>
    </w:p>
    <w:p w14:paraId="34AF3F13" w14:textId="77777777" w:rsidR="00292122" w:rsidRPr="00C547AA" w:rsidRDefault="00292122" w:rsidP="00DA330B">
      <w:pPr>
        <w:suppressAutoHyphens/>
        <w:spacing w:line="276" w:lineRule="auto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>ul. Warszawska 27</w:t>
      </w:r>
    </w:p>
    <w:p w14:paraId="421399DD" w14:textId="77777777" w:rsidR="00292122" w:rsidRPr="00C547AA" w:rsidRDefault="00292122" w:rsidP="00DA330B">
      <w:pPr>
        <w:suppressAutoHyphens/>
        <w:spacing w:line="276" w:lineRule="auto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>15-062 Białystok</w:t>
      </w:r>
    </w:p>
    <w:p w14:paraId="05028496" w14:textId="77777777" w:rsidR="009F624E" w:rsidRPr="00C547AA" w:rsidRDefault="009F624E" w:rsidP="00DA330B">
      <w:pPr>
        <w:suppressAutoHyphens/>
        <w:jc w:val="both"/>
        <w:rPr>
          <w:rFonts w:cs="Arial"/>
          <w:sz w:val="20"/>
        </w:rPr>
      </w:pPr>
    </w:p>
    <w:p w14:paraId="4CA5250A" w14:textId="77777777" w:rsidR="0016559B" w:rsidRPr="00C547AA" w:rsidRDefault="005936C7" w:rsidP="00DA330B">
      <w:pPr>
        <w:suppressAutoHyphens/>
        <w:jc w:val="both"/>
        <w:rPr>
          <w:rFonts w:cs="Arial"/>
          <w:b/>
          <w:sz w:val="20"/>
          <w:u w:val="single"/>
        </w:rPr>
      </w:pPr>
      <w:r w:rsidRPr="00C547AA">
        <w:rPr>
          <w:rFonts w:cs="Arial"/>
          <w:b/>
          <w:sz w:val="20"/>
          <w:u w:val="single"/>
        </w:rPr>
        <w:t>A</w:t>
      </w:r>
      <w:r w:rsidR="0016559B" w:rsidRPr="00C547AA">
        <w:rPr>
          <w:rFonts w:cs="Arial"/>
          <w:b/>
          <w:sz w:val="20"/>
          <w:u w:val="single"/>
        </w:rPr>
        <w:t>dres korespondencyjny:</w:t>
      </w:r>
    </w:p>
    <w:p w14:paraId="768AD376" w14:textId="77777777" w:rsidR="00292122" w:rsidRPr="00C547AA" w:rsidRDefault="00244FEB" w:rsidP="00DA330B">
      <w:pPr>
        <w:suppressAutoHyphens/>
        <w:spacing w:line="276" w:lineRule="auto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>E</w:t>
      </w:r>
      <w:r w:rsidR="00F87743" w:rsidRPr="00C547AA">
        <w:rPr>
          <w:rFonts w:cs="Arial"/>
          <w:sz w:val="20"/>
        </w:rPr>
        <w:t>nea</w:t>
      </w:r>
      <w:r w:rsidR="00292122" w:rsidRPr="00C547AA">
        <w:rPr>
          <w:rFonts w:cs="Arial"/>
          <w:sz w:val="20"/>
        </w:rPr>
        <w:t xml:space="preserve"> Ciepło sp. z o.o.</w:t>
      </w:r>
    </w:p>
    <w:p w14:paraId="46DF461C" w14:textId="77777777" w:rsidR="0016559B" w:rsidRPr="00C547AA" w:rsidRDefault="00292122" w:rsidP="00DA330B">
      <w:pPr>
        <w:suppressAutoHyphens/>
        <w:spacing w:line="276" w:lineRule="auto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>Oddział Elektrociepłownia Białystok</w:t>
      </w:r>
    </w:p>
    <w:p w14:paraId="7E917DE7" w14:textId="77777777" w:rsidR="0016559B" w:rsidRPr="00C547AA" w:rsidRDefault="0016559B" w:rsidP="00DA330B">
      <w:pPr>
        <w:suppressAutoHyphens/>
        <w:spacing w:line="276" w:lineRule="auto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>ul. Generała Władysława Andersa 15</w:t>
      </w:r>
    </w:p>
    <w:p w14:paraId="2E98100A" w14:textId="77777777" w:rsidR="0016559B" w:rsidRPr="00C547AA" w:rsidRDefault="00255AD7" w:rsidP="00DA330B">
      <w:pPr>
        <w:suppressAutoHyphens/>
        <w:spacing w:line="276" w:lineRule="auto"/>
        <w:jc w:val="both"/>
        <w:rPr>
          <w:rFonts w:cs="Arial"/>
          <w:b/>
          <w:sz w:val="20"/>
        </w:rPr>
      </w:pPr>
      <w:r w:rsidRPr="00C547AA">
        <w:rPr>
          <w:rFonts w:cs="Arial"/>
          <w:sz w:val="20"/>
        </w:rPr>
        <w:t>15-</w:t>
      </w:r>
      <w:r w:rsidR="0016559B" w:rsidRPr="00C547AA">
        <w:rPr>
          <w:rFonts w:cs="Arial"/>
          <w:sz w:val="20"/>
        </w:rPr>
        <w:t>124 Białystok</w:t>
      </w:r>
    </w:p>
    <w:p w14:paraId="1AAC12B2" w14:textId="77777777" w:rsidR="0016559B" w:rsidRPr="00C547AA" w:rsidRDefault="0016559B" w:rsidP="00DA330B">
      <w:pPr>
        <w:suppressAutoHyphens/>
        <w:jc w:val="both"/>
        <w:rPr>
          <w:rFonts w:cs="Arial"/>
          <w:sz w:val="20"/>
        </w:rPr>
      </w:pPr>
    </w:p>
    <w:p w14:paraId="5655FFF1" w14:textId="77777777" w:rsidR="00644B2C" w:rsidRPr="00C547AA" w:rsidRDefault="00644B2C" w:rsidP="00DA330B">
      <w:pPr>
        <w:suppressAutoHyphens/>
        <w:jc w:val="both"/>
        <w:rPr>
          <w:rFonts w:cs="Arial"/>
          <w:b/>
          <w:sz w:val="20"/>
        </w:rPr>
      </w:pPr>
    </w:p>
    <w:p w14:paraId="3C48B31E" w14:textId="032BDCE4" w:rsidR="0016559B" w:rsidRPr="00590E8D" w:rsidRDefault="0016559B" w:rsidP="00DA330B">
      <w:pPr>
        <w:rPr>
          <w:rFonts w:cs="Arial"/>
          <w:color w:val="FF0000"/>
          <w:sz w:val="20"/>
        </w:rPr>
      </w:pPr>
      <w:r w:rsidRPr="00C547AA">
        <w:rPr>
          <w:rFonts w:cs="Arial"/>
          <w:b/>
          <w:sz w:val="20"/>
        </w:rPr>
        <w:t>Data opracowania:</w:t>
      </w:r>
      <w:r w:rsidRPr="00C547AA">
        <w:rPr>
          <w:rFonts w:cs="Arial"/>
          <w:sz w:val="20"/>
        </w:rPr>
        <w:t xml:space="preserve"> </w:t>
      </w:r>
      <w:r w:rsidR="0096388F" w:rsidRPr="00C547AA">
        <w:rPr>
          <w:rFonts w:cs="Arial"/>
          <w:sz w:val="20"/>
        </w:rPr>
        <w:t xml:space="preserve">grudzień 2024 </w:t>
      </w:r>
      <w:r w:rsidR="0068609E" w:rsidRPr="00C547AA">
        <w:rPr>
          <w:rFonts w:cs="Arial"/>
          <w:sz w:val="20"/>
        </w:rPr>
        <w:t>r.</w:t>
      </w:r>
      <w:r w:rsidR="00590E8D">
        <w:rPr>
          <w:rFonts w:cs="Arial"/>
          <w:sz w:val="20"/>
        </w:rPr>
        <w:t xml:space="preserve"> – </w:t>
      </w:r>
      <w:r w:rsidR="00590E8D" w:rsidRPr="00590E8D">
        <w:rPr>
          <w:rFonts w:cs="Arial"/>
          <w:color w:val="FF0000"/>
          <w:sz w:val="20"/>
        </w:rPr>
        <w:t>aktualizacja z dnia 23.12.2024r.</w:t>
      </w:r>
    </w:p>
    <w:p w14:paraId="4C0C5552" w14:textId="77777777" w:rsidR="009C6797" w:rsidRPr="00C547AA" w:rsidRDefault="009C6797" w:rsidP="00DA330B">
      <w:pPr>
        <w:rPr>
          <w:rFonts w:cs="Arial"/>
          <w:b/>
          <w:sz w:val="20"/>
        </w:rPr>
      </w:pPr>
    </w:p>
    <w:p w14:paraId="10321950" w14:textId="77777777" w:rsidR="00F75308" w:rsidRPr="00C547AA" w:rsidRDefault="00F75308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0"/>
        </w:rPr>
      </w:pPr>
    </w:p>
    <w:p w14:paraId="6D01C277" w14:textId="77777777" w:rsidR="0016559B" w:rsidRPr="00C547AA" w:rsidRDefault="0016559B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0"/>
        </w:rPr>
      </w:pPr>
      <w:r w:rsidRPr="00C547AA">
        <w:rPr>
          <w:rFonts w:cs="Arial"/>
          <w:b/>
          <w:sz w:val="20"/>
        </w:rPr>
        <w:t>Sprawdził pod względem merytorycznym:</w:t>
      </w:r>
    </w:p>
    <w:p w14:paraId="778E361B" w14:textId="77777777" w:rsidR="0016559B" w:rsidRPr="00C547AA" w:rsidRDefault="0016559B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0"/>
        </w:rPr>
      </w:pPr>
    </w:p>
    <w:p w14:paraId="25BE92C9" w14:textId="77777777" w:rsidR="00D720BF" w:rsidRPr="00C547AA" w:rsidRDefault="00D720BF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0"/>
        </w:rPr>
      </w:pPr>
    </w:p>
    <w:p w14:paraId="1B11EEEE" w14:textId="77777777" w:rsidR="00F75308" w:rsidRPr="00C547AA" w:rsidRDefault="00F75308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0"/>
        </w:rPr>
      </w:pPr>
    </w:p>
    <w:p w14:paraId="1A07E5FF" w14:textId="77777777" w:rsidR="00F75308" w:rsidRPr="00C547AA" w:rsidRDefault="00F75308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0"/>
        </w:rPr>
      </w:pPr>
    </w:p>
    <w:p w14:paraId="3C0F30B1" w14:textId="77777777" w:rsidR="0016559B" w:rsidRPr="00C547AA" w:rsidRDefault="0016559B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0"/>
        </w:rPr>
      </w:pPr>
      <w:r w:rsidRPr="00C547AA">
        <w:rPr>
          <w:rFonts w:cs="Arial"/>
          <w:b/>
          <w:sz w:val="20"/>
        </w:rPr>
        <w:t xml:space="preserve">Sprawdził pod względem </w:t>
      </w:r>
      <w:proofErr w:type="spellStart"/>
      <w:r w:rsidRPr="00C547AA">
        <w:rPr>
          <w:rFonts w:cs="Arial"/>
          <w:b/>
          <w:sz w:val="20"/>
        </w:rPr>
        <w:t>formalno</w:t>
      </w:r>
      <w:proofErr w:type="spellEnd"/>
      <w:r w:rsidRPr="00C547AA">
        <w:rPr>
          <w:rFonts w:cs="Arial"/>
          <w:b/>
          <w:sz w:val="20"/>
        </w:rPr>
        <w:t xml:space="preserve"> - prawnym:</w:t>
      </w:r>
    </w:p>
    <w:p w14:paraId="2DCBD3F6" w14:textId="77777777" w:rsidR="0016559B" w:rsidRPr="00C547AA" w:rsidRDefault="0016559B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0"/>
        </w:rPr>
      </w:pPr>
    </w:p>
    <w:p w14:paraId="7F8F6027" w14:textId="77777777" w:rsidR="00F75308" w:rsidRPr="00C547AA" w:rsidRDefault="00F75308" w:rsidP="00DA330B">
      <w:pPr>
        <w:suppressAutoHyphens/>
        <w:jc w:val="both"/>
        <w:rPr>
          <w:rFonts w:cs="Arial"/>
          <w:b/>
          <w:sz w:val="20"/>
        </w:rPr>
      </w:pPr>
    </w:p>
    <w:p w14:paraId="3A68A590" w14:textId="77777777" w:rsidR="00DA330B" w:rsidRPr="00C547AA" w:rsidRDefault="00DA330B" w:rsidP="00DA330B">
      <w:pPr>
        <w:suppressAutoHyphens/>
        <w:jc w:val="both"/>
        <w:rPr>
          <w:rFonts w:cs="Arial"/>
          <w:b/>
          <w:sz w:val="20"/>
        </w:rPr>
      </w:pPr>
    </w:p>
    <w:p w14:paraId="5BA466A5" w14:textId="77777777" w:rsidR="00F75308" w:rsidRPr="00C547AA" w:rsidRDefault="00F75308" w:rsidP="00DA330B">
      <w:pPr>
        <w:suppressAutoHyphens/>
        <w:jc w:val="both"/>
        <w:rPr>
          <w:rFonts w:cs="Arial"/>
          <w:b/>
          <w:sz w:val="20"/>
        </w:rPr>
      </w:pPr>
    </w:p>
    <w:p w14:paraId="4D029FE8" w14:textId="77777777" w:rsidR="00B87183" w:rsidRPr="00C547AA" w:rsidRDefault="0016559B" w:rsidP="00DA330B">
      <w:pPr>
        <w:suppressAutoHyphens/>
        <w:jc w:val="both"/>
        <w:rPr>
          <w:rFonts w:cs="Arial"/>
          <w:sz w:val="20"/>
        </w:rPr>
      </w:pPr>
      <w:r w:rsidRPr="00C547AA">
        <w:rPr>
          <w:rFonts w:cs="Arial"/>
          <w:b/>
          <w:sz w:val="20"/>
        </w:rPr>
        <w:t>Zatwierdził do realizacji:</w:t>
      </w:r>
      <w:r w:rsidR="00DA330B" w:rsidRPr="00C547AA">
        <w:rPr>
          <w:rFonts w:cs="Arial"/>
          <w:sz w:val="20"/>
        </w:rPr>
        <w:t xml:space="preserve"> </w:t>
      </w:r>
    </w:p>
    <w:p w14:paraId="78BD6A8F" w14:textId="20247BC9" w:rsidR="00373A02" w:rsidRPr="00C547AA" w:rsidRDefault="00373A02" w:rsidP="00DA330B">
      <w:pPr>
        <w:suppressAutoHyphens/>
        <w:jc w:val="both"/>
        <w:rPr>
          <w:rFonts w:cs="Arial"/>
          <w:sz w:val="20"/>
        </w:rPr>
      </w:pPr>
    </w:p>
    <w:p w14:paraId="32AD9008" w14:textId="147C8962" w:rsidR="0094098E" w:rsidRDefault="0094098E" w:rsidP="00DA330B">
      <w:pPr>
        <w:suppressAutoHyphens/>
        <w:jc w:val="both"/>
        <w:rPr>
          <w:rFonts w:cs="Arial"/>
          <w:sz w:val="20"/>
        </w:rPr>
      </w:pPr>
    </w:p>
    <w:p w14:paraId="08AF2622" w14:textId="2B33D06E" w:rsidR="000224B2" w:rsidRDefault="000224B2" w:rsidP="00DA330B">
      <w:pPr>
        <w:suppressAutoHyphens/>
        <w:jc w:val="both"/>
        <w:rPr>
          <w:rFonts w:cs="Arial"/>
          <w:sz w:val="20"/>
        </w:rPr>
      </w:pPr>
    </w:p>
    <w:p w14:paraId="7DCFCE92" w14:textId="77777777" w:rsidR="000224B2" w:rsidRPr="00C547AA" w:rsidRDefault="000224B2" w:rsidP="00DA330B">
      <w:pPr>
        <w:suppressAutoHyphens/>
        <w:jc w:val="both"/>
        <w:rPr>
          <w:rFonts w:cs="Arial"/>
          <w:sz w:val="20"/>
        </w:rPr>
      </w:pPr>
    </w:p>
    <w:p w14:paraId="15ADE3A4" w14:textId="77777777" w:rsidR="00373A02" w:rsidRPr="00C547AA" w:rsidRDefault="00373A02" w:rsidP="00DA330B">
      <w:pPr>
        <w:suppressAutoHyphens/>
        <w:jc w:val="both"/>
        <w:rPr>
          <w:rFonts w:cs="Arial"/>
          <w:sz w:val="20"/>
        </w:rPr>
      </w:pPr>
    </w:p>
    <w:p w14:paraId="4B02CF70" w14:textId="79A8E956" w:rsidR="0016559B" w:rsidRPr="00C547AA" w:rsidRDefault="00272486" w:rsidP="00DA330B">
      <w:pPr>
        <w:pStyle w:val="Akapitzlist"/>
        <w:numPr>
          <w:ilvl w:val="0"/>
          <w:numId w:val="7"/>
        </w:numPr>
        <w:spacing w:after="0" w:line="36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C547AA">
        <w:rPr>
          <w:rFonts w:ascii="Arial" w:hAnsi="Arial" w:cs="Arial"/>
          <w:b/>
          <w:sz w:val="20"/>
          <w:szCs w:val="20"/>
        </w:rPr>
        <w:lastRenderedPageBreak/>
        <w:t xml:space="preserve">GŁÓWNE </w:t>
      </w:r>
      <w:r w:rsidR="0094098E" w:rsidRPr="00C547AA">
        <w:rPr>
          <w:rFonts w:ascii="Arial" w:hAnsi="Arial" w:cs="Arial"/>
          <w:b/>
          <w:sz w:val="20"/>
          <w:szCs w:val="20"/>
        </w:rPr>
        <w:t>W</w:t>
      </w:r>
      <w:r w:rsidRPr="00C547AA">
        <w:rPr>
          <w:rFonts w:ascii="Arial" w:hAnsi="Arial" w:cs="Arial"/>
          <w:b/>
          <w:sz w:val="20"/>
          <w:szCs w:val="20"/>
        </w:rPr>
        <w:t xml:space="preserve">ARUNKI </w:t>
      </w:r>
      <w:r w:rsidR="009619DF" w:rsidRPr="00C547AA">
        <w:rPr>
          <w:rFonts w:ascii="Arial" w:hAnsi="Arial" w:cs="Arial"/>
          <w:b/>
          <w:sz w:val="20"/>
          <w:szCs w:val="20"/>
        </w:rPr>
        <w:t>PRZETARGU</w:t>
      </w:r>
    </w:p>
    <w:p w14:paraId="45DCD2C1" w14:textId="28CF003B" w:rsidR="0016559B" w:rsidRPr="00C547AA" w:rsidRDefault="0068609E" w:rsidP="00DA330B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b/>
          <w:sz w:val="20"/>
          <w:szCs w:val="20"/>
        </w:rPr>
        <w:t>Wytwórca</w:t>
      </w:r>
      <w:r w:rsidR="0016559B" w:rsidRPr="00C547AA">
        <w:rPr>
          <w:rFonts w:ascii="Arial" w:hAnsi="Arial" w:cs="Arial"/>
          <w:sz w:val="20"/>
          <w:szCs w:val="20"/>
        </w:rPr>
        <w:t xml:space="preserve">: </w:t>
      </w:r>
    </w:p>
    <w:p w14:paraId="438E1280" w14:textId="77777777" w:rsidR="00292122" w:rsidRPr="00C547AA" w:rsidRDefault="00F87743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Enea</w:t>
      </w:r>
      <w:r w:rsidR="00B96785" w:rsidRPr="00C547AA">
        <w:rPr>
          <w:rFonts w:ascii="Arial" w:hAnsi="Arial" w:cs="Arial"/>
          <w:sz w:val="20"/>
          <w:szCs w:val="20"/>
        </w:rPr>
        <w:t xml:space="preserve"> </w:t>
      </w:r>
      <w:r w:rsidR="000E5849" w:rsidRPr="00C547AA">
        <w:rPr>
          <w:rFonts w:ascii="Arial" w:hAnsi="Arial" w:cs="Arial"/>
          <w:sz w:val="20"/>
          <w:szCs w:val="20"/>
        </w:rPr>
        <w:t>Ciepło s</w:t>
      </w:r>
      <w:r w:rsidR="00292122" w:rsidRPr="00C547AA">
        <w:rPr>
          <w:rFonts w:ascii="Arial" w:hAnsi="Arial" w:cs="Arial"/>
          <w:sz w:val="20"/>
          <w:szCs w:val="20"/>
        </w:rPr>
        <w:t>p. z o.o.</w:t>
      </w:r>
    </w:p>
    <w:p w14:paraId="3C6890EA" w14:textId="77777777" w:rsidR="00292122" w:rsidRPr="00C547AA" w:rsidRDefault="00292122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ul. Warszawska 27</w:t>
      </w:r>
    </w:p>
    <w:p w14:paraId="128C47BD" w14:textId="77777777" w:rsidR="00292122" w:rsidRPr="00C547AA" w:rsidRDefault="00292122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15-062 Białystok</w:t>
      </w:r>
    </w:p>
    <w:p w14:paraId="2AA8D243" w14:textId="77777777" w:rsidR="0016559B" w:rsidRPr="00C547AA" w:rsidRDefault="0016559B" w:rsidP="00DA330B">
      <w:pPr>
        <w:tabs>
          <w:tab w:val="left" w:pos="708"/>
        </w:tabs>
        <w:jc w:val="both"/>
        <w:rPr>
          <w:rFonts w:cs="Arial"/>
          <w:b/>
          <w:sz w:val="20"/>
        </w:rPr>
      </w:pPr>
    </w:p>
    <w:p w14:paraId="29971B73" w14:textId="77777777" w:rsidR="0016559B" w:rsidRPr="00C547AA" w:rsidRDefault="0016559B" w:rsidP="00DA330B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C547AA">
        <w:rPr>
          <w:rFonts w:ascii="Arial" w:hAnsi="Arial" w:cs="Arial"/>
          <w:b/>
          <w:sz w:val="20"/>
          <w:szCs w:val="20"/>
        </w:rPr>
        <w:t>Adres do korespondencji:</w:t>
      </w:r>
    </w:p>
    <w:p w14:paraId="2504CCB7" w14:textId="77777777" w:rsidR="00292122" w:rsidRPr="00C547AA" w:rsidRDefault="00244FEB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E</w:t>
      </w:r>
      <w:r w:rsidR="00F87743" w:rsidRPr="00C547AA">
        <w:rPr>
          <w:rFonts w:ascii="Arial" w:hAnsi="Arial" w:cs="Arial"/>
          <w:sz w:val="20"/>
          <w:szCs w:val="20"/>
        </w:rPr>
        <w:t>nea</w:t>
      </w:r>
      <w:r w:rsidR="00292122" w:rsidRPr="00C547AA">
        <w:rPr>
          <w:rFonts w:ascii="Arial" w:hAnsi="Arial" w:cs="Arial"/>
          <w:sz w:val="20"/>
          <w:szCs w:val="20"/>
        </w:rPr>
        <w:t xml:space="preserve"> Ciepło sp. z o.o.</w:t>
      </w:r>
    </w:p>
    <w:p w14:paraId="442E5C53" w14:textId="77777777" w:rsidR="00292122" w:rsidRPr="00C547AA" w:rsidRDefault="00292122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Oddział Elektrociepłownia Białystok</w:t>
      </w:r>
    </w:p>
    <w:p w14:paraId="4198BFCF" w14:textId="77777777" w:rsidR="00292122" w:rsidRPr="00C547AA" w:rsidRDefault="00292122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ul. Generała Władysława Andersa 15</w:t>
      </w:r>
    </w:p>
    <w:p w14:paraId="1C033202" w14:textId="77777777" w:rsidR="005936C7" w:rsidRPr="00C547AA" w:rsidRDefault="005936C7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15-124 Białystok</w:t>
      </w:r>
    </w:p>
    <w:p w14:paraId="41A226FB" w14:textId="77777777" w:rsidR="00292122" w:rsidRPr="00C547AA" w:rsidRDefault="00292122" w:rsidP="00DA330B">
      <w:pPr>
        <w:ind w:left="360"/>
        <w:jc w:val="both"/>
        <w:rPr>
          <w:rFonts w:cs="Arial"/>
          <w:b/>
          <w:sz w:val="20"/>
          <w:highlight w:val="yellow"/>
        </w:rPr>
      </w:pPr>
    </w:p>
    <w:p w14:paraId="04BE4421" w14:textId="77777777" w:rsidR="0016559B" w:rsidRPr="00C547AA" w:rsidRDefault="0016559B" w:rsidP="00DA330B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C547AA">
        <w:rPr>
          <w:rFonts w:ascii="Arial" w:hAnsi="Arial" w:cs="Arial"/>
          <w:b/>
          <w:sz w:val="20"/>
          <w:szCs w:val="20"/>
        </w:rPr>
        <w:t xml:space="preserve">Wszelkich informacji związanych z postępowaniem udziela: </w:t>
      </w:r>
    </w:p>
    <w:p w14:paraId="12484A68" w14:textId="77777777" w:rsidR="00FE080E" w:rsidRPr="00C547AA" w:rsidRDefault="00F87743" w:rsidP="00DA330B">
      <w:pPr>
        <w:tabs>
          <w:tab w:val="clear" w:pos="3402"/>
        </w:tabs>
        <w:ind w:left="426"/>
        <w:jc w:val="both"/>
        <w:rPr>
          <w:rFonts w:cs="Arial"/>
          <w:bCs/>
          <w:sz w:val="20"/>
          <w:lang w:val="fr-FR"/>
        </w:rPr>
      </w:pPr>
      <w:r w:rsidRPr="00C547AA">
        <w:rPr>
          <w:rFonts w:cs="Arial"/>
          <w:bCs/>
          <w:sz w:val="20"/>
        </w:rPr>
        <w:t xml:space="preserve">Pan Eugeniusz Olchowik, tel. +48 609 600 278 </w:t>
      </w:r>
    </w:p>
    <w:p w14:paraId="7A5B35E5" w14:textId="77777777" w:rsidR="0016559B" w:rsidRPr="00C547AA" w:rsidRDefault="0016559B" w:rsidP="00DA330B">
      <w:pPr>
        <w:tabs>
          <w:tab w:val="clear" w:pos="3402"/>
        </w:tabs>
        <w:ind w:left="426"/>
        <w:jc w:val="both"/>
        <w:rPr>
          <w:rFonts w:cs="Arial"/>
          <w:bCs/>
          <w:sz w:val="20"/>
        </w:rPr>
      </w:pPr>
      <w:r w:rsidRPr="00C547AA">
        <w:rPr>
          <w:rFonts w:cs="Arial"/>
          <w:sz w:val="20"/>
          <w:lang w:val="fr-FR"/>
        </w:rPr>
        <w:t xml:space="preserve">e-mail: </w:t>
      </w:r>
      <w:r w:rsidR="000B79D6">
        <w:fldChar w:fldCharType="begin"/>
      </w:r>
      <w:r w:rsidR="000B79D6">
        <w:instrText xml:space="preserve"> HYPERLINK "mailto:eugeniusz.olchowik@enea.pl" </w:instrText>
      </w:r>
      <w:r w:rsidR="000B79D6">
        <w:fldChar w:fldCharType="separate"/>
      </w:r>
      <w:r w:rsidR="00F87743" w:rsidRPr="00C547AA">
        <w:rPr>
          <w:rStyle w:val="Hipercze"/>
          <w:rFonts w:cs="Arial"/>
          <w:sz w:val="20"/>
          <w:lang w:val="fr-FR"/>
        </w:rPr>
        <w:t>eugeniusz.olchowik@enea.pl</w:t>
      </w:r>
      <w:r w:rsidR="000B79D6">
        <w:rPr>
          <w:rStyle w:val="Hipercze"/>
          <w:rFonts w:cs="Arial"/>
          <w:sz w:val="20"/>
          <w:lang w:val="fr-FR"/>
        </w:rPr>
        <w:fldChar w:fldCharType="end"/>
      </w:r>
      <w:r w:rsidR="00F87743" w:rsidRPr="00C547AA">
        <w:rPr>
          <w:rFonts w:cs="Arial"/>
          <w:sz w:val="20"/>
          <w:lang w:val="fr-FR"/>
        </w:rPr>
        <w:t xml:space="preserve"> </w:t>
      </w:r>
    </w:p>
    <w:p w14:paraId="182F8249" w14:textId="77777777" w:rsidR="00343DA5" w:rsidRPr="00C547AA" w:rsidRDefault="00343DA5" w:rsidP="00DA330B">
      <w:pPr>
        <w:tabs>
          <w:tab w:val="left" w:pos="708"/>
        </w:tabs>
        <w:rPr>
          <w:rFonts w:cs="Arial"/>
          <w:sz w:val="20"/>
        </w:rPr>
      </w:pPr>
      <w:r w:rsidRPr="00C547AA">
        <w:rPr>
          <w:rFonts w:cs="Arial"/>
          <w:sz w:val="20"/>
        </w:rPr>
        <w:t xml:space="preserve">       </w:t>
      </w:r>
      <w:r w:rsidR="00F87743" w:rsidRPr="00C547AA">
        <w:rPr>
          <w:rFonts w:cs="Arial"/>
          <w:sz w:val="20"/>
        </w:rPr>
        <w:t>Pani Ewa Baranowska , tel. + 48 887 542 531</w:t>
      </w:r>
    </w:p>
    <w:p w14:paraId="71A5FA2A" w14:textId="77777777" w:rsidR="00EF043E" w:rsidRPr="00C547AA" w:rsidRDefault="00343DA5" w:rsidP="00DA330B">
      <w:pPr>
        <w:tabs>
          <w:tab w:val="left" w:pos="708"/>
        </w:tabs>
        <w:rPr>
          <w:rFonts w:cs="Arial"/>
          <w:sz w:val="20"/>
        </w:rPr>
      </w:pPr>
      <w:r w:rsidRPr="00C547AA">
        <w:rPr>
          <w:rFonts w:cs="Arial"/>
          <w:sz w:val="20"/>
        </w:rPr>
        <w:t xml:space="preserve">       e-mail: </w:t>
      </w:r>
      <w:hyperlink r:id="rId10" w:history="1">
        <w:r w:rsidR="00B96785" w:rsidRPr="00C547AA">
          <w:rPr>
            <w:rStyle w:val="Hipercze"/>
            <w:rFonts w:cs="Arial"/>
            <w:sz w:val="20"/>
          </w:rPr>
          <w:t>ewa.baranowska@enea.pl</w:t>
        </w:r>
      </w:hyperlink>
      <w:r w:rsidR="00B96785" w:rsidRPr="00C547AA">
        <w:rPr>
          <w:rFonts w:cs="Arial"/>
          <w:sz w:val="20"/>
        </w:rPr>
        <w:t xml:space="preserve"> </w:t>
      </w:r>
      <w:r w:rsidR="00F87743" w:rsidRPr="00C547AA">
        <w:rPr>
          <w:rFonts w:cs="Arial"/>
          <w:sz w:val="20"/>
        </w:rPr>
        <w:t xml:space="preserve"> </w:t>
      </w:r>
    </w:p>
    <w:p w14:paraId="077B20B0" w14:textId="77777777" w:rsidR="00343DA5" w:rsidRPr="00C547AA" w:rsidRDefault="00343DA5" w:rsidP="00DA330B">
      <w:pPr>
        <w:tabs>
          <w:tab w:val="left" w:pos="708"/>
        </w:tabs>
        <w:rPr>
          <w:rFonts w:cs="Arial"/>
          <w:sz w:val="20"/>
          <w:highlight w:val="yellow"/>
        </w:rPr>
      </w:pPr>
    </w:p>
    <w:p w14:paraId="19A1A421" w14:textId="77777777" w:rsidR="0016559B" w:rsidRPr="00C547AA" w:rsidRDefault="0016559B" w:rsidP="00DA330B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C547AA">
        <w:rPr>
          <w:rFonts w:ascii="Arial" w:hAnsi="Arial" w:cs="Arial"/>
          <w:b/>
          <w:sz w:val="20"/>
          <w:szCs w:val="20"/>
        </w:rPr>
        <w:t>Terminarz przet</w:t>
      </w:r>
      <w:r w:rsidR="00B44704" w:rsidRPr="00C547AA">
        <w:rPr>
          <w:rFonts w:ascii="Arial" w:hAnsi="Arial" w:cs="Arial"/>
          <w:b/>
          <w:sz w:val="20"/>
          <w:szCs w:val="20"/>
        </w:rPr>
        <w:t>argowy:</w:t>
      </w:r>
    </w:p>
    <w:tbl>
      <w:tblPr>
        <w:tblW w:w="89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6394"/>
      </w:tblGrid>
      <w:tr w:rsidR="00B44704" w:rsidRPr="000224B2" w14:paraId="669BCEF6" w14:textId="77777777" w:rsidTr="00FA710E">
        <w:trPr>
          <w:trHeight w:val="45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2558F" w14:textId="77777777" w:rsidR="0016559B" w:rsidRPr="00C547AA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i/>
                <w:sz w:val="20"/>
              </w:rPr>
            </w:pPr>
            <w:r w:rsidRPr="00C547AA">
              <w:rPr>
                <w:rFonts w:cs="Arial"/>
                <w:b/>
                <w:i/>
                <w:sz w:val="20"/>
              </w:rPr>
              <w:t>Data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94B67" w14:textId="77777777" w:rsidR="0016559B" w:rsidRPr="00C547AA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i/>
                <w:sz w:val="20"/>
              </w:rPr>
            </w:pPr>
            <w:r w:rsidRPr="00C547AA">
              <w:rPr>
                <w:rFonts w:cs="Arial"/>
                <w:b/>
                <w:i/>
                <w:sz w:val="20"/>
              </w:rPr>
              <w:t>Godzina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EA34E" w14:textId="77777777" w:rsidR="0016559B" w:rsidRPr="00C547AA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i/>
                <w:sz w:val="20"/>
              </w:rPr>
            </w:pPr>
            <w:r w:rsidRPr="00C547AA">
              <w:rPr>
                <w:rFonts w:cs="Arial"/>
                <w:b/>
                <w:i/>
                <w:sz w:val="20"/>
              </w:rPr>
              <w:t>Opis zdarzenia i miejsce</w:t>
            </w:r>
          </w:p>
        </w:tc>
      </w:tr>
      <w:tr w:rsidR="00AF1EB6" w:rsidRPr="000224B2" w14:paraId="47F10256" w14:textId="77777777" w:rsidTr="00FA710E">
        <w:trPr>
          <w:trHeight w:val="45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953A" w14:textId="1240FDEC" w:rsidR="00AF1EB6" w:rsidRPr="00C547AA" w:rsidRDefault="000224B2" w:rsidP="000224B2">
            <w:pPr>
              <w:tabs>
                <w:tab w:val="left" w:pos="708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30</w:t>
            </w:r>
            <w:r w:rsidR="0096388F" w:rsidRPr="00C547AA">
              <w:rPr>
                <w:rFonts w:cs="Arial"/>
                <w:b/>
                <w:sz w:val="20"/>
              </w:rPr>
              <w:t>.12.2024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8E17" w14:textId="77777777" w:rsidR="00AF1EB6" w:rsidRPr="00C547AA" w:rsidRDefault="00F87743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i/>
                <w:sz w:val="20"/>
              </w:rPr>
            </w:pPr>
            <w:r w:rsidRPr="00C547AA">
              <w:rPr>
                <w:rFonts w:cs="Arial"/>
                <w:b/>
                <w:i/>
                <w:sz w:val="20"/>
              </w:rPr>
              <w:t>11.00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CECB" w14:textId="77777777" w:rsidR="00AF1EB6" w:rsidRPr="00C547AA" w:rsidRDefault="00AF1EB6" w:rsidP="00DA330B">
            <w:pPr>
              <w:tabs>
                <w:tab w:val="left" w:pos="708"/>
              </w:tabs>
              <w:jc w:val="center"/>
              <w:rPr>
                <w:rFonts w:cs="Arial"/>
                <w:sz w:val="20"/>
              </w:rPr>
            </w:pPr>
            <w:r w:rsidRPr="00C547AA">
              <w:rPr>
                <w:rFonts w:cs="Arial"/>
                <w:sz w:val="20"/>
              </w:rPr>
              <w:t xml:space="preserve">Wizja lokalna – po uprzednim umówieniu się pod nr </w:t>
            </w:r>
            <w:proofErr w:type="spellStart"/>
            <w:r w:rsidRPr="00C547AA">
              <w:rPr>
                <w:rFonts w:cs="Arial"/>
                <w:sz w:val="20"/>
              </w:rPr>
              <w:t>tel</w:t>
            </w:r>
            <w:proofErr w:type="spellEnd"/>
            <w:r w:rsidRPr="00C547AA">
              <w:rPr>
                <w:rFonts w:cs="Arial"/>
                <w:sz w:val="20"/>
              </w:rPr>
              <w:t xml:space="preserve"> </w:t>
            </w:r>
            <w:r w:rsidRPr="00C547AA">
              <w:rPr>
                <w:rFonts w:cs="Arial"/>
                <w:color w:val="000000"/>
                <w:sz w:val="20"/>
              </w:rPr>
              <w:t>. +48609600278</w:t>
            </w:r>
          </w:p>
        </w:tc>
      </w:tr>
      <w:tr w:rsidR="00B44704" w:rsidRPr="000224B2" w14:paraId="299AF77F" w14:textId="77777777" w:rsidTr="00A92E2F">
        <w:trPr>
          <w:trHeight w:val="41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66C0" w14:textId="77777777" w:rsidR="00292122" w:rsidRPr="00590E8D" w:rsidRDefault="00292122" w:rsidP="00DA330B">
            <w:pPr>
              <w:tabs>
                <w:tab w:val="left" w:pos="708"/>
              </w:tabs>
              <w:rPr>
                <w:rFonts w:cs="Arial"/>
                <w:b/>
                <w:color w:val="FF0000"/>
                <w:sz w:val="20"/>
              </w:rPr>
            </w:pPr>
          </w:p>
          <w:p w14:paraId="2BB98E7F" w14:textId="0AB01D1E" w:rsidR="008B3D35" w:rsidRPr="00590E8D" w:rsidRDefault="00590E8D" w:rsidP="00B96785">
            <w:pPr>
              <w:tabs>
                <w:tab w:val="left" w:pos="708"/>
              </w:tabs>
              <w:jc w:val="center"/>
              <w:rPr>
                <w:rFonts w:cs="Arial"/>
                <w:b/>
                <w:color w:val="FF0000"/>
                <w:sz w:val="20"/>
              </w:rPr>
            </w:pPr>
            <w:r w:rsidRPr="00590E8D">
              <w:rPr>
                <w:rFonts w:cs="Arial"/>
                <w:b/>
                <w:color w:val="FF0000"/>
                <w:sz w:val="20"/>
              </w:rPr>
              <w:t>10</w:t>
            </w:r>
            <w:r w:rsidR="000224B2" w:rsidRPr="00590E8D">
              <w:rPr>
                <w:rFonts w:cs="Arial"/>
                <w:b/>
                <w:color w:val="FF0000"/>
                <w:sz w:val="20"/>
              </w:rPr>
              <w:t>.01.2025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C6134" w14:textId="77777777" w:rsidR="008B3D35" w:rsidRPr="00590E8D" w:rsidRDefault="008B3D35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color w:val="FF0000"/>
                <w:sz w:val="20"/>
              </w:rPr>
            </w:pPr>
          </w:p>
          <w:p w14:paraId="7249AACE" w14:textId="77777777" w:rsidR="00441F32" w:rsidRPr="00590E8D" w:rsidRDefault="00A92E2F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color w:val="FF0000"/>
                <w:sz w:val="20"/>
              </w:rPr>
            </w:pPr>
            <w:r w:rsidRPr="00590E8D">
              <w:rPr>
                <w:rFonts w:cs="Arial"/>
                <w:b/>
                <w:color w:val="FF0000"/>
                <w:sz w:val="20"/>
              </w:rPr>
              <w:t>11:00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A9368" w14:textId="77777777" w:rsidR="0016559B" w:rsidRPr="000B79D6" w:rsidRDefault="0016559B" w:rsidP="000B79D6">
            <w:pPr>
              <w:tabs>
                <w:tab w:val="left" w:pos="708"/>
              </w:tabs>
              <w:ind w:left="57"/>
              <w:jc w:val="center"/>
              <w:rPr>
                <w:rFonts w:cs="Arial"/>
                <w:color w:val="FF0000"/>
                <w:sz w:val="20"/>
                <w:u w:val="single"/>
              </w:rPr>
            </w:pPr>
            <w:r w:rsidRPr="000B79D6">
              <w:rPr>
                <w:rFonts w:cs="Arial"/>
                <w:color w:val="FF0000"/>
                <w:sz w:val="20"/>
                <w:u w:val="single"/>
              </w:rPr>
              <w:t>Termin składania ofert w Białymstoku,</w:t>
            </w:r>
          </w:p>
          <w:p w14:paraId="26E1201C" w14:textId="12DD663E" w:rsidR="000B79D6" w:rsidRPr="000B79D6" w:rsidRDefault="000B79D6" w:rsidP="000B79D6">
            <w:pPr>
              <w:tabs>
                <w:tab w:val="left" w:pos="708"/>
              </w:tabs>
              <w:ind w:left="57"/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 xml:space="preserve">W wersji papierowej na adres – Enea ciepło sp. z o.o. </w:t>
            </w:r>
            <w:r w:rsidR="0016559B" w:rsidRPr="000B79D6">
              <w:rPr>
                <w:rFonts w:cs="Arial"/>
                <w:color w:val="FF0000"/>
                <w:sz w:val="20"/>
              </w:rPr>
              <w:t xml:space="preserve">ul. Generała Władysława Andersa 15, </w:t>
            </w:r>
            <w:r w:rsidRPr="000B79D6">
              <w:rPr>
                <w:rFonts w:cs="Arial"/>
                <w:color w:val="FF0000"/>
                <w:sz w:val="20"/>
              </w:rPr>
              <w:t>15-127 Białystok</w:t>
            </w:r>
          </w:p>
          <w:p w14:paraId="01871891" w14:textId="49E30FC7" w:rsidR="0016559B" w:rsidRPr="000B79D6" w:rsidRDefault="0016559B" w:rsidP="000B79D6">
            <w:pPr>
              <w:tabs>
                <w:tab w:val="left" w:pos="708"/>
              </w:tabs>
              <w:ind w:left="57"/>
              <w:jc w:val="center"/>
              <w:rPr>
                <w:rFonts w:cs="Arial"/>
                <w:color w:val="FF0000"/>
                <w:sz w:val="20"/>
              </w:rPr>
            </w:pPr>
            <w:r w:rsidRPr="000B79D6">
              <w:rPr>
                <w:rFonts w:cs="Arial"/>
                <w:color w:val="FF0000"/>
                <w:sz w:val="20"/>
              </w:rPr>
              <w:t>Kancelaria</w:t>
            </w:r>
            <w:r w:rsidR="00B44704" w:rsidRPr="000B79D6">
              <w:rPr>
                <w:rFonts w:cs="Arial"/>
                <w:color w:val="FF0000"/>
                <w:sz w:val="20"/>
              </w:rPr>
              <w:t xml:space="preserve"> Budynek A</w:t>
            </w:r>
          </w:p>
          <w:p w14:paraId="2F181606" w14:textId="125AF10A" w:rsidR="000B79D6" w:rsidRPr="000B79D6" w:rsidRDefault="000B79D6" w:rsidP="000B79D6">
            <w:pPr>
              <w:spacing w:line="400" w:lineRule="atLeast"/>
              <w:ind w:left="57"/>
              <w:jc w:val="center"/>
              <w:rPr>
                <w:rFonts w:cs="Arial"/>
                <w:color w:val="FF0000"/>
                <w:sz w:val="20"/>
              </w:rPr>
            </w:pPr>
            <w:r w:rsidRPr="000B79D6">
              <w:rPr>
                <w:rFonts w:cs="Arial"/>
                <w:color w:val="FF0000"/>
                <w:sz w:val="20"/>
              </w:rPr>
              <w:t xml:space="preserve">Elektronicznie na adres: </w:t>
            </w:r>
            <w:hyperlink r:id="rId11" w:history="1">
              <w:r w:rsidRPr="000B79D6">
                <w:rPr>
                  <w:rStyle w:val="Hipercze"/>
                  <w:rFonts w:cs="Arial"/>
                  <w:color w:val="FF0000"/>
                  <w:sz w:val="20"/>
                </w:rPr>
                <w:t>ewa.baranowska@enea.pl</w:t>
              </w:r>
            </w:hyperlink>
            <w:r w:rsidRPr="000B79D6">
              <w:rPr>
                <w:rFonts w:cs="Arial"/>
                <w:color w:val="FF0000"/>
                <w:sz w:val="20"/>
              </w:rPr>
              <w:t xml:space="preserve">  - e-mailem szyfrowanym.</w:t>
            </w:r>
          </w:p>
          <w:p w14:paraId="4517B807" w14:textId="47A20EA1" w:rsidR="000B79D6" w:rsidRPr="000B79D6" w:rsidRDefault="000B79D6" w:rsidP="000B79D6">
            <w:pPr>
              <w:spacing w:line="400" w:lineRule="atLeast"/>
              <w:ind w:left="57"/>
              <w:jc w:val="center"/>
              <w:rPr>
                <w:rFonts w:cs="Arial"/>
                <w:color w:val="FF0000"/>
                <w:sz w:val="20"/>
              </w:rPr>
            </w:pPr>
            <w:r w:rsidRPr="000B79D6">
              <w:rPr>
                <w:rFonts w:cs="Arial"/>
                <w:color w:val="FF0000"/>
                <w:sz w:val="20"/>
              </w:rPr>
              <w:t>Hasło proszę przesłać na nr. tel. +48 887 542</w:t>
            </w:r>
            <w:r w:rsidRPr="000B79D6">
              <w:rPr>
                <w:rFonts w:cs="Arial"/>
                <w:color w:val="FF0000"/>
                <w:sz w:val="20"/>
              </w:rPr>
              <w:t> </w:t>
            </w:r>
            <w:r w:rsidRPr="000B79D6">
              <w:rPr>
                <w:rFonts w:cs="Arial"/>
                <w:color w:val="FF0000"/>
                <w:sz w:val="20"/>
              </w:rPr>
              <w:t>531</w:t>
            </w:r>
          </w:p>
          <w:p w14:paraId="6F65A5EA" w14:textId="67D21546" w:rsidR="000B79D6" w:rsidRPr="00C547AA" w:rsidRDefault="000B79D6" w:rsidP="00DA330B">
            <w:pPr>
              <w:tabs>
                <w:tab w:val="left" w:pos="708"/>
              </w:tabs>
              <w:jc w:val="center"/>
              <w:rPr>
                <w:rFonts w:cs="Arial"/>
                <w:sz w:val="20"/>
              </w:rPr>
            </w:pPr>
          </w:p>
        </w:tc>
      </w:tr>
      <w:tr w:rsidR="008268C9" w:rsidRPr="000224B2" w14:paraId="7D11495F" w14:textId="77777777" w:rsidTr="00A92E2F">
        <w:trPr>
          <w:trHeight w:val="41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95C9" w14:textId="6CD33BDC" w:rsidR="008268C9" w:rsidRPr="00590E8D" w:rsidRDefault="00590E8D" w:rsidP="00B5207E">
            <w:pPr>
              <w:tabs>
                <w:tab w:val="left" w:pos="708"/>
              </w:tabs>
              <w:jc w:val="center"/>
              <w:rPr>
                <w:rFonts w:cs="Arial"/>
                <w:b/>
                <w:color w:val="FF0000"/>
                <w:sz w:val="20"/>
              </w:rPr>
            </w:pPr>
            <w:r w:rsidRPr="00590E8D">
              <w:rPr>
                <w:rFonts w:cs="Arial"/>
                <w:b/>
                <w:color w:val="FF0000"/>
                <w:sz w:val="20"/>
              </w:rPr>
              <w:t>10</w:t>
            </w:r>
            <w:r w:rsidR="000224B2" w:rsidRPr="00590E8D">
              <w:rPr>
                <w:rFonts w:cs="Arial"/>
                <w:b/>
                <w:color w:val="FF0000"/>
                <w:sz w:val="20"/>
              </w:rPr>
              <w:t>.01.2025</w:t>
            </w:r>
            <w:r w:rsidR="000252A1" w:rsidRPr="00590E8D">
              <w:rPr>
                <w:rFonts w:cs="Arial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000E9" w14:textId="77777777" w:rsidR="008268C9" w:rsidRPr="00590E8D" w:rsidRDefault="008268C9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color w:val="FF0000"/>
                <w:sz w:val="20"/>
              </w:rPr>
            </w:pPr>
            <w:r w:rsidRPr="00590E8D">
              <w:rPr>
                <w:rFonts w:cs="Arial"/>
                <w:b/>
                <w:color w:val="FF0000"/>
                <w:sz w:val="20"/>
              </w:rPr>
              <w:t>11:30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A9A9" w14:textId="77777777" w:rsidR="008268C9" w:rsidRPr="00C547AA" w:rsidRDefault="008268C9" w:rsidP="00DA330B">
            <w:pPr>
              <w:tabs>
                <w:tab w:val="left" w:pos="708"/>
              </w:tabs>
              <w:jc w:val="center"/>
              <w:rPr>
                <w:rFonts w:cs="Arial"/>
                <w:sz w:val="20"/>
              </w:rPr>
            </w:pPr>
            <w:r w:rsidRPr="00C547AA">
              <w:rPr>
                <w:rFonts w:cs="Arial"/>
                <w:sz w:val="20"/>
              </w:rPr>
              <w:t>Otwarcie ofert Białystok</w:t>
            </w:r>
          </w:p>
          <w:p w14:paraId="33AC8905" w14:textId="77777777" w:rsidR="008268C9" w:rsidRPr="00C547AA" w:rsidRDefault="008268C9" w:rsidP="00DA330B">
            <w:pPr>
              <w:tabs>
                <w:tab w:val="left" w:pos="708"/>
              </w:tabs>
              <w:jc w:val="center"/>
              <w:rPr>
                <w:rFonts w:cs="Arial"/>
                <w:sz w:val="20"/>
              </w:rPr>
            </w:pPr>
            <w:r w:rsidRPr="00C547AA">
              <w:rPr>
                <w:rFonts w:cs="Arial"/>
                <w:sz w:val="20"/>
              </w:rPr>
              <w:t xml:space="preserve">ul. Generała Władysława </w:t>
            </w:r>
            <w:r w:rsidR="00343DA5" w:rsidRPr="00C547AA">
              <w:rPr>
                <w:rFonts w:cs="Arial"/>
                <w:sz w:val="20"/>
              </w:rPr>
              <w:t>Andersa 15, Budynek A pokój  nr 7</w:t>
            </w:r>
          </w:p>
        </w:tc>
      </w:tr>
      <w:tr w:rsidR="00B44704" w:rsidRPr="000224B2" w14:paraId="23B614FE" w14:textId="77777777" w:rsidTr="00FA710E">
        <w:trPr>
          <w:trHeight w:val="270"/>
          <w:jc w:val="center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8C96F" w14:textId="77777777" w:rsidR="0016559B" w:rsidRPr="00C547AA" w:rsidRDefault="00666EBE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i/>
                <w:sz w:val="20"/>
              </w:rPr>
            </w:pPr>
            <w:r w:rsidRPr="00C547AA">
              <w:rPr>
                <w:rFonts w:cs="Arial"/>
                <w:b/>
                <w:sz w:val="20"/>
              </w:rPr>
              <w:t>6</w:t>
            </w:r>
            <w:r w:rsidR="001C5A75" w:rsidRPr="00C547AA">
              <w:rPr>
                <w:rFonts w:cs="Arial"/>
                <w:b/>
                <w:sz w:val="20"/>
              </w:rPr>
              <w:t xml:space="preserve">0 </w:t>
            </w:r>
            <w:r w:rsidR="0016559B" w:rsidRPr="00C547AA">
              <w:rPr>
                <w:rFonts w:cs="Arial"/>
                <w:b/>
                <w:sz w:val="20"/>
              </w:rPr>
              <w:t>dni od upływu terminu składania ofert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46DFB" w14:textId="77777777" w:rsidR="00427A5A" w:rsidRPr="00C547AA" w:rsidRDefault="00427A5A" w:rsidP="00DA330B">
            <w:pPr>
              <w:tabs>
                <w:tab w:val="left" w:pos="708"/>
              </w:tabs>
              <w:jc w:val="center"/>
              <w:rPr>
                <w:rFonts w:cs="Arial"/>
                <w:sz w:val="20"/>
              </w:rPr>
            </w:pPr>
          </w:p>
          <w:p w14:paraId="154C1B0A" w14:textId="77777777" w:rsidR="0016559B" w:rsidRPr="00C547AA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sz w:val="20"/>
              </w:rPr>
            </w:pPr>
            <w:bookmarkStart w:id="0" w:name="_GoBack"/>
            <w:bookmarkEnd w:id="0"/>
            <w:r w:rsidRPr="00C547AA">
              <w:rPr>
                <w:rFonts w:cs="Arial"/>
                <w:sz w:val="20"/>
              </w:rPr>
              <w:t xml:space="preserve">Termin związania ofertą </w:t>
            </w:r>
          </w:p>
        </w:tc>
      </w:tr>
    </w:tbl>
    <w:p w14:paraId="1B501D42" w14:textId="77777777" w:rsidR="00644B2C" w:rsidRPr="00C547AA" w:rsidRDefault="00644B2C" w:rsidP="00DA330B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6B7F1D4E" w14:textId="77777777" w:rsidR="0016559B" w:rsidRPr="00C547AA" w:rsidRDefault="000F6928" w:rsidP="00DA330B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C547AA">
        <w:rPr>
          <w:rFonts w:ascii="Arial" w:hAnsi="Arial" w:cs="Arial"/>
          <w:b/>
          <w:sz w:val="20"/>
          <w:szCs w:val="20"/>
        </w:rPr>
        <w:t>Do przetargu mogą przystąpić:</w:t>
      </w:r>
    </w:p>
    <w:p w14:paraId="0694193F" w14:textId="77777777" w:rsidR="00AE21C2" w:rsidRPr="00C547AA" w:rsidRDefault="009A3919" w:rsidP="00DA330B">
      <w:pPr>
        <w:jc w:val="both"/>
        <w:rPr>
          <w:rFonts w:cs="Arial"/>
          <w:bCs/>
          <w:sz w:val="20"/>
        </w:rPr>
      </w:pPr>
      <w:r w:rsidRPr="00C547AA">
        <w:rPr>
          <w:rFonts w:cs="Arial"/>
          <w:bCs/>
          <w:sz w:val="20"/>
        </w:rPr>
        <w:t xml:space="preserve">5.1. </w:t>
      </w:r>
      <w:r w:rsidR="00AE21C2" w:rsidRPr="00C547AA">
        <w:rPr>
          <w:rFonts w:cs="Arial"/>
          <w:bCs/>
          <w:sz w:val="20"/>
        </w:rPr>
        <w:t xml:space="preserve">Kupujący, który jest uprawniony do występowania w obrocie prawnym, </w:t>
      </w:r>
    </w:p>
    <w:p w14:paraId="7A994C8A" w14:textId="77777777" w:rsidR="00AE21C2" w:rsidRPr="00C547AA" w:rsidRDefault="009A3919" w:rsidP="00DA330B">
      <w:pPr>
        <w:jc w:val="both"/>
        <w:rPr>
          <w:rFonts w:cs="Arial"/>
          <w:bCs/>
          <w:sz w:val="20"/>
        </w:rPr>
      </w:pPr>
      <w:r w:rsidRPr="00C547AA">
        <w:rPr>
          <w:rFonts w:cs="Arial"/>
          <w:bCs/>
          <w:sz w:val="20"/>
        </w:rPr>
        <w:t xml:space="preserve">5.2. </w:t>
      </w:r>
      <w:r w:rsidR="00AE21C2" w:rsidRPr="00C547AA">
        <w:rPr>
          <w:rFonts w:cs="Arial"/>
          <w:bCs/>
          <w:sz w:val="20"/>
        </w:rPr>
        <w:t xml:space="preserve">Kupujący, który nie figuruje w Krajowym Rejestrze Karnym, </w:t>
      </w:r>
    </w:p>
    <w:p w14:paraId="661A5559" w14:textId="77777777" w:rsidR="00AE21C2" w:rsidRPr="00C547AA" w:rsidRDefault="009A3919" w:rsidP="00DA330B">
      <w:pPr>
        <w:jc w:val="both"/>
        <w:rPr>
          <w:rFonts w:cs="Arial"/>
          <w:bCs/>
          <w:sz w:val="20"/>
        </w:rPr>
      </w:pPr>
      <w:r w:rsidRPr="00C547AA">
        <w:rPr>
          <w:rFonts w:cs="Arial"/>
          <w:bCs/>
          <w:sz w:val="20"/>
        </w:rPr>
        <w:t>5.3. Kupujący</w:t>
      </w:r>
      <w:r w:rsidR="00AE21C2" w:rsidRPr="00C547AA">
        <w:rPr>
          <w:rFonts w:cs="Arial"/>
          <w:bCs/>
          <w:sz w:val="20"/>
        </w:rPr>
        <w:t>, w stosunku do któr</w:t>
      </w:r>
      <w:r w:rsidRPr="00C547AA">
        <w:rPr>
          <w:rFonts w:cs="Arial"/>
          <w:bCs/>
          <w:sz w:val="20"/>
        </w:rPr>
        <w:t>ego</w:t>
      </w:r>
      <w:r w:rsidR="00AE21C2" w:rsidRPr="00C547AA">
        <w:rPr>
          <w:rFonts w:cs="Arial"/>
          <w:bCs/>
          <w:sz w:val="20"/>
        </w:rPr>
        <w:t xml:space="preserve"> nie toczy się postępowanie upadłościowe, ani też nie ogłoszono upadłości,</w:t>
      </w:r>
    </w:p>
    <w:p w14:paraId="1B49240E" w14:textId="77777777" w:rsidR="00AE21C2" w:rsidRPr="00C547AA" w:rsidRDefault="009A3919" w:rsidP="00DA330B">
      <w:pPr>
        <w:jc w:val="both"/>
        <w:rPr>
          <w:rFonts w:cs="Arial"/>
          <w:bCs/>
          <w:sz w:val="20"/>
        </w:rPr>
      </w:pPr>
      <w:r w:rsidRPr="00C547AA">
        <w:rPr>
          <w:rFonts w:cs="Arial"/>
          <w:bCs/>
          <w:sz w:val="20"/>
        </w:rPr>
        <w:t>5.4. Kupujący</w:t>
      </w:r>
      <w:r w:rsidR="00AE21C2" w:rsidRPr="00C547AA">
        <w:rPr>
          <w:rFonts w:cs="Arial"/>
          <w:bCs/>
          <w:sz w:val="20"/>
        </w:rPr>
        <w:t>, któr</w:t>
      </w:r>
      <w:r w:rsidRPr="00C547AA">
        <w:rPr>
          <w:rFonts w:cs="Arial"/>
          <w:bCs/>
          <w:sz w:val="20"/>
        </w:rPr>
        <w:t>y nie zalega</w:t>
      </w:r>
      <w:r w:rsidR="00AE21C2" w:rsidRPr="00C547AA">
        <w:rPr>
          <w:rFonts w:cs="Arial"/>
          <w:bCs/>
          <w:sz w:val="20"/>
        </w:rPr>
        <w:t xml:space="preserve"> z uiszczaniem podatków, oraz opłat i składek na ubezpieczenie społeczne,</w:t>
      </w:r>
    </w:p>
    <w:p w14:paraId="5FF8F611" w14:textId="2A175F6D" w:rsidR="00AE21C2" w:rsidRPr="00C547AA" w:rsidRDefault="009A3919" w:rsidP="00DA330B">
      <w:pPr>
        <w:jc w:val="both"/>
        <w:rPr>
          <w:rFonts w:cs="Arial"/>
          <w:sz w:val="20"/>
        </w:rPr>
      </w:pPr>
      <w:r w:rsidRPr="00C547AA">
        <w:rPr>
          <w:rFonts w:cs="Arial"/>
          <w:bCs/>
          <w:sz w:val="20"/>
        </w:rPr>
        <w:t>5.5. Kupujący, który posiada</w:t>
      </w:r>
      <w:r w:rsidR="00AE21C2" w:rsidRPr="00C547AA">
        <w:rPr>
          <w:rFonts w:cs="Arial"/>
          <w:bCs/>
          <w:sz w:val="20"/>
        </w:rPr>
        <w:t xml:space="preserve"> ubezpieczeni</w:t>
      </w:r>
      <w:r w:rsidRPr="00C547AA">
        <w:rPr>
          <w:rFonts w:cs="Arial"/>
          <w:bCs/>
          <w:sz w:val="20"/>
        </w:rPr>
        <w:t>e</w:t>
      </w:r>
      <w:r w:rsidR="00AE21C2" w:rsidRPr="00C547AA">
        <w:rPr>
          <w:rFonts w:cs="Arial"/>
          <w:bCs/>
          <w:sz w:val="20"/>
        </w:rPr>
        <w:t xml:space="preserve"> od odpowiedzialności cywilnej w zakresie prowadzonej działalności gospodarczej </w:t>
      </w:r>
      <w:r w:rsidR="00AE21C2" w:rsidRPr="00C547AA">
        <w:rPr>
          <w:rFonts w:cs="Arial"/>
          <w:sz w:val="20"/>
        </w:rPr>
        <w:t xml:space="preserve">na sumę gwarancyjną w wysokości co najmniej </w:t>
      </w:r>
      <w:r w:rsidR="006B3F0A">
        <w:rPr>
          <w:rFonts w:cs="Arial"/>
          <w:sz w:val="20"/>
        </w:rPr>
        <w:t>1</w:t>
      </w:r>
      <w:r w:rsidRPr="00C547AA">
        <w:rPr>
          <w:rFonts w:cs="Arial"/>
          <w:sz w:val="20"/>
        </w:rPr>
        <w:t>00 000,00</w:t>
      </w:r>
      <w:r w:rsidR="00AE21C2" w:rsidRPr="00C547AA">
        <w:rPr>
          <w:rFonts w:cs="Arial"/>
          <w:sz w:val="20"/>
        </w:rPr>
        <w:t xml:space="preserve"> złotych (słownie: </w:t>
      </w:r>
      <w:r w:rsidR="006B3F0A">
        <w:rPr>
          <w:rFonts w:cs="Arial"/>
          <w:sz w:val="20"/>
        </w:rPr>
        <w:t>sto</w:t>
      </w:r>
      <w:r w:rsidRPr="00C547AA">
        <w:rPr>
          <w:rFonts w:cs="Arial"/>
          <w:sz w:val="20"/>
        </w:rPr>
        <w:t xml:space="preserve"> tysięcy złotych</w:t>
      </w:r>
      <w:r w:rsidR="00AE21C2" w:rsidRPr="00C547AA">
        <w:rPr>
          <w:rFonts w:cs="Arial"/>
          <w:sz w:val="20"/>
        </w:rPr>
        <w:t>) na jeden i wszystkie wypadki w okresie ubezpieczenia,</w:t>
      </w:r>
    </w:p>
    <w:p w14:paraId="6D04C0DE" w14:textId="77777777" w:rsidR="00741A28" w:rsidRPr="00C547AA" w:rsidRDefault="00741A28" w:rsidP="00DA330B">
      <w:pPr>
        <w:jc w:val="both"/>
        <w:rPr>
          <w:rFonts w:cs="Arial"/>
          <w:bCs/>
          <w:sz w:val="20"/>
        </w:rPr>
      </w:pPr>
      <w:r w:rsidRPr="00C547AA">
        <w:rPr>
          <w:rFonts w:cs="Arial"/>
          <w:sz w:val="20"/>
        </w:rPr>
        <w:t>5.6. Kupujący, który dysponuje cysternami samochodowymi wraz osprzętem do przewozu popiołu w postaci suchej (min. szt. - 1)</w:t>
      </w:r>
      <w:r w:rsidRPr="00C547AA">
        <w:rPr>
          <w:rFonts w:cs="Arial"/>
          <w:snapToGrid w:val="0"/>
          <w:color w:val="000000"/>
          <w:sz w:val="20"/>
        </w:rPr>
        <w:t>;</w:t>
      </w:r>
    </w:p>
    <w:p w14:paraId="6A67E48E" w14:textId="77777777" w:rsidR="00AE21C2" w:rsidRPr="00C547AA" w:rsidRDefault="009A3919" w:rsidP="00DA330B">
      <w:pPr>
        <w:jc w:val="both"/>
        <w:rPr>
          <w:rFonts w:cs="Arial"/>
          <w:bCs/>
          <w:sz w:val="20"/>
        </w:rPr>
      </w:pPr>
      <w:r w:rsidRPr="00C547AA">
        <w:rPr>
          <w:rFonts w:cs="Arial"/>
          <w:bCs/>
          <w:sz w:val="20"/>
        </w:rPr>
        <w:lastRenderedPageBreak/>
        <w:t>5.6. Kupujący</w:t>
      </w:r>
      <w:r w:rsidR="00AE21C2" w:rsidRPr="00C547AA">
        <w:rPr>
          <w:rFonts w:cs="Arial"/>
          <w:bCs/>
          <w:sz w:val="20"/>
        </w:rPr>
        <w:t>, któr</w:t>
      </w:r>
      <w:r w:rsidR="00245BC6" w:rsidRPr="00C547AA">
        <w:rPr>
          <w:rFonts w:cs="Arial"/>
          <w:bCs/>
          <w:sz w:val="20"/>
        </w:rPr>
        <w:t>y posiada</w:t>
      </w:r>
      <w:r w:rsidRPr="00C547AA">
        <w:rPr>
          <w:rFonts w:cs="Arial"/>
          <w:bCs/>
          <w:sz w:val="20"/>
        </w:rPr>
        <w:t xml:space="preserve">: </w:t>
      </w:r>
    </w:p>
    <w:p w14:paraId="2EB8089C" w14:textId="15235BF5" w:rsidR="00741A28" w:rsidRPr="00C547AA" w:rsidRDefault="00D67EF3" w:rsidP="00741A28">
      <w:pPr>
        <w:pStyle w:val="Akapitzlist"/>
        <w:numPr>
          <w:ilvl w:val="0"/>
          <w:numId w:val="41"/>
        </w:numPr>
        <w:spacing w:before="40" w:after="4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aktualne</w:t>
      </w:r>
      <w:r w:rsidR="00741A28" w:rsidRPr="00C547AA">
        <w:rPr>
          <w:rFonts w:ascii="Arial" w:hAnsi="Arial" w:cs="Arial"/>
          <w:sz w:val="20"/>
          <w:szCs w:val="20"/>
        </w:rPr>
        <w:t xml:space="preserve"> zezwolenie na prowadzenie działalności w zakresie zbierania i</w:t>
      </w:r>
      <w:r w:rsidR="00DB2F34" w:rsidRPr="00C547AA">
        <w:rPr>
          <w:rFonts w:ascii="Arial" w:hAnsi="Arial" w:cs="Arial"/>
          <w:sz w:val="20"/>
          <w:szCs w:val="20"/>
        </w:rPr>
        <w:t>/</w:t>
      </w:r>
      <w:r w:rsidR="00741A28" w:rsidRPr="00C547AA">
        <w:rPr>
          <w:rFonts w:ascii="Arial" w:hAnsi="Arial" w:cs="Arial"/>
          <w:sz w:val="20"/>
          <w:szCs w:val="20"/>
        </w:rPr>
        <w:t xml:space="preserve">lub przetwarzania odpadu o kodzie 10 01 02, wydane przez właściwy organ na rzecz </w:t>
      </w:r>
      <w:r w:rsidR="0096388F" w:rsidRPr="00C547AA">
        <w:rPr>
          <w:rFonts w:ascii="Arial" w:hAnsi="Arial" w:cs="Arial"/>
          <w:sz w:val="20"/>
          <w:szCs w:val="20"/>
        </w:rPr>
        <w:t>K</w:t>
      </w:r>
      <w:r w:rsidR="0068609E" w:rsidRPr="00C547AA">
        <w:rPr>
          <w:rFonts w:ascii="Arial" w:hAnsi="Arial" w:cs="Arial"/>
          <w:sz w:val="20"/>
          <w:szCs w:val="20"/>
        </w:rPr>
        <w:t>upującego</w:t>
      </w:r>
      <w:r w:rsidR="00741A28" w:rsidRPr="00C547AA">
        <w:rPr>
          <w:rFonts w:ascii="Arial" w:hAnsi="Arial" w:cs="Arial"/>
          <w:sz w:val="20"/>
          <w:szCs w:val="20"/>
        </w:rPr>
        <w:t xml:space="preserve">, stającego się posiadaczem odpadu </w:t>
      </w:r>
      <w:r w:rsidR="0096388F" w:rsidRPr="00C547AA">
        <w:rPr>
          <w:rFonts w:ascii="Arial" w:hAnsi="Arial" w:cs="Arial"/>
          <w:sz w:val="20"/>
          <w:szCs w:val="20"/>
        </w:rPr>
        <w:t>po ich odbiorze od Wytwarzającego</w:t>
      </w:r>
      <w:r w:rsidR="00741A28" w:rsidRPr="00C547AA">
        <w:rPr>
          <w:rFonts w:ascii="Arial" w:hAnsi="Arial" w:cs="Arial"/>
          <w:sz w:val="20"/>
          <w:szCs w:val="20"/>
        </w:rPr>
        <w:t xml:space="preserve"> w myśl ustawy z dnia 14 grudnia 2012 r., o odpadach i rozporządzeniami wykonawczymi do tej </w:t>
      </w:r>
      <w:r w:rsidR="0096388F" w:rsidRPr="00C547AA">
        <w:rPr>
          <w:rFonts w:ascii="Arial" w:hAnsi="Arial" w:cs="Arial"/>
          <w:sz w:val="20"/>
          <w:szCs w:val="20"/>
        </w:rPr>
        <w:t>ustawy (Kupujący będzie zobowiązany przedstawić aktualne zezwolenia które zagwarantują mu prowadzenie działalności w okresie trwania umowy</w:t>
      </w:r>
      <w:r w:rsidR="00741A28" w:rsidRPr="00C547AA">
        <w:rPr>
          <w:rFonts w:ascii="Arial" w:hAnsi="Arial" w:cs="Arial"/>
          <w:sz w:val="20"/>
          <w:szCs w:val="20"/>
        </w:rPr>
        <w:t>),</w:t>
      </w:r>
    </w:p>
    <w:p w14:paraId="652F0729" w14:textId="65A3D466" w:rsidR="00741A28" w:rsidRPr="00C547AA" w:rsidRDefault="00741A28" w:rsidP="00741A28">
      <w:pPr>
        <w:pStyle w:val="Akapitzlist"/>
        <w:numPr>
          <w:ilvl w:val="0"/>
          <w:numId w:val="41"/>
        </w:numPr>
        <w:spacing w:before="40" w:after="4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wpis do Rejestru BDO w zakresie uwzględniającym</w:t>
      </w:r>
      <w:r w:rsidR="0096388F" w:rsidRPr="00C547AA">
        <w:rPr>
          <w:rFonts w:ascii="Arial" w:hAnsi="Arial" w:cs="Arial"/>
          <w:sz w:val="20"/>
          <w:szCs w:val="20"/>
        </w:rPr>
        <w:t xml:space="preserve"> zagospodarowanie odpadu o kodzie 10 01 02,</w:t>
      </w:r>
    </w:p>
    <w:p w14:paraId="58329C77" w14:textId="77777777" w:rsidR="00741A28" w:rsidRPr="00C547AA" w:rsidRDefault="00741A28" w:rsidP="00741A28">
      <w:pPr>
        <w:pStyle w:val="Akapitzlist"/>
        <w:numPr>
          <w:ilvl w:val="0"/>
          <w:numId w:val="41"/>
        </w:numPr>
        <w:spacing w:before="40" w:after="4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wpis do Rejestru BDO w zakresie transportu odpadów, uwzględniający odpad o kodzie 10 01 02;</w:t>
      </w:r>
    </w:p>
    <w:p w14:paraId="28A962A4" w14:textId="77777777" w:rsidR="003320E6" w:rsidRPr="00C547AA" w:rsidRDefault="003320E6" w:rsidP="00741A28">
      <w:pPr>
        <w:tabs>
          <w:tab w:val="clear" w:pos="3402"/>
        </w:tabs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0539E627" w14:textId="77777777" w:rsidR="0016559B" w:rsidRPr="00C547AA" w:rsidRDefault="0016559B" w:rsidP="00DA330B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C547AA">
        <w:rPr>
          <w:rFonts w:ascii="Arial" w:hAnsi="Arial" w:cs="Arial"/>
          <w:b/>
          <w:sz w:val="20"/>
          <w:szCs w:val="20"/>
        </w:rPr>
        <w:t>Spotkania, zgłaszanie problemów.</w:t>
      </w:r>
    </w:p>
    <w:p w14:paraId="193F1EF7" w14:textId="77777777" w:rsidR="00197FDB" w:rsidRPr="00C547AA" w:rsidRDefault="0016559B" w:rsidP="00DA330B">
      <w:pPr>
        <w:widowControl w:val="0"/>
        <w:tabs>
          <w:tab w:val="clear" w:pos="3402"/>
        </w:tabs>
        <w:suppressAutoHyphens/>
        <w:snapToGrid w:val="0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 xml:space="preserve">Zaleca się, aby </w:t>
      </w:r>
      <w:r w:rsidR="00F62BD6" w:rsidRPr="00C547AA">
        <w:rPr>
          <w:rFonts w:cs="Arial"/>
          <w:sz w:val="20"/>
        </w:rPr>
        <w:t xml:space="preserve">każdy z </w:t>
      </w:r>
      <w:r w:rsidR="00AD1E35" w:rsidRPr="00C547AA">
        <w:rPr>
          <w:rFonts w:cs="Arial"/>
          <w:sz w:val="20"/>
        </w:rPr>
        <w:t xml:space="preserve">uczestników postępowania </w:t>
      </w:r>
      <w:r w:rsidR="00F62BD6" w:rsidRPr="00C547AA">
        <w:rPr>
          <w:rFonts w:cs="Arial"/>
          <w:sz w:val="20"/>
        </w:rPr>
        <w:t>do terminu składania ofert zapoznał się</w:t>
      </w:r>
      <w:r w:rsidR="00D82E18" w:rsidRPr="00C547AA">
        <w:rPr>
          <w:rFonts w:cs="Arial"/>
          <w:sz w:val="20"/>
        </w:rPr>
        <w:t xml:space="preserve"> </w:t>
      </w:r>
      <w:r w:rsidR="00F62BD6" w:rsidRPr="00C547AA">
        <w:rPr>
          <w:rFonts w:cs="Arial"/>
          <w:sz w:val="20"/>
        </w:rPr>
        <w:t>z warunkami</w:t>
      </w:r>
      <w:r w:rsidR="00AD1E35" w:rsidRPr="00C547AA">
        <w:rPr>
          <w:rFonts w:cs="Arial"/>
          <w:sz w:val="20"/>
        </w:rPr>
        <w:t xml:space="preserve"> postępowania i </w:t>
      </w:r>
      <w:r w:rsidR="0019327E" w:rsidRPr="00C547AA">
        <w:rPr>
          <w:rFonts w:cs="Arial"/>
          <w:sz w:val="20"/>
        </w:rPr>
        <w:t>przedmiotem sprzedaży</w:t>
      </w:r>
      <w:r w:rsidR="00F62BD6" w:rsidRPr="00C547AA">
        <w:rPr>
          <w:rFonts w:cs="Arial"/>
          <w:sz w:val="20"/>
        </w:rPr>
        <w:t>.</w:t>
      </w:r>
      <w:r w:rsidRPr="00C547AA">
        <w:rPr>
          <w:rFonts w:cs="Arial"/>
          <w:sz w:val="20"/>
        </w:rPr>
        <w:t xml:space="preserve"> Na tym etapie postępowania </w:t>
      </w:r>
      <w:r w:rsidR="00AD1E35" w:rsidRPr="00C547AA">
        <w:rPr>
          <w:rFonts w:cs="Arial"/>
          <w:sz w:val="20"/>
        </w:rPr>
        <w:t xml:space="preserve">uczestnik postępowania </w:t>
      </w:r>
      <w:r w:rsidRPr="00C547AA">
        <w:rPr>
          <w:rFonts w:cs="Arial"/>
          <w:sz w:val="20"/>
        </w:rPr>
        <w:t xml:space="preserve">może zgłaszać wszystkie wątpliwości, sugestie i pytania. </w:t>
      </w:r>
      <w:r w:rsidR="00AD1E35" w:rsidRPr="00C547AA">
        <w:rPr>
          <w:rFonts w:cs="Arial"/>
          <w:sz w:val="20"/>
        </w:rPr>
        <w:t>Po złożeniu ofert uczestnik postępowania</w:t>
      </w:r>
      <w:r w:rsidRPr="00C547AA">
        <w:rPr>
          <w:rFonts w:cs="Arial"/>
          <w:sz w:val="20"/>
        </w:rPr>
        <w:t xml:space="preserve"> nie będzie mógł zgłaszać skutecznie </w:t>
      </w:r>
      <w:r w:rsidR="00197FDB" w:rsidRPr="00C547AA">
        <w:rPr>
          <w:rFonts w:cs="Arial"/>
          <w:sz w:val="20"/>
        </w:rPr>
        <w:t xml:space="preserve">problemów, które mógł i powinien przewidzieć do chwili składania ofert, jak też </w:t>
      </w:r>
      <w:r w:rsidR="00F62BD6" w:rsidRPr="00C547AA">
        <w:rPr>
          <w:rFonts w:cs="Arial"/>
          <w:sz w:val="20"/>
        </w:rPr>
        <w:t xml:space="preserve">zastrzeżeń w zakresie zasad i warunków </w:t>
      </w:r>
      <w:r w:rsidR="0019327E" w:rsidRPr="00C547AA">
        <w:rPr>
          <w:rFonts w:cs="Arial"/>
          <w:sz w:val="20"/>
        </w:rPr>
        <w:t>sprzedaży</w:t>
      </w:r>
      <w:r w:rsidR="00F62BD6" w:rsidRPr="00C547AA">
        <w:rPr>
          <w:rFonts w:cs="Arial"/>
          <w:sz w:val="20"/>
        </w:rPr>
        <w:t>, które były znane w chwil</w:t>
      </w:r>
      <w:r w:rsidR="006E3DEE" w:rsidRPr="00C547AA">
        <w:rPr>
          <w:rFonts w:cs="Arial"/>
          <w:sz w:val="20"/>
        </w:rPr>
        <w:t xml:space="preserve">i składania ofert lub </w:t>
      </w:r>
      <w:r w:rsidR="00AD1E35" w:rsidRPr="00C547AA">
        <w:rPr>
          <w:rFonts w:cs="Arial"/>
          <w:sz w:val="20"/>
        </w:rPr>
        <w:t xml:space="preserve">uczestnik postępowania </w:t>
      </w:r>
      <w:r w:rsidR="00F62BD6" w:rsidRPr="00C547AA">
        <w:rPr>
          <w:rFonts w:cs="Arial"/>
          <w:sz w:val="20"/>
        </w:rPr>
        <w:t>przy dołożeniu należytej staranności mógł je zgłos</w:t>
      </w:r>
      <w:r w:rsidR="00197FDB" w:rsidRPr="00C547AA">
        <w:rPr>
          <w:rFonts w:cs="Arial"/>
          <w:sz w:val="20"/>
        </w:rPr>
        <w:t>ić do chwili składania ofert.</w:t>
      </w:r>
    </w:p>
    <w:p w14:paraId="2593B76F" w14:textId="11DA0CC2" w:rsidR="0016559B" w:rsidRPr="00C547AA" w:rsidRDefault="0016559B" w:rsidP="00DA330B">
      <w:pPr>
        <w:widowControl w:val="0"/>
        <w:tabs>
          <w:tab w:val="clear" w:pos="3402"/>
        </w:tabs>
        <w:suppressAutoHyphens/>
        <w:snapToGrid w:val="0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>Wszystkie pytania, problemy</w:t>
      </w:r>
      <w:r w:rsidR="00197FDB" w:rsidRPr="00C547AA">
        <w:rPr>
          <w:rFonts w:cs="Arial"/>
          <w:sz w:val="20"/>
        </w:rPr>
        <w:t xml:space="preserve"> i</w:t>
      </w:r>
      <w:r w:rsidRPr="00C547AA">
        <w:rPr>
          <w:rFonts w:cs="Arial"/>
          <w:sz w:val="20"/>
        </w:rPr>
        <w:t xml:space="preserve"> uwagi prosimy zgłaszać osobie upoważnionej do kontaktów</w:t>
      </w:r>
      <w:r w:rsidR="00C2146E" w:rsidRPr="00C547AA">
        <w:rPr>
          <w:rFonts w:cs="Arial"/>
          <w:sz w:val="20"/>
        </w:rPr>
        <w:t>, wsk</w:t>
      </w:r>
      <w:r w:rsidR="007B61DF" w:rsidRPr="00C547AA">
        <w:rPr>
          <w:rFonts w:cs="Arial"/>
          <w:sz w:val="20"/>
        </w:rPr>
        <w:t>a</w:t>
      </w:r>
      <w:r w:rsidR="00804DCD" w:rsidRPr="00C547AA">
        <w:rPr>
          <w:rFonts w:cs="Arial"/>
          <w:sz w:val="20"/>
        </w:rPr>
        <w:t>zanej w punkcie 3</w:t>
      </w:r>
      <w:r w:rsidR="00C2146E" w:rsidRPr="00C547AA">
        <w:rPr>
          <w:rFonts w:cs="Arial"/>
          <w:sz w:val="20"/>
        </w:rPr>
        <w:t xml:space="preserve"> powyżej</w:t>
      </w:r>
      <w:r w:rsidRPr="00C547AA">
        <w:rPr>
          <w:rFonts w:cs="Arial"/>
          <w:sz w:val="20"/>
        </w:rPr>
        <w:t xml:space="preserve">. </w:t>
      </w:r>
      <w:r w:rsidR="00197FDB" w:rsidRPr="00C547AA">
        <w:rPr>
          <w:rFonts w:cs="Arial"/>
          <w:b/>
          <w:sz w:val="20"/>
        </w:rPr>
        <w:t>(</w:t>
      </w:r>
      <w:r w:rsidR="0068609E" w:rsidRPr="00C547AA">
        <w:rPr>
          <w:rFonts w:cs="Arial"/>
          <w:b/>
          <w:sz w:val="20"/>
        </w:rPr>
        <w:t>Wytwórca</w:t>
      </w:r>
      <w:r w:rsidR="00197FDB" w:rsidRPr="00C547AA">
        <w:rPr>
          <w:rFonts w:cs="Arial"/>
          <w:b/>
          <w:sz w:val="20"/>
        </w:rPr>
        <w:t xml:space="preserve"> zastrzega sobie prawo nie udzielania odpowiedzi na pytania, które wpłyną w termi</w:t>
      </w:r>
      <w:r w:rsidR="00162B37" w:rsidRPr="00C547AA">
        <w:rPr>
          <w:rFonts w:cs="Arial"/>
          <w:b/>
          <w:sz w:val="20"/>
        </w:rPr>
        <w:t>nie krótszym niż 2</w:t>
      </w:r>
      <w:r w:rsidR="00197FDB" w:rsidRPr="00C547AA">
        <w:rPr>
          <w:rFonts w:cs="Arial"/>
          <w:b/>
          <w:sz w:val="20"/>
        </w:rPr>
        <w:t xml:space="preserve"> dni przed terminem</w:t>
      </w:r>
      <w:r w:rsidR="00AD1E35" w:rsidRPr="00C547AA">
        <w:rPr>
          <w:rFonts w:cs="Arial"/>
          <w:b/>
          <w:sz w:val="20"/>
        </w:rPr>
        <w:t xml:space="preserve"> </w:t>
      </w:r>
      <w:r w:rsidR="00197FDB" w:rsidRPr="00C547AA">
        <w:rPr>
          <w:rFonts w:cs="Arial"/>
          <w:b/>
          <w:sz w:val="20"/>
        </w:rPr>
        <w:t xml:space="preserve">złożenia ofert.) </w:t>
      </w:r>
      <w:r w:rsidR="0068609E" w:rsidRPr="00C547AA">
        <w:rPr>
          <w:rFonts w:cs="Arial"/>
          <w:sz w:val="20"/>
        </w:rPr>
        <w:t xml:space="preserve">Wytwórca </w:t>
      </w:r>
      <w:r w:rsidRPr="00C547AA">
        <w:rPr>
          <w:rFonts w:cs="Arial"/>
          <w:sz w:val="20"/>
        </w:rPr>
        <w:t xml:space="preserve">niezwłocznie udzieli wyjaśnień, chyba że prośba o wyjaśnienie wpłynęła do </w:t>
      </w:r>
      <w:r w:rsidR="0068609E" w:rsidRPr="00C547AA">
        <w:rPr>
          <w:rFonts w:cs="Arial"/>
          <w:sz w:val="20"/>
        </w:rPr>
        <w:t>Wytwórca</w:t>
      </w:r>
      <w:r w:rsidR="00162B37" w:rsidRPr="00C547AA">
        <w:rPr>
          <w:rFonts w:cs="Arial"/>
          <w:sz w:val="20"/>
        </w:rPr>
        <w:t xml:space="preserve"> na mniej niż 2</w:t>
      </w:r>
      <w:r w:rsidRPr="00C547AA">
        <w:rPr>
          <w:rFonts w:cs="Arial"/>
          <w:sz w:val="20"/>
        </w:rPr>
        <w:t> (</w:t>
      </w:r>
      <w:r w:rsidR="00162B37" w:rsidRPr="00C547AA">
        <w:rPr>
          <w:rFonts w:cs="Arial"/>
          <w:sz w:val="20"/>
        </w:rPr>
        <w:t>dwa) dni robocze</w:t>
      </w:r>
      <w:r w:rsidRPr="00C547AA">
        <w:rPr>
          <w:rFonts w:cs="Arial"/>
          <w:sz w:val="20"/>
        </w:rPr>
        <w:t xml:space="preserve"> przed terminem składania ofert. Treść takich wyjaśnień będzie zamieszczona na stronie internetowej pod ogłoszeniem o przetargu w f</w:t>
      </w:r>
      <w:r w:rsidR="00DB6903" w:rsidRPr="00C547AA">
        <w:rPr>
          <w:rFonts w:cs="Arial"/>
          <w:sz w:val="20"/>
        </w:rPr>
        <w:t>ormie załącznika najpóźniej na 2</w:t>
      </w:r>
      <w:r w:rsidRPr="00C547AA">
        <w:rPr>
          <w:rFonts w:cs="Arial"/>
          <w:sz w:val="20"/>
        </w:rPr>
        <w:t xml:space="preserve"> (</w:t>
      </w:r>
      <w:r w:rsidR="00DB6903" w:rsidRPr="00C547AA">
        <w:rPr>
          <w:rFonts w:cs="Arial"/>
          <w:sz w:val="20"/>
        </w:rPr>
        <w:t>dwa</w:t>
      </w:r>
      <w:r w:rsidRPr="00C547AA">
        <w:rPr>
          <w:rFonts w:cs="Arial"/>
          <w:sz w:val="20"/>
        </w:rPr>
        <w:t>) dni robocze przed terminem złożenia ofert i takie wyjaśnienia będą wiążące.</w:t>
      </w:r>
    </w:p>
    <w:p w14:paraId="2EF0DEAA" w14:textId="75282ACA" w:rsidR="0016559B" w:rsidRPr="00C547AA" w:rsidRDefault="0016559B" w:rsidP="00DA330B">
      <w:pPr>
        <w:widowControl w:val="0"/>
        <w:tabs>
          <w:tab w:val="clear" w:pos="3402"/>
        </w:tabs>
        <w:suppressAutoHyphens/>
        <w:snapToGrid w:val="0"/>
        <w:jc w:val="both"/>
        <w:rPr>
          <w:rFonts w:cs="Arial"/>
          <w:i/>
          <w:sz w:val="20"/>
          <w:u w:val="single"/>
        </w:rPr>
      </w:pPr>
      <w:r w:rsidRPr="00C547AA">
        <w:rPr>
          <w:rFonts w:cs="Arial"/>
          <w:i/>
          <w:sz w:val="20"/>
          <w:u w:val="single"/>
        </w:rPr>
        <w:t xml:space="preserve">Z tych względów </w:t>
      </w:r>
      <w:r w:rsidR="006D1A8D" w:rsidRPr="00C547AA">
        <w:rPr>
          <w:rFonts w:cs="Arial"/>
          <w:i/>
          <w:sz w:val="20"/>
          <w:u w:val="single"/>
        </w:rPr>
        <w:t>uczestnicy postępowania</w:t>
      </w:r>
      <w:r w:rsidRPr="00C547AA">
        <w:rPr>
          <w:rFonts w:cs="Arial"/>
          <w:i/>
          <w:sz w:val="20"/>
          <w:u w:val="single"/>
        </w:rPr>
        <w:t xml:space="preserve"> zobowiązani są śledzić ogłoszenia na stronie internetowej </w:t>
      </w:r>
      <w:r w:rsidR="0068609E" w:rsidRPr="00C547AA">
        <w:rPr>
          <w:rFonts w:cs="Arial"/>
          <w:sz w:val="20"/>
          <w:u w:val="single"/>
        </w:rPr>
        <w:t>Wytwórcy</w:t>
      </w:r>
      <w:r w:rsidRPr="00C547AA">
        <w:rPr>
          <w:rFonts w:cs="Arial"/>
          <w:i/>
          <w:sz w:val="20"/>
          <w:u w:val="single"/>
        </w:rPr>
        <w:t xml:space="preserve"> do dnia otwarcia ofert.</w:t>
      </w:r>
    </w:p>
    <w:p w14:paraId="699AE238" w14:textId="77777777" w:rsidR="003320E6" w:rsidRPr="00C547AA" w:rsidRDefault="003320E6" w:rsidP="00DA330B">
      <w:pPr>
        <w:widowControl w:val="0"/>
        <w:tabs>
          <w:tab w:val="clear" w:pos="3402"/>
        </w:tabs>
        <w:suppressAutoHyphens/>
        <w:snapToGrid w:val="0"/>
        <w:ind w:left="426"/>
        <w:jc w:val="both"/>
        <w:rPr>
          <w:rFonts w:cs="Arial"/>
          <w:i/>
          <w:sz w:val="20"/>
          <w:u w:val="single"/>
        </w:rPr>
      </w:pPr>
    </w:p>
    <w:p w14:paraId="75E55C9A" w14:textId="77777777" w:rsidR="0016559B" w:rsidRPr="00C547AA" w:rsidRDefault="0016559B" w:rsidP="00DA330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547AA">
        <w:rPr>
          <w:rFonts w:ascii="Arial" w:hAnsi="Arial" w:cs="Arial"/>
          <w:b/>
          <w:sz w:val="20"/>
          <w:szCs w:val="20"/>
        </w:rPr>
        <w:t xml:space="preserve">Modyfikacja </w:t>
      </w:r>
      <w:r w:rsidR="00694E37" w:rsidRPr="00C547AA">
        <w:rPr>
          <w:rFonts w:ascii="Arial" w:hAnsi="Arial" w:cs="Arial"/>
          <w:b/>
          <w:sz w:val="20"/>
          <w:szCs w:val="20"/>
        </w:rPr>
        <w:t>Specyfikacji Warunków</w:t>
      </w:r>
      <w:r w:rsidR="00F26852" w:rsidRPr="00C547AA">
        <w:rPr>
          <w:rFonts w:ascii="Arial" w:hAnsi="Arial" w:cs="Arial"/>
          <w:b/>
          <w:sz w:val="20"/>
          <w:szCs w:val="20"/>
        </w:rPr>
        <w:t xml:space="preserve"> Sprzedaży</w:t>
      </w:r>
    </w:p>
    <w:p w14:paraId="7B1E6D1D" w14:textId="60E9288C" w:rsidR="0016559B" w:rsidRPr="00C547AA" w:rsidRDefault="0068609E" w:rsidP="00DA330B">
      <w:pPr>
        <w:tabs>
          <w:tab w:val="clear" w:pos="3402"/>
        </w:tabs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>Wytwórca</w:t>
      </w:r>
      <w:r w:rsidR="00F511F5" w:rsidRPr="00C547AA">
        <w:rPr>
          <w:rFonts w:cs="Arial"/>
          <w:sz w:val="20"/>
        </w:rPr>
        <w:t xml:space="preserve"> </w:t>
      </w:r>
      <w:r w:rsidR="0016559B" w:rsidRPr="00C547AA">
        <w:rPr>
          <w:rFonts w:cs="Arial"/>
          <w:sz w:val="20"/>
        </w:rPr>
        <w:t xml:space="preserve">może w każdym czasie przed upływem terminu składania ofert wprowadzić zmiany do treści </w:t>
      </w:r>
      <w:r w:rsidR="00646F03" w:rsidRPr="00C547AA">
        <w:rPr>
          <w:rFonts w:cs="Arial"/>
          <w:sz w:val="20"/>
        </w:rPr>
        <w:t xml:space="preserve">niniejszej </w:t>
      </w:r>
      <w:r w:rsidR="008660FD" w:rsidRPr="00C547AA">
        <w:rPr>
          <w:rFonts w:cs="Arial"/>
          <w:sz w:val="20"/>
        </w:rPr>
        <w:t>S</w:t>
      </w:r>
      <w:r w:rsidR="00646F03" w:rsidRPr="00C547AA">
        <w:rPr>
          <w:rFonts w:cs="Arial"/>
          <w:sz w:val="20"/>
        </w:rPr>
        <w:t>pecyfikacji</w:t>
      </w:r>
      <w:r w:rsidR="0016559B" w:rsidRPr="00C547AA">
        <w:rPr>
          <w:rFonts w:cs="Arial"/>
          <w:sz w:val="20"/>
        </w:rPr>
        <w:t xml:space="preserve">. </w:t>
      </w:r>
      <w:r w:rsidRPr="00C547AA">
        <w:rPr>
          <w:rFonts w:cs="Arial"/>
          <w:sz w:val="20"/>
        </w:rPr>
        <w:t>Wytwórca</w:t>
      </w:r>
      <w:r w:rsidR="0016559B" w:rsidRPr="00C547AA">
        <w:rPr>
          <w:rFonts w:cs="Arial"/>
          <w:sz w:val="20"/>
        </w:rPr>
        <w:t xml:space="preserve"> zamieści na stronie internetowej pod ogłosze</w:t>
      </w:r>
      <w:r w:rsidR="00416639" w:rsidRPr="00C547AA">
        <w:rPr>
          <w:rFonts w:cs="Arial"/>
          <w:sz w:val="20"/>
        </w:rPr>
        <w:t>niem o przetargu najpóźniej na 2</w:t>
      </w:r>
      <w:r w:rsidR="0016559B" w:rsidRPr="00C547AA">
        <w:rPr>
          <w:rFonts w:cs="Arial"/>
          <w:sz w:val="20"/>
        </w:rPr>
        <w:t xml:space="preserve"> (</w:t>
      </w:r>
      <w:r w:rsidR="00416639" w:rsidRPr="00C547AA">
        <w:rPr>
          <w:rFonts w:cs="Arial"/>
          <w:sz w:val="20"/>
        </w:rPr>
        <w:t>dwa</w:t>
      </w:r>
      <w:r w:rsidR="0016559B" w:rsidRPr="00C547AA">
        <w:rPr>
          <w:rFonts w:cs="Arial"/>
          <w:sz w:val="20"/>
        </w:rPr>
        <w:t xml:space="preserve">) dni robocze przed terminem złożenia ofert w formie załącznika i takie zmiany będą wiążące. Modyfikacja treści </w:t>
      </w:r>
      <w:r w:rsidR="008660FD" w:rsidRPr="00C547AA">
        <w:rPr>
          <w:rFonts w:cs="Arial"/>
          <w:sz w:val="20"/>
        </w:rPr>
        <w:t>S</w:t>
      </w:r>
      <w:r w:rsidR="00646F03" w:rsidRPr="00C547AA">
        <w:rPr>
          <w:rFonts w:cs="Arial"/>
          <w:sz w:val="20"/>
        </w:rPr>
        <w:t>pecyfikacji</w:t>
      </w:r>
      <w:r w:rsidR="0016559B" w:rsidRPr="00C547AA">
        <w:rPr>
          <w:rFonts w:cs="Arial"/>
          <w:sz w:val="20"/>
        </w:rPr>
        <w:t xml:space="preserve"> może również dotyczyć kryteriów oceny ofert, a także warunków udziału w postępowaniu oraz sposobu oceny ich spełniania. </w:t>
      </w:r>
    </w:p>
    <w:p w14:paraId="594CE466" w14:textId="6BC57D4A" w:rsidR="0016559B" w:rsidRPr="00C547AA" w:rsidRDefault="0016559B" w:rsidP="00DA330B">
      <w:pPr>
        <w:tabs>
          <w:tab w:val="clear" w:pos="3402"/>
        </w:tabs>
        <w:jc w:val="both"/>
        <w:rPr>
          <w:rFonts w:cs="Arial"/>
          <w:i/>
          <w:sz w:val="20"/>
          <w:u w:val="single"/>
        </w:rPr>
      </w:pPr>
      <w:r w:rsidRPr="00C547AA">
        <w:rPr>
          <w:rFonts w:cs="Arial"/>
          <w:i/>
          <w:sz w:val="20"/>
          <w:u w:val="single"/>
        </w:rPr>
        <w:t xml:space="preserve">Z powyższych względów </w:t>
      </w:r>
      <w:r w:rsidR="003E62EF" w:rsidRPr="00C547AA">
        <w:rPr>
          <w:rFonts w:cs="Arial"/>
          <w:i/>
          <w:sz w:val="20"/>
          <w:u w:val="single"/>
        </w:rPr>
        <w:t>uczestnicy postępowania</w:t>
      </w:r>
      <w:r w:rsidRPr="00C547AA">
        <w:rPr>
          <w:rFonts w:cs="Arial"/>
          <w:i/>
          <w:sz w:val="20"/>
          <w:u w:val="single"/>
        </w:rPr>
        <w:t xml:space="preserve"> zobowiązani są śledzić ogłoszenia na stronie internetowej </w:t>
      </w:r>
      <w:r w:rsidR="0068609E" w:rsidRPr="00C547AA">
        <w:rPr>
          <w:rFonts w:cs="Arial"/>
          <w:sz w:val="20"/>
          <w:u w:val="single"/>
        </w:rPr>
        <w:t>Wytwórcy</w:t>
      </w:r>
      <w:r w:rsidR="00F511F5" w:rsidRPr="00C547AA">
        <w:rPr>
          <w:rFonts w:cs="Arial"/>
          <w:i/>
          <w:sz w:val="20"/>
          <w:u w:val="single"/>
        </w:rPr>
        <w:t xml:space="preserve"> </w:t>
      </w:r>
      <w:r w:rsidRPr="00C547AA">
        <w:rPr>
          <w:rFonts w:cs="Arial"/>
          <w:i/>
          <w:sz w:val="20"/>
          <w:u w:val="single"/>
        </w:rPr>
        <w:t>do dnia otwarcia ofert.</w:t>
      </w:r>
    </w:p>
    <w:p w14:paraId="75E3086D" w14:textId="77777777" w:rsidR="00644B2C" w:rsidRPr="00C547AA" w:rsidRDefault="00644B2C" w:rsidP="00DA330B">
      <w:pPr>
        <w:tabs>
          <w:tab w:val="left" w:pos="708"/>
        </w:tabs>
        <w:jc w:val="both"/>
        <w:rPr>
          <w:rFonts w:cs="Arial"/>
          <w:b/>
          <w:sz w:val="20"/>
          <w:highlight w:val="yellow"/>
        </w:rPr>
      </w:pPr>
    </w:p>
    <w:p w14:paraId="21C7229A" w14:textId="77777777" w:rsidR="0016559B" w:rsidRPr="00C547AA" w:rsidRDefault="00636302" w:rsidP="00DA330B">
      <w:pPr>
        <w:pStyle w:val="Akapitzlist"/>
        <w:numPr>
          <w:ilvl w:val="0"/>
          <w:numId w:val="7"/>
        </w:numPr>
        <w:spacing w:after="0" w:line="360" w:lineRule="auto"/>
        <w:ind w:left="142" w:hanging="142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547AA">
        <w:rPr>
          <w:rFonts w:ascii="Arial" w:hAnsi="Arial" w:cs="Arial"/>
          <w:b/>
          <w:sz w:val="20"/>
          <w:szCs w:val="20"/>
        </w:rPr>
        <w:t xml:space="preserve">CZĘŚĆ </w:t>
      </w:r>
      <w:r w:rsidR="0016559B" w:rsidRPr="00C547AA">
        <w:rPr>
          <w:rFonts w:ascii="Arial" w:hAnsi="Arial" w:cs="Arial"/>
          <w:b/>
          <w:sz w:val="20"/>
          <w:szCs w:val="20"/>
        </w:rPr>
        <w:t xml:space="preserve">OPISOWA </w:t>
      </w:r>
    </w:p>
    <w:p w14:paraId="6F874216" w14:textId="77777777" w:rsidR="001B7BE3" w:rsidRPr="00C547AA" w:rsidRDefault="00CA4D71" w:rsidP="00DA330B">
      <w:pPr>
        <w:pStyle w:val="Akapitzlist"/>
        <w:numPr>
          <w:ilvl w:val="3"/>
          <w:numId w:val="11"/>
        </w:numPr>
        <w:tabs>
          <w:tab w:val="clear" w:pos="3945"/>
        </w:tabs>
        <w:spacing w:after="0" w:line="360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C547AA">
        <w:rPr>
          <w:rFonts w:ascii="Arial" w:hAnsi="Arial" w:cs="Arial"/>
          <w:b/>
          <w:sz w:val="20"/>
          <w:szCs w:val="20"/>
        </w:rPr>
        <w:t xml:space="preserve">PRZEDMIOT </w:t>
      </w:r>
      <w:r w:rsidR="00C576FC" w:rsidRPr="00C547AA">
        <w:rPr>
          <w:rFonts w:ascii="Arial" w:hAnsi="Arial" w:cs="Arial"/>
          <w:b/>
          <w:sz w:val="20"/>
          <w:szCs w:val="20"/>
        </w:rPr>
        <w:t>SPRZEDAŻY</w:t>
      </w:r>
      <w:r w:rsidR="00C2146E" w:rsidRPr="00C547AA">
        <w:rPr>
          <w:rFonts w:ascii="Arial" w:hAnsi="Arial" w:cs="Arial"/>
          <w:b/>
          <w:sz w:val="20"/>
          <w:szCs w:val="20"/>
        </w:rPr>
        <w:t xml:space="preserve"> </w:t>
      </w:r>
    </w:p>
    <w:p w14:paraId="32FF4585" w14:textId="71276330" w:rsidR="00D67EF3" w:rsidRPr="00C547AA" w:rsidRDefault="004809A0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Zakładana wytwarzana ilość</w:t>
      </w:r>
      <w:r w:rsidR="001709F3" w:rsidRPr="00C547AA">
        <w:rPr>
          <w:rFonts w:ascii="Arial" w:hAnsi="Arial" w:cs="Arial"/>
          <w:sz w:val="20"/>
          <w:szCs w:val="20"/>
        </w:rPr>
        <w:t xml:space="preserve"> ok.</w:t>
      </w:r>
      <w:r w:rsidR="008C1585" w:rsidRPr="00C547AA">
        <w:rPr>
          <w:rFonts w:ascii="Arial" w:hAnsi="Arial" w:cs="Arial"/>
          <w:sz w:val="20"/>
          <w:szCs w:val="20"/>
        </w:rPr>
        <w:t xml:space="preserve"> 1</w:t>
      </w:r>
      <w:r w:rsidR="00741A28" w:rsidRPr="00C547AA">
        <w:rPr>
          <w:rFonts w:ascii="Arial" w:hAnsi="Arial" w:cs="Arial"/>
          <w:sz w:val="20"/>
          <w:szCs w:val="20"/>
        </w:rPr>
        <w:t>3.</w:t>
      </w:r>
      <w:r w:rsidR="008C1585" w:rsidRPr="00C547AA">
        <w:rPr>
          <w:rFonts w:ascii="Arial" w:hAnsi="Arial" w:cs="Arial"/>
          <w:sz w:val="20"/>
          <w:szCs w:val="20"/>
        </w:rPr>
        <w:t>2</w:t>
      </w:r>
      <w:r w:rsidR="00741A28" w:rsidRPr="00C547AA">
        <w:rPr>
          <w:rFonts w:ascii="Arial" w:hAnsi="Arial" w:cs="Arial"/>
          <w:sz w:val="20"/>
          <w:szCs w:val="20"/>
        </w:rPr>
        <w:t>0</w:t>
      </w:r>
      <w:r w:rsidR="00D67EF3" w:rsidRPr="00C547AA">
        <w:rPr>
          <w:rFonts w:ascii="Arial" w:hAnsi="Arial" w:cs="Arial"/>
          <w:sz w:val="20"/>
          <w:szCs w:val="20"/>
        </w:rPr>
        <w:t>0 ton popiołu w postaci suchej</w:t>
      </w:r>
      <w:r w:rsidR="00DD1203" w:rsidRPr="00C547AA">
        <w:rPr>
          <w:rFonts w:ascii="Arial" w:hAnsi="Arial" w:cs="Arial"/>
          <w:sz w:val="20"/>
          <w:szCs w:val="20"/>
        </w:rPr>
        <w:t>,</w:t>
      </w:r>
      <w:r w:rsidR="00D67EF3" w:rsidRPr="00C547AA">
        <w:rPr>
          <w:rFonts w:ascii="Arial" w:hAnsi="Arial" w:cs="Arial"/>
          <w:sz w:val="20"/>
          <w:szCs w:val="20"/>
        </w:rPr>
        <w:t xml:space="preserve"> pochodzącego ze spalania węgla kamiennego</w:t>
      </w:r>
      <w:r w:rsidR="00DD1203" w:rsidRPr="00C547AA">
        <w:rPr>
          <w:rFonts w:ascii="Arial" w:hAnsi="Arial" w:cs="Arial"/>
          <w:sz w:val="20"/>
          <w:szCs w:val="20"/>
        </w:rPr>
        <w:t xml:space="preserve"> </w:t>
      </w:r>
      <w:r w:rsidR="00D67EF3" w:rsidRPr="00C547AA">
        <w:rPr>
          <w:rFonts w:ascii="Arial" w:hAnsi="Arial" w:cs="Arial"/>
          <w:sz w:val="20"/>
          <w:szCs w:val="20"/>
        </w:rPr>
        <w:t>w E</w:t>
      </w:r>
      <w:r w:rsidR="00377B11" w:rsidRPr="00C547AA">
        <w:rPr>
          <w:rFonts w:ascii="Arial" w:hAnsi="Arial" w:cs="Arial"/>
          <w:sz w:val="20"/>
          <w:szCs w:val="20"/>
        </w:rPr>
        <w:t>nea</w:t>
      </w:r>
      <w:r w:rsidR="00D67EF3" w:rsidRPr="00C547AA">
        <w:rPr>
          <w:rFonts w:ascii="Arial" w:hAnsi="Arial" w:cs="Arial"/>
          <w:sz w:val="20"/>
          <w:szCs w:val="20"/>
        </w:rPr>
        <w:t xml:space="preserve"> Ciepło sp. z o.o. Oddział Elektrociepłownia Białystok</w:t>
      </w:r>
      <w:r w:rsidR="00DD1203" w:rsidRPr="00C547AA">
        <w:rPr>
          <w:rFonts w:ascii="Arial" w:hAnsi="Arial" w:cs="Arial"/>
          <w:sz w:val="20"/>
          <w:szCs w:val="20"/>
        </w:rPr>
        <w:t xml:space="preserve"> jako odpadu o kodzie 10 01 02</w:t>
      </w:r>
      <w:r w:rsidR="004F1100" w:rsidRPr="00C547AA">
        <w:rPr>
          <w:rFonts w:ascii="Arial" w:hAnsi="Arial" w:cs="Arial"/>
          <w:sz w:val="20"/>
          <w:szCs w:val="20"/>
        </w:rPr>
        <w:t>;</w:t>
      </w:r>
    </w:p>
    <w:p w14:paraId="04647276" w14:textId="1FC6E597" w:rsidR="00FC2BF3" w:rsidRPr="00C547AA" w:rsidRDefault="00D67EF3" w:rsidP="00FC2BF3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 xml:space="preserve">Termin </w:t>
      </w:r>
      <w:r w:rsidR="004809A0">
        <w:rPr>
          <w:rFonts w:ascii="Arial" w:hAnsi="Arial" w:cs="Arial"/>
          <w:sz w:val="20"/>
          <w:szCs w:val="20"/>
        </w:rPr>
        <w:t xml:space="preserve">odbioru </w:t>
      </w:r>
      <w:r w:rsidR="00741A28" w:rsidRPr="00C547AA">
        <w:rPr>
          <w:rFonts w:ascii="Arial" w:hAnsi="Arial" w:cs="Arial"/>
          <w:sz w:val="20"/>
          <w:szCs w:val="20"/>
        </w:rPr>
        <w:t>: od</w:t>
      </w:r>
      <w:r w:rsidR="00D9774A" w:rsidRPr="00C547AA">
        <w:rPr>
          <w:rFonts w:ascii="Arial" w:hAnsi="Arial" w:cs="Arial"/>
          <w:sz w:val="20"/>
          <w:szCs w:val="20"/>
        </w:rPr>
        <w:t xml:space="preserve"> dnia zawarcia umowy </w:t>
      </w:r>
      <w:r w:rsidR="008C1585" w:rsidRPr="00C547AA">
        <w:rPr>
          <w:rFonts w:ascii="Arial" w:hAnsi="Arial" w:cs="Arial"/>
          <w:sz w:val="20"/>
          <w:szCs w:val="20"/>
        </w:rPr>
        <w:t xml:space="preserve"> do 30.06</w:t>
      </w:r>
      <w:r w:rsidR="00FC2BF3" w:rsidRPr="00C547AA">
        <w:rPr>
          <w:rFonts w:ascii="Arial" w:hAnsi="Arial" w:cs="Arial"/>
          <w:sz w:val="20"/>
          <w:szCs w:val="20"/>
        </w:rPr>
        <w:t>.202</w:t>
      </w:r>
      <w:r w:rsidR="004809A0">
        <w:rPr>
          <w:rFonts w:ascii="Arial" w:hAnsi="Arial" w:cs="Arial"/>
          <w:sz w:val="20"/>
          <w:szCs w:val="20"/>
        </w:rPr>
        <w:t>5</w:t>
      </w:r>
      <w:r w:rsidR="00FC2BF3" w:rsidRPr="00C547AA">
        <w:rPr>
          <w:rFonts w:ascii="Arial" w:hAnsi="Arial" w:cs="Arial"/>
          <w:sz w:val="20"/>
          <w:szCs w:val="20"/>
        </w:rPr>
        <w:t>r.</w:t>
      </w:r>
    </w:p>
    <w:p w14:paraId="0EDB58FB" w14:textId="3C17F305" w:rsidR="00C17BB0" w:rsidRPr="00C547AA" w:rsidRDefault="00B052E7" w:rsidP="008C15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Ilość mini</w:t>
      </w:r>
      <w:r w:rsidR="008C1585" w:rsidRPr="00C547AA">
        <w:rPr>
          <w:rFonts w:ascii="Arial" w:hAnsi="Arial" w:cs="Arial"/>
          <w:sz w:val="20"/>
          <w:szCs w:val="20"/>
        </w:rPr>
        <w:t>malna odebranego popiołu wynosi</w:t>
      </w:r>
      <w:r w:rsidR="00C17BB0" w:rsidRPr="00C547AA">
        <w:rPr>
          <w:rFonts w:ascii="Arial" w:hAnsi="Arial" w:cs="Arial"/>
          <w:sz w:val="20"/>
          <w:szCs w:val="20"/>
        </w:rPr>
        <w:t>:</w:t>
      </w:r>
      <w:r w:rsidR="008C1585" w:rsidRPr="00C547AA">
        <w:rPr>
          <w:rFonts w:ascii="Arial" w:hAnsi="Arial" w:cs="Arial"/>
          <w:sz w:val="20"/>
          <w:szCs w:val="20"/>
        </w:rPr>
        <w:t xml:space="preserve"> 400 ton.</w:t>
      </w:r>
    </w:p>
    <w:p w14:paraId="46C850BB" w14:textId="07279B2B" w:rsidR="00B052E7" w:rsidRPr="00C547AA" w:rsidRDefault="00B052E7" w:rsidP="00B052E7">
      <w:pPr>
        <w:widowControl w:val="0"/>
        <w:snapToGrid w:val="0"/>
        <w:ind w:left="360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>Ilości maksymalne określa Kupujący w Załączniku do Formularza ofertowego.</w:t>
      </w:r>
    </w:p>
    <w:p w14:paraId="2CF09BAD" w14:textId="77777777" w:rsidR="00B052E7" w:rsidRPr="00C547AA" w:rsidRDefault="00B052E7" w:rsidP="005A41A2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noProof/>
          <w:color w:val="000000"/>
          <w:sz w:val="20"/>
          <w:szCs w:val="20"/>
        </w:rPr>
      </w:pPr>
    </w:p>
    <w:p w14:paraId="74E1FDDF" w14:textId="07B73BE4" w:rsidR="00D67EF3" w:rsidRPr="00C547AA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Załadunek popiołu  o kodzie</w:t>
      </w:r>
      <w:r w:rsidR="006F3646" w:rsidRPr="00C547AA">
        <w:rPr>
          <w:rFonts w:ascii="Arial" w:hAnsi="Arial" w:cs="Arial"/>
          <w:sz w:val="20"/>
          <w:szCs w:val="20"/>
        </w:rPr>
        <w:t xml:space="preserve"> odpadu</w:t>
      </w:r>
      <w:r w:rsidRPr="00C547AA">
        <w:rPr>
          <w:rFonts w:ascii="Arial" w:hAnsi="Arial" w:cs="Arial"/>
          <w:sz w:val="20"/>
          <w:szCs w:val="20"/>
        </w:rPr>
        <w:t xml:space="preserve"> 10 01 02 w postaci suchej  do autocystern będzie prowadzony bezpośrednio ze zbiornika retencyjnego.</w:t>
      </w:r>
    </w:p>
    <w:p w14:paraId="1CD5478E" w14:textId="77777777" w:rsidR="00D67EF3" w:rsidRPr="00C547AA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Załadunek popiołu na środki transportu samochodowego, transport odebranego popiołu i gospodarcze wykorzystanie Kupujący będzie realizował na swój koszt i ryzyko.</w:t>
      </w:r>
    </w:p>
    <w:p w14:paraId="3D26C9A9" w14:textId="77777777" w:rsidR="00D67EF3" w:rsidRPr="00C547AA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 xml:space="preserve">Autocysterna przewożąca popiół będzie ważona na wadze samochodowej zabudowanej na terenie </w:t>
      </w:r>
      <w:r w:rsidR="00244FEB" w:rsidRPr="00C547AA">
        <w:rPr>
          <w:rFonts w:ascii="Arial" w:hAnsi="Arial" w:cs="Arial"/>
          <w:sz w:val="20"/>
          <w:szCs w:val="20"/>
        </w:rPr>
        <w:t>E</w:t>
      </w:r>
      <w:r w:rsidR="00377B11" w:rsidRPr="00C547AA">
        <w:rPr>
          <w:rFonts w:ascii="Arial" w:hAnsi="Arial" w:cs="Arial"/>
          <w:sz w:val="20"/>
          <w:szCs w:val="20"/>
        </w:rPr>
        <w:t>nea</w:t>
      </w:r>
      <w:r w:rsidR="00244FEB" w:rsidRPr="00C547AA">
        <w:rPr>
          <w:rFonts w:ascii="Arial" w:hAnsi="Arial" w:cs="Arial"/>
          <w:sz w:val="20"/>
          <w:szCs w:val="20"/>
        </w:rPr>
        <w:t xml:space="preserve"> Ciepło sp. z o.o. Oddział Elektrociepłownia Białystok </w:t>
      </w:r>
      <w:r w:rsidRPr="00C547AA">
        <w:rPr>
          <w:rFonts w:ascii="Arial" w:hAnsi="Arial" w:cs="Arial"/>
          <w:sz w:val="20"/>
          <w:szCs w:val="20"/>
        </w:rPr>
        <w:t>- przed i po załadunku.</w:t>
      </w:r>
    </w:p>
    <w:p w14:paraId="14131F48" w14:textId="77777777" w:rsidR="00D67EF3" w:rsidRPr="00C547AA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 xml:space="preserve">Prace związane z odbiorem popiołu z terenu </w:t>
      </w:r>
      <w:r w:rsidR="003B38AE" w:rsidRPr="00C547AA">
        <w:rPr>
          <w:rFonts w:ascii="Arial" w:hAnsi="Arial" w:cs="Arial"/>
          <w:sz w:val="20"/>
          <w:szCs w:val="20"/>
        </w:rPr>
        <w:t>E</w:t>
      </w:r>
      <w:r w:rsidR="00377B11" w:rsidRPr="00C547AA">
        <w:rPr>
          <w:rFonts w:ascii="Arial" w:hAnsi="Arial" w:cs="Arial"/>
          <w:sz w:val="20"/>
          <w:szCs w:val="20"/>
        </w:rPr>
        <w:t>nea</w:t>
      </w:r>
      <w:r w:rsidR="003B38AE" w:rsidRPr="00C547AA">
        <w:rPr>
          <w:rFonts w:ascii="Arial" w:hAnsi="Arial" w:cs="Arial"/>
          <w:sz w:val="20"/>
          <w:szCs w:val="20"/>
        </w:rPr>
        <w:t xml:space="preserve"> Ciepło sp. z o.o. Oddział Elektrociepłownia Białystok </w:t>
      </w:r>
      <w:r w:rsidRPr="00C547AA">
        <w:rPr>
          <w:rFonts w:ascii="Arial" w:hAnsi="Arial" w:cs="Arial"/>
          <w:sz w:val="20"/>
          <w:szCs w:val="20"/>
        </w:rPr>
        <w:t>będą realizowane we wszystkie dni tygodnia w godzinach 6</w:t>
      </w:r>
      <w:r w:rsidRPr="00C547AA">
        <w:rPr>
          <w:rFonts w:ascii="Arial" w:hAnsi="Arial" w:cs="Arial"/>
          <w:sz w:val="20"/>
          <w:szCs w:val="20"/>
          <w:vertAlign w:val="superscript"/>
        </w:rPr>
        <w:t>45</w:t>
      </w:r>
      <w:r w:rsidRPr="00C547AA">
        <w:rPr>
          <w:rFonts w:ascii="Arial" w:hAnsi="Arial" w:cs="Arial"/>
          <w:sz w:val="20"/>
          <w:szCs w:val="20"/>
        </w:rPr>
        <w:t>–14</w:t>
      </w:r>
      <w:r w:rsidRPr="00C547AA">
        <w:rPr>
          <w:rFonts w:ascii="Arial" w:hAnsi="Arial" w:cs="Arial"/>
          <w:sz w:val="20"/>
          <w:szCs w:val="20"/>
          <w:vertAlign w:val="superscript"/>
        </w:rPr>
        <w:t>45</w:t>
      </w:r>
      <w:r w:rsidRPr="00C547AA">
        <w:rPr>
          <w:rFonts w:ascii="Arial" w:hAnsi="Arial" w:cs="Arial"/>
          <w:sz w:val="20"/>
          <w:szCs w:val="20"/>
        </w:rPr>
        <w:t>.</w:t>
      </w:r>
    </w:p>
    <w:p w14:paraId="3CA3BA30" w14:textId="12647872" w:rsidR="00D67EF3" w:rsidRPr="00C547AA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 xml:space="preserve">W razie niewykonania lub nienależytego wykonania Umowy, Kupujący zapłaci </w:t>
      </w:r>
      <w:r w:rsidR="0068609E" w:rsidRPr="00C547AA">
        <w:rPr>
          <w:rFonts w:ascii="Arial" w:hAnsi="Arial" w:cs="Arial"/>
          <w:sz w:val="20"/>
          <w:szCs w:val="20"/>
        </w:rPr>
        <w:t>Wytwórcy</w:t>
      </w:r>
      <w:r w:rsidRPr="00C547AA">
        <w:rPr>
          <w:rFonts w:ascii="Arial" w:hAnsi="Arial" w:cs="Arial"/>
          <w:sz w:val="20"/>
          <w:szCs w:val="20"/>
        </w:rPr>
        <w:t xml:space="preserve"> kary umowne w wysokości określonej w Umowie.</w:t>
      </w:r>
    </w:p>
    <w:p w14:paraId="702AA3A5" w14:textId="77777777" w:rsidR="00D67EF3" w:rsidRPr="00C547AA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Rozliczenie będzie realizowane w oparciu o wyniki ważenia zarejestrowane na wadze samochodowej zabudowanej na terenie E</w:t>
      </w:r>
      <w:r w:rsidR="00377B11" w:rsidRPr="00C547AA">
        <w:rPr>
          <w:rFonts w:ascii="Arial" w:hAnsi="Arial" w:cs="Arial"/>
          <w:sz w:val="20"/>
          <w:szCs w:val="20"/>
        </w:rPr>
        <w:t>nea</w:t>
      </w:r>
      <w:r w:rsidRPr="00C547AA">
        <w:rPr>
          <w:rFonts w:ascii="Arial" w:hAnsi="Arial" w:cs="Arial"/>
          <w:sz w:val="20"/>
          <w:szCs w:val="20"/>
        </w:rPr>
        <w:t xml:space="preserve"> Ciepło sp. z o.o. Oddział Elektrociepłownia Białystok</w:t>
      </w:r>
    </w:p>
    <w:p w14:paraId="2ED4D379" w14:textId="336D6AEE" w:rsidR="00D67EF3" w:rsidRPr="00C547AA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E</w:t>
      </w:r>
      <w:r w:rsidR="00377B11" w:rsidRPr="00C547AA">
        <w:rPr>
          <w:rFonts w:ascii="Arial" w:hAnsi="Arial" w:cs="Arial"/>
          <w:sz w:val="20"/>
          <w:szCs w:val="20"/>
        </w:rPr>
        <w:t>nea</w:t>
      </w:r>
      <w:r w:rsidRPr="00C547AA">
        <w:rPr>
          <w:rFonts w:ascii="Arial" w:hAnsi="Arial" w:cs="Arial"/>
          <w:sz w:val="20"/>
          <w:szCs w:val="20"/>
        </w:rPr>
        <w:t xml:space="preserve"> Ciepło sp. z o.o. nie będzie odpowiadała za brak wygenerowanego potwierdzenia KPO (karty przekazania odpadu) przez </w:t>
      </w:r>
      <w:r w:rsidR="0068609E" w:rsidRPr="00C547AA">
        <w:rPr>
          <w:rFonts w:ascii="Arial" w:hAnsi="Arial" w:cs="Arial"/>
          <w:sz w:val="20"/>
          <w:szCs w:val="20"/>
        </w:rPr>
        <w:t>Kupującego</w:t>
      </w:r>
      <w:r w:rsidRPr="00C547AA">
        <w:rPr>
          <w:rFonts w:ascii="Arial" w:hAnsi="Arial" w:cs="Arial"/>
          <w:sz w:val="20"/>
          <w:szCs w:val="20"/>
        </w:rPr>
        <w:t>.</w:t>
      </w:r>
    </w:p>
    <w:p w14:paraId="35C19D67" w14:textId="241173CE" w:rsidR="004F1100" w:rsidRPr="00C547AA" w:rsidRDefault="0068609E" w:rsidP="00B96785">
      <w:pPr>
        <w:pStyle w:val="Akapitzlist"/>
        <w:numPr>
          <w:ilvl w:val="0"/>
          <w:numId w:val="35"/>
        </w:numPr>
        <w:tabs>
          <w:tab w:val="clear" w:pos="107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Wytwórca</w:t>
      </w:r>
      <w:r w:rsidR="004F1100" w:rsidRPr="00C547AA">
        <w:rPr>
          <w:rFonts w:ascii="Arial" w:hAnsi="Arial" w:cs="Arial"/>
          <w:sz w:val="20"/>
          <w:szCs w:val="20"/>
        </w:rPr>
        <w:t xml:space="preserve"> dopuszcza możliwość sprzedaży popiołu w ilości ponad minimalną ilość </w:t>
      </w:r>
      <w:r w:rsidR="00AE76C7" w:rsidRPr="00C547AA">
        <w:rPr>
          <w:rFonts w:ascii="Arial" w:hAnsi="Arial" w:cs="Arial"/>
          <w:sz w:val="20"/>
          <w:szCs w:val="20"/>
        </w:rPr>
        <w:t>określoną</w:t>
      </w:r>
      <w:r w:rsidR="00D9774A" w:rsidRPr="00C547AA">
        <w:rPr>
          <w:rFonts w:ascii="Arial" w:hAnsi="Arial" w:cs="Arial"/>
          <w:sz w:val="20"/>
          <w:szCs w:val="20"/>
        </w:rPr>
        <w:t xml:space="preserve"> w Za</w:t>
      </w:r>
      <w:r w:rsidR="00AE76C7" w:rsidRPr="00C547AA">
        <w:rPr>
          <w:rFonts w:ascii="Arial" w:hAnsi="Arial" w:cs="Arial"/>
          <w:sz w:val="20"/>
          <w:szCs w:val="20"/>
        </w:rPr>
        <w:t>łączniku nr 1 do projektu</w:t>
      </w:r>
      <w:r w:rsidR="00FD16C1" w:rsidRPr="00C547AA">
        <w:rPr>
          <w:rFonts w:ascii="Arial" w:hAnsi="Arial" w:cs="Arial"/>
          <w:sz w:val="20"/>
          <w:szCs w:val="20"/>
        </w:rPr>
        <w:t xml:space="preserve"> Umowy</w:t>
      </w:r>
      <w:r w:rsidR="004F1100" w:rsidRPr="00C547AA">
        <w:rPr>
          <w:rFonts w:ascii="Arial" w:hAnsi="Arial" w:cs="Arial"/>
          <w:sz w:val="20"/>
          <w:szCs w:val="20"/>
        </w:rPr>
        <w:t xml:space="preserve">. Kupujący zgłasza chęć </w:t>
      </w:r>
      <w:r w:rsidR="00AD6645" w:rsidRPr="00C547AA">
        <w:rPr>
          <w:rFonts w:ascii="Arial" w:hAnsi="Arial" w:cs="Arial"/>
          <w:sz w:val="20"/>
          <w:szCs w:val="20"/>
        </w:rPr>
        <w:t>zakupu</w:t>
      </w:r>
      <w:r w:rsidR="004F1100" w:rsidRPr="00C547AA">
        <w:rPr>
          <w:rFonts w:ascii="Arial" w:hAnsi="Arial" w:cs="Arial"/>
          <w:sz w:val="20"/>
          <w:szCs w:val="20"/>
        </w:rPr>
        <w:t xml:space="preserve"> popiołu </w:t>
      </w:r>
      <w:r w:rsidR="00DB06DC" w:rsidRPr="00C547AA">
        <w:rPr>
          <w:rFonts w:ascii="Arial" w:hAnsi="Arial" w:cs="Arial"/>
          <w:sz w:val="20"/>
          <w:szCs w:val="20"/>
        </w:rPr>
        <w:t xml:space="preserve">zgodnie </w:t>
      </w:r>
      <w:r w:rsidR="004F1100" w:rsidRPr="00C547AA">
        <w:rPr>
          <w:rFonts w:ascii="Arial" w:hAnsi="Arial" w:cs="Arial"/>
          <w:sz w:val="20"/>
          <w:szCs w:val="20"/>
        </w:rPr>
        <w:t>z</w:t>
      </w:r>
      <w:r w:rsidR="00DB06DC" w:rsidRPr="00C547AA">
        <w:rPr>
          <w:rFonts w:ascii="Arial" w:hAnsi="Arial" w:cs="Arial"/>
          <w:sz w:val="20"/>
          <w:szCs w:val="20"/>
        </w:rPr>
        <w:t xml:space="preserve"> instrukcją pn. „</w:t>
      </w:r>
      <w:r w:rsidR="00F87CC4" w:rsidRPr="00C547AA">
        <w:rPr>
          <w:rFonts w:ascii="Arial" w:hAnsi="Arial" w:cs="Arial"/>
          <w:sz w:val="20"/>
          <w:szCs w:val="20"/>
        </w:rPr>
        <w:t>Instrukc</w:t>
      </w:r>
      <w:r w:rsidR="006F3646" w:rsidRPr="00C547AA">
        <w:rPr>
          <w:rFonts w:ascii="Arial" w:hAnsi="Arial" w:cs="Arial"/>
          <w:sz w:val="20"/>
          <w:szCs w:val="20"/>
        </w:rPr>
        <w:t xml:space="preserve">ja </w:t>
      </w:r>
      <w:proofErr w:type="spellStart"/>
      <w:r w:rsidR="006F3646" w:rsidRPr="00C547AA">
        <w:rPr>
          <w:rFonts w:ascii="Arial" w:hAnsi="Arial" w:cs="Arial"/>
          <w:sz w:val="20"/>
          <w:szCs w:val="20"/>
        </w:rPr>
        <w:t>organizacyjno</w:t>
      </w:r>
      <w:proofErr w:type="spellEnd"/>
      <w:r w:rsidR="006F3646" w:rsidRPr="00C547AA">
        <w:rPr>
          <w:rFonts w:ascii="Arial" w:hAnsi="Arial" w:cs="Arial"/>
          <w:sz w:val="20"/>
          <w:szCs w:val="20"/>
        </w:rPr>
        <w:t xml:space="preserve"> – stanowiskowa</w:t>
      </w:r>
      <w:r w:rsidR="00F87CC4" w:rsidRPr="00C547AA">
        <w:rPr>
          <w:rFonts w:ascii="Arial" w:hAnsi="Arial" w:cs="Arial"/>
          <w:sz w:val="20"/>
          <w:szCs w:val="20"/>
        </w:rPr>
        <w:t xml:space="preserve"> obsługi procesu składowania i zagospodarowania odpadów paleniskowych pochodzących ze spalania węgla i biomasy”</w:t>
      </w:r>
      <w:r w:rsidR="004F1100" w:rsidRPr="00C547AA">
        <w:rPr>
          <w:rFonts w:ascii="Arial" w:hAnsi="Arial" w:cs="Arial"/>
          <w:sz w:val="20"/>
          <w:szCs w:val="20"/>
        </w:rPr>
        <w:t>. O kolejności odbioru decydować będzie cena jaką Kupujący płaci dla E</w:t>
      </w:r>
      <w:r w:rsidR="00377B11" w:rsidRPr="00C547AA">
        <w:rPr>
          <w:rFonts w:ascii="Arial" w:hAnsi="Arial" w:cs="Arial"/>
          <w:sz w:val="20"/>
          <w:szCs w:val="20"/>
        </w:rPr>
        <w:t>nea</w:t>
      </w:r>
      <w:r w:rsidR="004F1100" w:rsidRPr="00C547AA">
        <w:rPr>
          <w:rFonts w:ascii="Arial" w:hAnsi="Arial" w:cs="Arial"/>
          <w:sz w:val="20"/>
          <w:szCs w:val="20"/>
        </w:rPr>
        <w:t xml:space="preserve"> Ciepło sp. z o.o. za jedną tonę popiołu w postaci suchej. Pierwszeństwo odbioru mają firmy oferujące wyższą cenę.</w:t>
      </w:r>
    </w:p>
    <w:p w14:paraId="5FC04717" w14:textId="73F8E4B4" w:rsidR="003C5DC8" w:rsidRPr="00C547AA" w:rsidRDefault="003C5DC8" w:rsidP="00B96785">
      <w:pPr>
        <w:pStyle w:val="Akapitzlist"/>
        <w:numPr>
          <w:ilvl w:val="0"/>
          <w:numId w:val="35"/>
        </w:numPr>
        <w:tabs>
          <w:tab w:val="clear" w:pos="107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 xml:space="preserve">Instrukcja </w:t>
      </w:r>
      <w:proofErr w:type="spellStart"/>
      <w:r w:rsidRPr="00C547AA">
        <w:rPr>
          <w:rFonts w:ascii="Arial" w:hAnsi="Arial" w:cs="Arial"/>
          <w:sz w:val="20"/>
          <w:szCs w:val="20"/>
        </w:rPr>
        <w:t>organizacyjno</w:t>
      </w:r>
      <w:proofErr w:type="spellEnd"/>
      <w:r w:rsidRPr="00C547AA">
        <w:rPr>
          <w:rFonts w:ascii="Arial" w:hAnsi="Arial" w:cs="Arial"/>
          <w:sz w:val="20"/>
          <w:szCs w:val="20"/>
        </w:rPr>
        <w:t xml:space="preserve"> – stanowiskowa obsługi procesu składowania i zagospodarowania odpadów paleniskowych pochodzących ze spalania węgla i biomasy zostanie udostępniona Kupującemu po złożeniu wnios</w:t>
      </w:r>
      <w:r w:rsidR="004374D8" w:rsidRPr="00C547AA">
        <w:rPr>
          <w:rFonts w:ascii="Arial" w:hAnsi="Arial" w:cs="Arial"/>
          <w:sz w:val="20"/>
          <w:szCs w:val="20"/>
        </w:rPr>
        <w:t>ku o udostępnienie instrukcji</w:t>
      </w:r>
      <w:r w:rsidR="003364B2" w:rsidRPr="00C547AA">
        <w:rPr>
          <w:rFonts w:ascii="Arial" w:hAnsi="Arial" w:cs="Arial"/>
          <w:sz w:val="20"/>
          <w:szCs w:val="20"/>
        </w:rPr>
        <w:t xml:space="preserve"> (</w:t>
      </w:r>
      <w:r w:rsidR="003364B2" w:rsidRPr="00C547AA">
        <w:rPr>
          <w:rFonts w:ascii="Arial" w:hAnsi="Arial" w:cs="Arial"/>
          <w:b/>
          <w:sz w:val="20"/>
          <w:szCs w:val="20"/>
        </w:rPr>
        <w:t>Załącznik nr 4</w:t>
      </w:r>
      <w:r w:rsidR="003364B2" w:rsidRPr="00C547AA">
        <w:rPr>
          <w:rFonts w:ascii="Arial" w:hAnsi="Arial" w:cs="Arial"/>
          <w:sz w:val="20"/>
          <w:szCs w:val="20"/>
        </w:rPr>
        <w:t>)</w:t>
      </w:r>
      <w:r w:rsidR="004374D8" w:rsidRPr="00C547AA">
        <w:rPr>
          <w:rFonts w:ascii="Arial" w:hAnsi="Arial" w:cs="Arial"/>
          <w:sz w:val="20"/>
          <w:szCs w:val="20"/>
        </w:rPr>
        <w:t xml:space="preserve"> </w:t>
      </w:r>
      <w:r w:rsidRPr="00C547AA">
        <w:rPr>
          <w:rFonts w:ascii="Arial" w:hAnsi="Arial" w:cs="Arial"/>
          <w:sz w:val="20"/>
          <w:szCs w:val="20"/>
        </w:rPr>
        <w:t>oraz oświadczenia o zachowaniu poufnoś</w:t>
      </w:r>
      <w:r w:rsidR="004374D8" w:rsidRPr="00C547AA">
        <w:rPr>
          <w:rFonts w:ascii="Arial" w:hAnsi="Arial" w:cs="Arial"/>
          <w:sz w:val="20"/>
          <w:szCs w:val="20"/>
        </w:rPr>
        <w:t>ci dokumentów</w:t>
      </w:r>
      <w:r w:rsidR="003364B2" w:rsidRPr="00C547AA">
        <w:rPr>
          <w:rFonts w:ascii="Arial" w:hAnsi="Arial" w:cs="Arial"/>
          <w:sz w:val="20"/>
          <w:szCs w:val="20"/>
        </w:rPr>
        <w:t xml:space="preserve"> (</w:t>
      </w:r>
      <w:r w:rsidR="003364B2" w:rsidRPr="00C547AA">
        <w:rPr>
          <w:rFonts w:ascii="Arial" w:hAnsi="Arial" w:cs="Arial"/>
          <w:b/>
          <w:sz w:val="20"/>
          <w:szCs w:val="20"/>
        </w:rPr>
        <w:t>Załącznik nr 5</w:t>
      </w:r>
      <w:r w:rsidR="003364B2" w:rsidRPr="00C547AA">
        <w:rPr>
          <w:rFonts w:ascii="Arial" w:hAnsi="Arial" w:cs="Arial"/>
          <w:sz w:val="20"/>
          <w:szCs w:val="20"/>
        </w:rPr>
        <w:t>)</w:t>
      </w:r>
      <w:r w:rsidR="00C01245" w:rsidRPr="00C547AA">
        <w:rPr>
          <w:rFonts w:ascii="Arial" w:hAnsi="Arial" w:cs="Arial"/>
          <w:sz w:val="20"/>
          <w:szCs w:val="20"/>
        </w:rPr>
        <w:t>.</w:t>
      </w:r>
    </w:p>
    <w:p w14:paraId="34F12B7D" w14:textId="71B39600" w:rsidR="004374D8" w:rsidRPr="00C547AA" w:rsidRDefault="004374D8" w:rsidP="00B96785">
      <w:pPr>
        <w:pStyle w:val="Akapitzlist"/>
        <w:numPr>
          <w:ilvl w:val="0"/>
          <w:numId w:val="35"/>
        </w:numPr>
        <w:tabs>
          <w:tab w:val="clear" w:pos="107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 xml:space="preserve"> Przewidywany wypad popiołu z węgla w rozbiciu miesięcznym: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60"/>
        <w:gridCol w:w="3260"/>
        <w:gridCol w:w="3402"/>
      </w:tblGrid>
      <w:tr w:rsidR="00F960B6" w:rsidRPr="000224B2" w14:paraId="1E3BC254" w14:textId="77777777" w:rsidTr="00F960B6">
        <w:tc>
          <w:tcPr>
            <w:tcW w:w="992" w:type="dxa"/>
            <w:shd w:val="clear" w:color="auto" w:fill="auto"/>
          </w:tcPr>
          <w:p w14:paraId="2A7C4449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AA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1560" w:type="dxa"/>
            <w:shd w:val="clear" w:color="auto" w:fill="auto"/>
          </w:tcPr>
          <w:p w14:paraId="7C546C39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AA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3260" w:type="dxa"/>
            <w:shd w:val="clear" w:color="auto" w:fill="auto"/>
          </w:tcPr>
          <w:p w14:paraId="4DC8C064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AA">
              <w:rPr>
                <w:rFonts w:ascii="Arial" w:hAnsi="Arial" w:cs="Arial"/>
                <w:sz w:val="20"/>
                <w:szCs w:val="20"/>
              </w:rPr>
              <w:t>Przewidywany  miesięczny wypad popiołu z węgla [t]</w:t>
            </w:r>
          </w:p>
        </w:tc>
        <w:tc>
          <w:tcPr>
            <w:tcW w:w="3402" w:type="dxa"/>
          </w:tcPr>
          <w:p w14:paraId="29899592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AA">
              <w:rPr>
                <w:rFonts w:ascii="Arial" w:hAnsi="Arial" w:cs="Arial"/>
                <w:sz w:val="20"/>
                <w:szCs w:val="20"/>
              </w:rPr>
              <w:t>Przewidywany wypad popiołu z węgla w okresie 01.01.2025 r. – 30.06.2025 r. [t]</w:t>
            </w:r>
          </w:p>
        </w:tc>
      </w:tr>
      <w:tr w:rsidR="00F960B6" w:rsidRPr="000224B2" w14:paraId="2C89EB6D" w14:textId="77777777" w:rsidTr="00F960B6">
        <w:tc>
          <w:tcPr>
            <w:tcW w:w="992" w:type="dxa"/>
            <w:vMerge w:val="restart"/>
            <w:shd w:val="clear" w:color="auto" w:fill="auto"/>
          </w:tcPr>
          <w:p w14:paraId="759AE482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3D40D1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EC79DB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A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14:paraId="150B7791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AA">
              <w:rPr>
                <w:rFonts w:ascii="Arial" w:hAnsi="Arial" w:cs="Arial"/>
                <w:sz w:val="20"/>
                <w:szCs w:val="20"/>
              </w:rPr>
              <w:t>Styczeń</w:t>
            </w:r>
          </w:p>
        </w:tc>
        <w:tc>
          <w:tcPr>
            <w:tcW w:w="3260" w:type="dxa"/>
            <w:shd w:val="clear" w:color="auto" w:fill="auto"/>
          </w:tcPr>
          <w:p w14:paraId="73F6A135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AA">
              <w:rPr>
                <w:rFonts w:ascii="Arial" w:hAnsi="Arial" w:cs="Arial"/>
                <w:sz w:val="20"/>
                <w:szCs w:val="20"/>
              </w:rPr>
              <w:t>3.600</w:t>
            </w:r>
          </w:p>
        </w:tc>
        <w:tc>
          <w:tcPr>
            <w:tcW w:w="3402" w:type="dxa"/>
            <w:vMerge w:val="restart"/>
          </w:tcPr>
          <w:p w14:paraId="57935C8C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524F16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B0CBDF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AA">
              <w:rPr>
                <w:rFonts w:ascii="Arial" w:hAnsi="Arial" w:cs="Arial"/>
                <w:sz w:val="20"/>
                <w:szCs w:val="20"/>
              </w:rPr>
              <w:t>13.200</w:t>
            </w:r>
          </w:p>
        </w:tc>
      </w:tr>
      <w:tr w:rsidR="00F960B6" w:rsidRPr="000224B2" w14:paraId="39E86A53" w14:textId="77777777" w:rsidTr="00F960B6">
        <w:tc>
          <w:tcPr>
            <w:tcW w:w="992" w:type="dxa"/>
            <w:vMerge/>
            <w:shd w:val="clear" w:color="auto" w:fill="auto"/>
          </w:tcPr>
          <w:p w14:paraId="42197E07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704ACAE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AA">
              <w:rPr>
                <w:rFonts w:ascii="Arial" w:hAnsi="Arial" w:cs="Arial"/>
                <w:sz w:val="20"/>
                <w:szCs w:val="20"/>
              </w:rPr>
              <w:t>Luty</w:t>
            </w:r>
          </w:p>
        </w:tc>
        <w:tc>
          <w:tcPr>
            <w:tcW w:w="3260" w:type="dxa"/>
            <w:shd w:val="clear" w:color="auto" w:fill="auto"/>
          </w:tcPr>
          <w:p w14:paraId="39617CC2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AA">
              <w:rPr>
                <w:rFonts w:ascii="Arial" w:hAnsi="Arial" w:cs="Arial"/>
                <w:sz w:val="20"/>
                <w:szCs w:val="20"/>
              </w:rPr>
              <w:t>3.300</w:t>
            </w:r>
          </w:p>
        </w:tc>
        <w:tc>
          <w:tcPr>
            <w:tcW w:w="3402" w:type="dxa"/>
            <w:vMerge/>
          </w:tcPr>
          <w:p w14:paraId="6BFBE761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0B6" w:rsidRPr="000224B2" w14:paraId="56F3753F" w14:textId="77777777" w:rsidTr="00F960B6">
        <w:tc>
          <w:tcPr>
            <w:tcW w:w="992" w:type="dxa"/>
            <w:vMerge/>
            <w:shd w:val="clear" w:color="auto" w:fill="auto"/>
          </w:tcPr>
          <w:p w14:paraId="2443D62F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97C8F5B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AA">
              <w:rPr>
                <w:rFonts w:ascii="Arial" w:hAnsi="Arial" w:cs="Arial"/>
                <w:sz w:val="20"/>
                <w:szCs w:val="20"/>
              </w:rPr>
              <w:t>Marzec</w:t>
            </w:r>
          </w:p>
        </w:tc>
        <w:tc>
          <w:tcPr>
            <w:tcW w:w="3260" w:type="dxa"/>
            <w:shd w:val="clear" w:color="auto" w:fill="auto"/>
          </w:tcPr>
          <w:p w14:paraId="1A947E70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AA">
              <w:rPr>
                <w:rFonts w:ascii="Arial" w:hAnsi="Arial" w:cs="Arial"/>
                <w:sz w:val="20"/>
                <w:szCs w:val="20"/>
              </w:rPr>
              <w:t>2.500</w:t>
            </w:r>
          </w:p>
        </w:tc>
        <w:tc>
          <w:tcPr>
            <w:tcW w:w="3402" w:type="dxa"/>
            <w:vMerge/>
          </w:tcPr>
          <w:p w14:paraId="4DC34323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0B6" w:rsidRPr="000224B2" w14:paraId="0186605C" w14:textId="77777777" w:rsidTr="00F960B6">
        <w:tc>
          <w:tcPr>
            <w:tcW w:w="992" w:type="dxa"/>
            <w:vMerge/>
            <w:shd w:val="clear" w:color="auto" w:fill="auto"/>
          </w:tcPr>
          <w:p w14:paraId="54E5E26E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22C690F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AA">
              <w:rPr>
                <w:rFonts w:ascii="Arial" w:hAnsi="Arial" w:cs="Arial"/>
                <w:sz w:val="20"/>
                <w:szCs w:val="20"/>
              </w:rPr>
              <w:t>Kwiecień</w:t>
            </w:r>
          </w:p>
        </w:tc>
        <w:tc>
          <w:tcPr>
            <w:tcW w:w="3260" w:type="dxa"/>
            <w:shd w:val="clear" w:color="auto" w:fill="auto"/>
          </w:tcPr>
          <w:p w14:paraId="4CC728C9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AA"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3402" w:type="dxa"/>
            <w:vMerge/>
          </w:tcPr>
          <w:p w14:paraId="0F7473AD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0B6" w:rsidRPr="000224B2" w14:paraId="1A2830B3" w14:textId="77777777" w:rsidTr="00F960B6">
        <w:tc>
          <w:tcPr>
            <w:tcW w:w="992" w:type="dxa"/>
            <w:vMerge/>
            <w:shd w:val="clear" w:color="auto" w:fill="auto"/>
          </w:tcPr>
          <w:p w14:paraId="1B2B58DB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8FC7C36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AA">
              <w:rPr>
                <w:rFonts w:ascii="Arial" w:hAnsi="Arial" w:cs="Arial"/>
                <w:sz w:val="20"/>
                <w:szCs w:val="20"/>
              </w:rPr>
              <w:t>Maj</w:t>
            </w:r>
          </w:p>
        </w:tc>
        <w:tc>
          <w:tcPr>
            <w:tcW w:w="3260" w:type="dxa"/>
            <w:shd w:val="clear" w:color="auto" w:fill="auto"/>
          </w:tcPr>
          <w:p w14:paraId="393600DE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AA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3402" w:type="dxa"/>
            <w:vMerge/>
          </w:tcPr>
          <w:p w14:paraId="67CC0D54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0B6" w:rsidRPr="000224B2" w14:paraId="00E8AF16" w14:textId="77777777" w:rsidTr="00F960B6">
        <w:tc>
          <w:tcPr>
            <w:tcW w:w="992" w:type="dxa"/>
            <w:vMerge/>
            <w:shd w:val="clear" w:color="auto" w:fill="auto"/>
          </w:tcPr>
          <w:p w14:paraId="12E10D0F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EBEBD9B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AA">
              <w:rPr>
                <w:rFonts w:ascii="Arial" w:hAnsi="Arial" w:cs="Arial"/>
                <w:sz w:val="20"/>
                <w:szCs w:val="20"/>
              </w:rPr>
              <w:t>Czerwiec</w:t>
            </w:r>
          </w:p>
        </w:tc>
        <w:tc>
          <w:tcPr>
            <w:tcW w:w="3260" w:type="dxa"/>
            <w:shd w:val="clear" w:color="auto" w:fill="auto"/>
          </w:tcPr>
          <w:p w14:paraId="567CD63F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A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402" w:type="dxa"/>
            <w:vMerge/>
          </w:tcPr>
          <w:p w14:paraId="0E342128" w14:textId="77777777" w:rsidR="00F960B6" w:rsidRPr="00C547AA" w:rsidRDefault="00F960B6" w:rsidP="00385B09">
            <w:pPr>
              <w:pStyle w:val="Akapitzlist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7432EA" w14:textId="00D4886A" w:rsidR="00E2542D" w:rsidRPr="00C547AA" w:rsidRDefault="00E2542D" w:rsidP="004374D8">
      <w:pPr>
        <w:jc w:val="both"/>
        <w:rPr>
          <w:rFonts w:cs="Arial"/>
          <w:sz w:val="20"/>
        </w:rPr>
      </w:pPr>
    </w:p>
    <w:p w14:paraId="7AD23AFB" w14:textId="77777777" w:rsidR="0016559B" w:rsidRPr="00C547AA" w:rsidRDefault="00CA4D71" w:rsidP="00DA330B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C547AA">
        <w:rPr>
          <w:rFonts w:ascii="Arial" w:hAnsi="Arial" w:cs="Arial"/>
          <w:b/>
          <w:sz w:val="20"/>
          <w:szCs w:val="20"/>
        </w:rPr>
        <w:t>WYMAGANIA, WARUNKI I SPOSÓB SKŁADANIA OFERT</w:t>
      </w:r>
    </w:p>
    <w:p w14:paraId="6E2DB8AD" w14:textId="77777777" w:rsidR="00630955" w:rsidRPr="00C547AA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C547AA">
        <w:rPr>
          <w:rFonts w:eastAsia="Verdana,Bold" w:cs="Arial"/>
          <w:sz w:val="20"/>
        </w:rPr>
        <w:t>Ofertę należy złożyć zgodnie ze wzorem Formularza ofertowego</w:t>
      </w:r>
      <w:r w:rsidR="003B02FA" w:rsidRPr="00C547AA">
        <w:rPr>
          <w:rFonts w:eastAsia="Verdana,Bold" w:cs="Arial"/>
          <w:sz w:val="20"/>
        </w:rPr>
        <w:t xml:space="preserve"> </w:t>
      </w:r>
      <w:r w:rsidR="0046730E" w:rsidRPr="00C547AA">
        <w:rPr>
          <w:rFonts w:eastAsia="Verdana,Bold" w:cs="Arial"/>
          <w:sz w:val="20"/>
        </w:rPr>
        <w:t>stanowiącego Załącznik nr 2</w:t>
      </w:r>
      <w:r w:rsidRPr="00C547AA">
        <w:rPr>
          <w:rFonts w:eastAsia="Verdana,Bold" w:cs="Arial"/>
          <w:sz w:val="20"/>
        </w:rPr>
        <w:t xml:space="preserve"> do niniejszej Specyfikacji.</w:t>
      </w:r>
    </w:p>
    <w:p w14:paraId="6B12AAAC" w14:textId="77777777" w:rsidR="00630955" w:rsidRPr="00C547AA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C547AA">
        <w:rPr>
          <w:rFonts w:eastAsia="Verdana,Bold" w:cs="Arial"/>
          <w:sz w:val="20"/>
        </w:rPr>
        <w:t>Złożona oferta musi odpowiadać treści niniejszej Specyfikacji.</w:t>
      </w:r>
    </w:p>
    <w:p w14:paraId="462A82FE" w14:textId="77777777" w:rsidR="00630955" w:rsidRPr="00C547AA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C547AA">
        <w:rPr>
          <w:rFonts w:eastAsia="Verdana,Bold" w:cs="Arial"/>
          <w:sz w:val="20"/>
        </w:rPr>
        <w:t>Językiem postępowania przetargowego jest język polski.</w:t>
      </w:r>
    </w:p>
    <w:p w14:paraId="67F02383" w14:textId="77777777" w:rsidR="00630955" w:rsidRPr="00C547AA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C547AA">
        <w:rPr>
          <w:rFonts w:eastAsia="Verdana,Bold" w:cs="Arial"/>
          <w:sz w:val="20"/>
        </w:rPr>
        <w:t>Walutą oferty jest złoty polski.</w:t>
      </w:r>
    </w:p>
    <w:p w14:paraId="028F3F3F" w14:textId="77777777" w:rsidR="00630955" w:rsidRPr="00C547AA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C547AA">
        <w:rPr>
          <w:rFonts w:eastAsia="Verdana,Bold" w:cs="Arial"/>
          <w:sz w:val="20"/>
        </w:rPr>
        <w:t>Oferta i załączniki do oferty (oświadczenia i dokumenty) muszą być sporządzone trwałą i czytelną techniką oraz podpisane</w:t>
      </w:r>
      <w:r w:rsidR="00A03D83" w:rsidRPr="00C547AA">
        <w:rPr>
          <w:rFonts w:eastAsia="Verdana,Bold" w:cs="Arial"/>
          <w:sz w:val="20"/>
        </w:rPr>
        <w:t xml:space="preserve"> przez uczestnika postępowania lub osobę przez niego upoważnioną.</w:t>
      </w:r>
    </w:p>
    <w:p w14:paraId="4C7A0185" w14:textId="6E35613C" w:rsidR="00630955" w:rsidRPr="00C547AA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C547AA">
        <w:rPr>
          <w:rFonts w:eastAsia="Verdana,Bold" w:cs="Arial"/>
          <w:sz w:val="20"/>
        </w:rPr>
        <w:t xml:space="preserve">Dokumenty sporządzone w języku obcym muszą być złożone wraz z tłumaczeniem na język polski, poświadczonym przez uczestnika postępowania. W przypadku braku tłumaczeń na język polski </w:t>
      </w:r>
      <w:r w:rsidR="0068609E" w:rsidRPr="00C547AA">
        <w:rPr>
          <w:rFonts w:cs="Arial"/>
          <w:sz w:val="20"/>
        </w:rPr>
        <w:t>Wytwórca</w:t>
      </w:r>
      <w:r w:rsidR="00A03D83" w:rsidRPr="00C547AA">
        <w:rPr>
          <w:rFonts w:eastAsia="Verdana,Bold" w:cs="Arial"/>
          <w:sz w:val="20"/>
        </w:rPr>
        <w:t xml:space="preserve"> </w:t>
      </w:r>
      <w:r w:rsidRPr="00C547AA">
        <w:rPr>
          <w:rFonts w:eastAsia="Verdana,Bold" w:cs="Arial"/>
          <w:sz w:val="20"/>
        </w:rPr>
        <w:t>uzna, iż oferta nie zawiera wymaganego dokumentu.</w:t>
      </w:r>
    </w:p>
    <w:p w14:paraId="7F99168B" w14:textId="77777777" w:rsidR="00630955" w:rsidRPr="00C547AA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C547AA">
        <w:rPr>
          <w:rFonts w:eastAsia="Verdana,Bold" w:cs="Arial"/>
          <w:sz w:val="20"/>
        </w:rPr>
        <w:t>Każdy uczestnik postępowania ma prawo złożyć tylko jedną ofertę. Oferta powinna być złożona w 2 egzemplarzach (oryginał i kopia - odpowiednio oznaczyć).</w:t>
      </w:r>
    </w:p>
    <w:p w14:paraId="2F02D16D" w14:textId="77777777" w:rsidR="00630955" w:rsidRPr="00C547AA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C547AA">
        <w:rPr>
          <w:rFonts w:eastAsia="Verdana,Bold" w:cs="Arial"/>
          <w:sz w:val="20"/>
        </w:rPr>
        <w:t>Dokumenty składane w formie kopii, muszą być poświadczone za zgodność z oryginałem przez upoważnionych przedstawicieli uczestnika postępowania  w sposób umożliwiający identyfikację podpisu (np. wraz z imienną pieczątką osoby poświadczającej kopię dokumentu za zgodność z oryginałem).</w:t>
      </w:r>
    </w:p>
    <w:p w14:paraId="1A29110D" w14:textId="77777777" w:rsidR="00630955" w:rsidRPr="00C547AA" w:rsidRDefault="00630955" w:rsidP="00CE44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C547AA">
        <w:rPr>
          <w:rFonts w:eastAsia="Verdana,Bold" w:cs="Arial"/>
          <w:sz w:val="20"/>
        </w:rPr>
        <w:t xml:space="preserve">W przypadku podpisywania oferty lub poświadczania za zgodność z oryginałem kserokopii dokumentów przez osoby </w:t>
      </w:r>
      <w:r w:rsidR="00A03D83" w:rsidRPr="00C547AA">
        <w:rPr>
          <w:rFonts w:eastAsia="Verdana,Bold" w:cs="Arial"/>
          <w:sz w:val="20"/>
        </w:rPr>
        <w:t xml:space="preserve">niebędące uczestnikiem postępowania, </w:t>
      </w:r>
      <w:r w:rsidRPr="00C547AA">
        <w:rPr>
          <w:rFonts w:eastAsia="Verdana,Bold" w:cs="Arial"/>
          <w:sz w:val="20"/>
        </w:rPr>
        <w:t>należy do oferty dołączyć stosowne pełnomocnictwo. Pełnomocnictwo powinno być przedstawione w formie oryginału lub notarialnie poświadczonej za zgodność z oryginałem kserokopii.</w:t>
      </w:r>
    </w:p>
    <w:p w14:paraId="347FDA05" w14:textId="56B33B09" w:rsidR="00630955" w:rsidRPr="00C547AA" w:rsidRDefault="00630955" w:rsidP="00CE44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C547AA">
        <w:rPr>
          <w:rFonts w:eastAsia="Verdana,Bold" w:cs="Arial"/>
          <w:sz w:val="20"/>
        </w:rPr>
        <w:t>Wszystkie strony oferty muszą b</w:t>
      </w:r>
      <w:r w:rsidR="00530FFE" w:rsidRPr="00C547AA">
        <w:rPr>
          <w:rFonts w:eastAsia="Verdana,Bold" w:cs="Arial"/>
          <w:sz w:val="20"/>
        </w:rPr>
        <w:t>yć ponumerowane i spięte w sposób uniemożliwiający</w:t>
      </w:r>
      <w:r w:rsidRPr="00C547AA">
        <w:rPr>
          <w:rFonts w:eastAsia="Verdana,Bold" w:cs="Arial"/>
          <w:sz w:val="20"/>
        </w:rPr>
        <w:t xml:space="preserve"> jej samoistną dekompletację.</w:t>
      </w:r>
    </w:p>
    <w:p w14:paraId="27DBB16F" w14:textId="77777777" w:rsidR="00630955" w:rsidRPr="00C547AA" w:rsidRDefault="00630955" w:rsidP="00CE44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C547AA">
        <w:rPr>
          <w:rFonts w:eastAsia="Verdana,Bold" w:cs="Arial"/>
          <w:sz w:val="20"/>
        </w:rPr>
        <w:t>Wszelkie poprawki lub zmiany w tekście oferty (w tym załącznikach do oferty) muszą być parafowane (lub podpisane) własnoręcznie przez osoby podpisujące ofertę. Parafa (podpis) winna być naniesiona w sposób umożliwiający identyfikację podpisu (np. wraz z imienną pieczątką osoby sporządzającej poprawkę).</w:t>
      </w:r>
    </w:p>
    <w:p w14:paraId="3232AAF8" w14:textId="77777777" w:rsidR="00630955" w:rsidRPr="00C547AA" w:rsidRDefault="00630955" w:rsidP="004809A0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C547AA">
        <w:rPr>
          <w:rFonts w:eastAsia="Verdana,Bold" w:cs="Arial"/>
          <w:sz w:val="20"/>
        </w:rPr>
        <w:t xml:space="preserve">Oferta powinna być złożona w zamkniętej kopercie i zabezpieczona przed przypadkowym otwarciem. Na kopercie należy umieścić napis jak w tytule przetargu oraz umieścić adres zwrotny uczestnika postępowania- składającego ofertę w formie pieczęci firmowej uczestnika postępowania - składającego ofertę lub podpisu w inny czytelny sposób, celem identyfikacji uczestnika postępowania, który złożył ofertę w niniejszym postępowaniu. </w:t>
      </w:r>
    </w:p>
    <w:p w14:paraId="5CD5B60C" w14:textId="77777777" w:rsidR="0016559B" w:rsidRPr="00C547AA" w:rsidRDefault="00630955" w:rsidP="004809A0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C547AA">
        <w:rPr>
          <w:rFonts w:eastAsia="Verdana,Bold" w:cs="Arial"/>
          <w:sz w:val="20"/>
        </w:rPr>
        <w:t>Ofertę należy złożyć w miejscu i w nieprzekraczalnym terminie określonym w „Terminarzu przetargowym”. Oferty złożone po terminie będą zwracane składającym ofertę bez rozpatrzenia.</w:t>
      </w:r>
    </w:p>
    <w:p w14:paraId="0DB5CEEB" w14:textId="77777777" w:rsidR="000717BF" w:rsidRPr="00C547AA" w:rsidRDefault="000717BF" w:rsidP="000717BF">
      <w:pPr>
        <w:tabs>
          <w:tab w:val="clear" w:pos="3402"/>
        </w:tabs>
        <w:autoSpaceDE w:val="0"/>
        <w:autoSpaceDN w:val="0"/>
        <w:adjustRightInd w:val="0"/>
        <w:ind w:left="993"/>
        <w:jc w:val="both"/>
        <w:rPr>
          <w:rFonts w:eastAsia="Verdana,Bold" w:cs="Arial"/>
          <w:sz w:val="20"/>
        </w:rPr>
      </w:pPr>
    </w:p>
    <w:p w14:paraId="12CFB7B5" w14:textId="77777777" w:rsidR="0016559B" w:rsidRPr="00C547AA" w:rsidRDefault="000F3E9F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C547AA">
        <w:rPr>
          <w:rFonts w:ascii="Arial" w:hAnsi="Arial" w:cs="Arial"/>
          <w:b/>
          <w:sz w:val="20"/>
          <w:szCs w:val="20"/>
        </w:rPr>
        <w:t>ZAWARTOŚĆ OFERTY</w:t>
      </w:r>
    </w:p>
    <w:p w14:paraId="45C76648" w14:textId="77777777" w:rsidR="00CE4485" w:rsidRPr="00C547AA" w:rsidRDefault="00CE4485" w:rsidP="00CE4485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0DABB598" w14:textId="77777777" w:rsidR="00630955" w:rsidRPr="00C547AA" w:rsidRDefault="00630955" w:rsidP="00DA330B">
      <w:pPr>
        <w:tabs>
          <w:tab w:val="clear" w:pos="3402"/>
        </w:tabs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 xml:space="preserve">Oferta musi być zgodna z wymaganiami niniejszej Specyfikacji i powinna zawierać następujące dokumenty: </w:t>
      </w:r>
    </w:p>
    <w:p w14:paraId="0F624F1B" w14:textId="77777777" w:rsidR="00DA330B" w:rsidRPr="00C547AA" w:rsidRDefault="00630955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0"/>
        </w:rPr>
      </w:pPr>
      <w:r w:rsidRPr="00C547AA">
        <w:rPr>
          <w:rFonts w:eastAsia="Verdana,Bold" w:cs="Arial"/>
          <w:sz w:val="20"/>
        </w:rPr>
        <w:t>Wypełniony „Formularz ofertowy</w:t>
      </w:r>
      <w:r w:rsidR="003B02FA" w:rsidRPr="00C547AA">
        <w:rPr>
          <w:rFonts w:eastAsia="Verdana,Bold" w:cs="Arial"/>
          <w:sz w:val="20"/>
        </w:rPr>
        <w:t xml:space="preserve"> zakupu</w:t>
      </w:r>
      <w:r w:rsidRPr="00C547AA">
        <w:rPr>
          <w:rFonts w:eastAsia="Verdana,Bold" w:cs="Arial"/>
          <w:sz w:val="20"/>
        </w:rPr>
        <w:t xml:space="preserve">”- załącznik nr </w:t>
      </w:r>
      <w:r w:rsidR="0060225D" w:rsidRPr="00C547AA">
        <w:rPr>
          <w:rFonts w:eastAsia="Verdana,Bold" w:cs="Arial"/>
          <w:sz w:val="20"/>
        </w:rPr>
        <w:t>2</w:t>
      </w:r>
      <w:r w:rsidRPr="00C547AA">
        <w:rPr>
          <w:rFonts w:eastAsia="Verdana,Bold" w:cs="Arial"/>
          <w:sz w:val="20"/>
        </w:rPr>
        <w:t>,</w:t>
      </w:r>
    </w:p>
    <w:p w14:paraId="49816BD7" w14:textId="77777777" w:rsidR="00630955" w:rsidRPr="00C547AA" w:rsidRDefault="00630955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0"/>
        </w:rPr>
      </w:pPr>
      <w:r w:rsidRPr="00C547AA">
        <w:rPr>
          <w:rFonts w:eastAsia="Verdana,Bold" w:cs="Arial"/>
          <w:sz w:val="20"/>
        </w:rPr>
        <w:t xml:space="preserve">W przypadku podpisania oferty przez osobę, która nie jest </w:t>
      </w:r>
      <w:r w:rsidR="00602C4D" w:rsidRPr="00C547AA">
        <w:rPr>
          <w:rFonts w:eastAsia="Verdana,Bold" w:cs="Arial"/>
          <w:sz w:val="20"/>
        </w:rPr>
        <w:t>uczestnikiem postępowania</w:t>
      </w:r>
      <w:r w:rsidRPr="00C547AA">
        <w:rPr>
          <w:rFonts w:eastAsia="Verdana,Bold" w:cs="Arial"/>
          <w:sz w:val="20"/>
        </w:rPr>
        <w:t>, wymagane jest dołączenie do oferty stosownego pełnomocnictwa.</w:t>
      </w:r>
    </w:p>
    <w:p w14:paraId="0512F751" w14:textId="77777777" w:rsidR="00DA330B" w:rsidRPr="00C547AA" w:rsidRDefault="00630955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0"/>
        </w:rPr>
      </w:pPr>
      <w:r w:rsidRPr="00C547AA">
        <w:rPr>
          <w:rFonts w:cs="Arial"/>
          <w:sz w:val="20"/>
        </w:rPr>
        <w:t>Każdy uczestnik postępowania powinien złożyć oświadczenia o treści zgodnej z treścią oświadczeń zawartych w Formularzu ofertowym</w:t>
      </w:r>
      <w:r w:rsidR="00176ADF" w:rsidRPr="00C547AA">
        <w:rPr>
          <w:rFonts w:cs="Arial"/>
          <w:sz w:val="20"/>
        </w:rPr>
        <w:t xml:space="preserve"> </w:t>
      </w:r>
      <w:r w:rsidRPr="00C547AA">
        <w:rPr>
          <w:rFonts w:cs="Arial"/>
          <w:sz w:val="20"/>
        </w:rPr>
        <w:t xml:space="preserve"> (wypełnienie i podpisanie Formularza ofertowego</w:t>
      </w:r>
      <w:r w:rsidR="00176ADF" w:rsidRPr="00C547AA">
        <w:rPr>
          <w:rFonts w:cs="Arial"/>
          <w:sz w:val="20"/>
        </w:rPr>
        <w:t xml:space="preserve"> </w:t>
      </w:r>
      <w:r w:rsidRPr="00C547AA">
        <w:rPr>
          <w:rFonts w:cs="Arial"/>
          <w:sz w:val="20"/>
        </w:rPr>
        <w:t xml:space="preserve"> przez osoby uprawnione do reprezentacji lub pełnomocnika będzie traktowane jako dopełnienie tego obowiązku).</w:t>
      </w:r>
    </w:p>
    <w:p w14:paraId="43A69A98" w14:textId="77777777" w:rsidR="00DA330B" w:rsidRPr="00C547AA" w:rsidRDefault="00176ADF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0"/>
        </w:rPr>
      </w:pPr>
      <w:r w:rsidRPr="00C547AA">
        <w:rPr>
          <w:rFonts w:cs="Arial"/>
          <w:snapToGrid w:val="0"/>
          <w:sz w:val="20"/>
        </w:rPr>
        <w:t>Har</w:t>
      </w:r>
      <w:r w:rsidR="00741A28" w:rsidRPr="00C547AA">
        <w:rPr>
          <w:rFonts w:cs="Arial"/>
          <w:snapToGrid w:val="0"/>
          <w:sz w:val="20"/>
        </w:rPr>
        <w:t xml:space="preserve">monogram sprzedaży </w:t>
      </w:r>
      <w:r w:rsidRPr="00C547AA">
        <w:rPr>
          <w:rFonts w:cs="Arial"/>
          <w:snapToGrid w:val="0"/>
          <w:sz w:val="20"/>
        </w:rPr>
        <w:t>w rozb</w:t>
      </w:r>
      <w:r w:rsidR="00741A28" w:rsidRPr="00C547AA">
        <w:rPr>
          <w:rFonts w:cs="Arial"/>
          <w:snapToGrid w:val="0"/>
          <w:sz w:val="20"/>
        </w:rPr>
        <w:t>iciu miesięcznym</w:t>
      </w:r>
      <w:r w:rsidRPr="00C547AA">
        <w:rPr>
          <w:rFonts w:cs="Arial"/>
          <w:snapToGrid w:val="0"/>
          <w:sz w:val="20"/>
        </w:rPr>
        <w:t>. Harmonogram będzie stanowić załącznik do zawieranej umowy.</w:t>
      </w:r>
    </w:p>
    <w:p w14:paraId="69858D96" w14:textId="64E93C58" w:rsidR="0006702F" w:rsidRPr="00C547AA" w:rsidRDefault="00176ADF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0"/>
        </w:rPr>
      </w:pPr>
      <w:r w:rsidRPr="00C547AA">
        <w:rPr>
          <w:rFonts w:cs="Arial"/>
          <w:sz w:val="20"/>
        </w:rPr>
        <w:t xml:space="preserve">Opłaconą polisę, a w przypadku jej braku inny dokument potwierdzający, że </w:t>
      </w:r>
      <w:r w:rsidR="0068609E" w:rsidRPr="00C547AA">
        <w:rPr>
          <w:rFonts w:cs="Arial"/>
          <w:sz w:val="20"/>
        </w:rPr>
        <w:t xml:space="preserve">Kupujący </w:t>
      </w:r>
      <w:r w:rsidRPr="00C547AA">
        <w:rPr>
          <w:rFonts w:cs="Arial"/>
          <w:sz w:val="20"/>
        </w:rPr>
        <w:t>jest ubezpieczony od odpowiedzialności cywilnej w zakresie prowadzonej działalności na sumę gwara</w:t>
      </w:r>
      <w:r w:rsidR="0060225D" w:rsidRPr="00C547AA">
        <w:rPr>
          <w:rFonts w:cs="Arial"/>
          <w:sz w:val="20"/>
        </w:rPr>
        <w:t xml:space="preserve">ncyjną w wysokości co najmniej </w:t>
      </w:r>
      <w:r w:rsidR="004809A0">
        <w:rPr>
          <w:rFonts w:cs="Arial"/>
          <w:sz w:val="20"/>
        </w:rPr>
        <w:t>2</w:t>
      </w:r>
      <w:r w:rsidRPr="00C547AA">
        <w:rPr>
          <w:rFonts w:cs="Arial"/>
          <w:sz w:val="20"/>
        </w:rPr>
        <w:t>00 0</w:t>
      </w:r>
      <w:r w:rsidR="0060225D" w:rsidRPr="00C547AA">
        <w:rPr>
          <w:rFonts w:cs="Arial"/>
          <w:sz w:val="20"/>
        </w:rPr>
        <w:t xml:space="preserve">00,00 złotych (słownie: </w:t>
      </w:r>
      <w:r w:rsidR="004809A0">
        <w:rPr>
          <w:rFonts w:cs="Arial"/>
          <w:sz w:val="20"/>
        </w:rPr>
        <w:t>dwieście</w:t>
      </w:r>
      <w:r w:rsidR="004809A0" w:rsidRPr="00C547AA">
        <w:rPr>
          <w:rFonts w:cs="Arial"/>
          <w:sz w:val="20"/>
        </w:rPr>
        <w:t xml:space="preserve"> </w:t>
      </w:r>
      <w:r w:rsidRPr="00C547AA">
        <w:rPr>
          <w:rFonts w:cs="Arial"/>
          <w:sz w:val="20"/>
        </w:rPr>
        <w:t>tysięcy złotych) na jeden i wszystkie w</w:t>
      </w:r>
      <w:r w:rsidR="0006702F" w:rsidRPr="00C547AA">
        <w:rPr>
          <w:rFonts w:cs="Arial"/>
          <w:sz w:val="20"/>
        </w:rPr>
        <w:t>ypadki w okresie ubezpieczenia.</w:t>
      </w:r>
    </w:p>
    <w:p w14:paraId="4395A190" w14:textId="054CE070" w:rsidR="0006702F" w:rsidRPr="00C547AA" w:rsidRDefault="0006702F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0"/>
        </w:rPr>
      </w:pPr>
      <w:r w:rsidRPr="00C547AA">
        <w:rPr>
          <w:rFonts w:cs="Arial"/>
          <w:sz w:val="20"/>
        </w:rPr>
        <w:t xml:space="preserve">Aktualne zezwolenie na prowadzenie działalności w zakresie zbierania </w:t>
      </w:r>
      <w:r w:rsidR="0089653D" w:rsidRPr="00C547AA">
        <w:rPr>
          <w:rFonts w:cs="Arial"/>
          <w:sz w:val="20"/>
        </w:rPr>
        <w:t>i/</w:t>
      </w:r>
      <w:r w:rsidRPr="00C547AA">
        <w:rPr>
          <w:rFonts w:cs="Arial"/>
          <w:sz w:val="20"/>
        </w:rPr>
        <w:t xml:space="preserve">lub przetwarzania odpadu o kodzie 10 01 02, wydane przez właściwy organ na rzecz Kupującego, stającego się posiadaczem odpadu po ich odbiorze od </w:t>
      </w:r>
      <w:r w:rsidR="0068609E" w:rsidRPr="00C547AA">
        <w:rPr>
          <w:rFonts w:cs="Arial"/>
          <w:sz w:val="20"/>
        </w:rPr>
        <w:t>Wytwórcy</w:t>
      </w:r>
      <w:r w:rsidRPr="00C547AA">
        <w:rPr>
          <w:rFonts w:cs="Arial"/>
          <w:sz w:val="20"/>
        </w:rPr>
        <w:t xml:space="preserve"> w myśl ustawy z dnia 14 grudnia 2012 r. o odpadach i rozporządzeniami wykonawczymi do tej ustawy,</w:t>
      </w:r>
    </w:p>
    <w:p w14:paraId="5E63E4A2" w14:textId="77777777" w:rsidR="00176ADF" w:rsidRPr="00C547AA" w:rsidRDefault="00176ADF" w:rsidP="00DA330B">
      <w:pPr>
        <w:tabs>
          <w:tab w:val="clear" w:pos="3402"/>
        </w:tabs>
        <w:autoSpaceDE w:val="0"/>
        <w:autoSpaceDN w:val="0"/>
        <w:adjustRightInd w:val="0"/>
        <w:jc w:val="both"/>
        <w:rPr>
          <w:rFonts w:eastAsia="Verdana,Bold" w:cs="Arial"/>
          <w:sz w:val="20"/>
        </w:rPr>
      </w:pPr>
    </w:p>
    <w:p w14:paraId="3946F418" w14:textId="714ADD49" w:rsidR="00630955" w:rsidRPr="00C547AA" w:rsidRDefault="0068609E" w:rsidP="00B96785">
      <w:pPr>
        <w:tabs>
          <w:tab w:val="clear" w:pos="3402"/>
        </w:tabs>
        <w:ind w:left="284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>Wytwórca</w:t>
      </w:r>
      <w:r w:rsidR="00630955" w:rsidRPr="00C547AA">
        <w:rPr>
          <w:rFonts w:cs="Arial"/>
          <w:sz w:val="20"/>
        </w:rPr>
        <w:t xml:space="preserve"> zastrzega sobie możliwość żądania przedłożenia do wglądu oryginału lub notarialnie potwierdzonej kopii, gdyby przedstawiona przez uczestnika postępowania  kserokopia dokumentu była nieczytelna lub treść budziła wątpliwości co do jej wiarygodności.</w:t>
      </w:r>
    </w:p>
    <w:p w14:paraId="720EFD01" w14:textId="77777777" w:rsidR="000717BF" w:rsidRPr="00C547AA" w:rsidRDefault="000717BF" w:rsidP="00DA330B">
      <w:pPr>
        <w:tabs>
          <w:tab w:val="clear" w:pos="3402"/>
        </w:tabs>
        <w:ind w:left="567"/>
        <w:jc w:val="both"/>
        <w:rPr>
          <w:rFonts w:cs="Arial"/>
          <w:sz w:val="20"/>
        </w:rPr>
      </w:pPr>
    </w:p>
    <w:p w14:paraId="440D09B9" w14:textId="77777777" w:rsidR="0016559B" w:rsidRPr="00C547AA" w:rsidRDefault="000F3E9F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C547AA">
        <w:rPr>
          <w:rFonts w:ascii="Arial" w:hAnsi="Arial" w:cs="Arial"/>
          <w:b/>
          <w:sz w:val="20"/>
          <w:szCs w:val="20"/>
        </w:rPr>
        <w:t>ZASADY OCENY I WYBORU OFERT</w:t>
      </w:r>
    </w:p>
    <w:p w14:paraId="433AC983" w14:textId="601826FD" w:rsidR="0016559B" w:rsidRPr="00C547AA" w:rsidRDefault="0068609E" w:rsidP="004809A0">
      <w:pPr>
        <w:numPr>
          <w:ilvl w:val="1"/>
          <w:numId w:val="5"/>
        </w:numPr>
        <w:tabs>
          <w:tab w:val="clear" w:pos="1440"/>
          <w:tab w:val="clear" w:pos="3402"/>
        </w:tabs>
        <w:suppressAutoHyphens/>
        <w:ind w:left="284" w:hanging="284"/>
        <w:jc w:val="both"/>
        <w:rPr>
          <w:rFonts w:cs="Arial"/>
          <w:i/>
          <w:iCs/>
          <w:sz w:val="20"/>
        </w:rPr>
      </w:pPr>
      <w:r w:rsidRPr="00C547AA">
        <w:rPr>
          <w:rFonts w:cs="Arial"/>
          <w:sz w:val="20"/>
        </w:rPr>
        <w:t>Wytwórca</w:t>
      </w:r>
      <w:r w:rsidR="00D277E6" w:rsidRPr="00C547AA">
        <w:rPr>
          <w:rFonts w:cs="Arial"/>
          <w:sz w:val="20"/>
        </w:rPr>
        <w:t xml:space="preserve"> </w:t>
      </w:r>
      <w:r w:rsidR="0016559B" w:rsidRPr="00C547AA">
        <w:rPr>
          <w:rFonts w:cs="Arial"/>
          <w:sz w:val="20"/>
        </w:rPr>
        <w:t>przy ocenie oferty zastosuje następujące kryterium, przyjmując odpowiednio jej wagę:</w:t>
      </w:r>
    </w:p>
    <w:p w14:paraId="41516F1F" w14:textId="77777777" w:rsidR="00176ADF" w:rsidRPr="00C547AA" w:rsidRDefault="00176ADF" w:rsidP="00DA330B">
      <w:pPr>
        <w:tabs>
          <w:tab w:val="clear" w:pos="3402"/>
        </w:tabs>
        <w:suppressAutoHyphens/>
        <w:ind w:left="851"/>
        <w:jc w:val="both"/>
        <w:rPr>
          <w:rFonts w:cs="Arial"/>
          <w:i/>
          <w:iCs/>
          <w:sz w:val="20"/>
        </w:rPr>
      </w:pPr>
    </w:p>
    <w:tbl>
      <w:tblPr>
        <w:tblW w:w="0" w:type="auto"/>
        <w:tblInd w:w="1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3659"/>
        <w:gridCol w:w="1907"/>
      </w:tblGrid>
      <w:tr w:rsidR="00CA4D71" w:rsidRPr="000224B2" w14:paraId="582DD401" w14:textId="77777777" w:rsidTr="00CA4D71"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6C20CB81" w14:textId="77777777" w:rsidR="0016559B" w:rsidRPr="00C547AA" w:rsidRDefault="00CA4D71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center"/>
              <w:rPr>
                <w:rFonts w:cs="Arial"/>
                <w:b/>
                <w:sz w:val="20"/>
              </w:rPr>
            </w:pPr>
            <w:r w:rsidRPr="00C547AA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412C0C80" w14:textId="77777777" w:rsidR="0016559B" w:rsidRPr="00C547AA" w:rsidRDefault="00CA4D71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center"/>
              <w:rPr>
                <w:rFonts w:cs="Arial"/>
                <w:b/>
                <w:sz w:val="20"/>
              </w:rPr>
            </w:pPr>
            <w:r w:rsidRPr="00C547AA">
              <w:rPr>
                <w:rFonts w:cs="Arial"/>
                <w:b/>
                <w:sz w:val="20"/>
              </w:rPr>
              <w:t>Kryterium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51E84F0F" w14:textId="77777777" w:rsidR="0016559B" w:rsidRPr="00C547AA" w:rsidRDefault="00CA4D71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center"/>
              <w:rPr>
                <w:rFonts w:cs="Arial"/>
                <w:b/>
                <w:sz w:val="20"/>
              </w:rPr>
            </w:pPr>
            <w:r w:rsidRPr="00C547AA">
              <w:rPr>
                <w:rFonts w:cs="Arial"/>
                <w:b/>
                <w:sz w:val="20"/>
              </w:rPr>
              <w:t>Waga</w:t>
            </w:r>
          </w:p>
        </w:tc>
      </w:tr>
      <w:tr w:rsidR="0016559B" w:rsidRPr="000224B2" w14:paraId="53E0841E" w14:textId="77777777" w:rsidTr="00CA4D71">
        <w:trPr>
          <w:trHeight w:val="249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B173B" w14:textId="77777777" w:rsidR="0016559B" w:rsidRPr="00C547AA" w:rsidRDefault="0016559B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both"/>
              <w:rPr>
                <w:rFonts w:cs="Arial"/>
                <w:sz w:val="20"/>
              </w:rPr>
            </w:pPr>
            <w:r w:rsidRPr="00C547AA">
              <w:rPr>
                <w:rFonts w:cs="Arial"/>
                <w:sz w:val="20"/>
              </w:rPr>
              <w:t>1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72FB7" w14:textId="77777777" w:rsidR="0016559B" w:rsidRPr="00C547AA" w:rsidRDefault="00CD3DFE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both"/>
              <w:rPr>
                <w:rFonts w:cs="Arial"/>
                <w:sz w:val="20"/>
              </w:rPr>
            </w:pPr>
            <w:r w:rsidRPr="00C547AA">
              <w:rPr>
                <w:rFonts w:cs="Arial"/>
                <w:sz w:val="20"/>
              </w:rPr>
              <w:t>Cena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E4DEF" w14:textId="77777777" w:rsidR="0016559B" w:rsidRPr="00C547AA" w:rsidRDefault="00CD3DFE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both"/>
              <w:rPr>
                <w:rFonts w:cs="Arial"/>
                <w:sz w:val="20"/>
              </w:rPr>
            </w:pPr>
            <w:r w:rsidRPr="00C547AA">
              <w:rPr>
                <w:rFonts w:cs="Arial"/>
                <w:sz w:val="20"/>
              </w:rPr>
              <w:t>100</w:t>
            </w:r>
            <w:r w:rsidR="0016559B" w:rsidRPr="00C547AA">
              <w:rPr>
                <w:rFonts w:cs="Arial"/>
                <w:sz w:val="20"/>
              </w:rPr>
              <w:t>/pkt</w:t>
            </w:r>
          </w:p>
        </w:tc>
      </w:tr>
    </w:tbl>
    <w:p w14:paraId="673958E0" w14:textId="77777777" w:rsidR="0016559B" w:rsidRPr="00C547AA" w:rsidRDefault="0016559B" w:rsidP="00DA330B">
      <w:pPr>
        <w:tabs>
          <w:tab w:val="clear" w:pos="3402"/>
          <w:tab w:val="num" w:pos="0"/>
          <w:tab w:val="left" w:pos="284"/>
        </w:tabs>
        <w:suppressAutoHyphens/>
        <w:ind w:left="851" w:hanging="284"/>
        <w:jc w:val="both"/>
        <w:rPr>
          <w:rFonts w:cs="Arial"/>
          <w:sz w:val="20"/>
        </w:rPr>
      </w:pPr>
    </w:p>
    <w:p w14:paraId="1E136B62" w14:textId="32CD9B74" w:rsidR="009E599F" w:rsidRPr="00C547AA" w:rsidRDefault="00241532" w:rsidP="004809A0">
      <w:pPr>
        <w:pStyle w:val="Akapitzlist"/>
        <w:tabs>
          <w:tab w:val="left" w:pos="284"/>
          <w:tab w:val="right" w:pos="1134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 xml:space="preserve">2. </w:t>
      </w:r>
      <w:r w:rsidR="0068609E" w:rsidRPr="00C547AA">
        <w:rPr>
          <w:rFonts w:ascii="Arial" w:hAnsi="Arial" w:cs="Arial"/>
          <w:sz w:val="20"/>
          <w:szCs w:val="20"/>
        </w:rPr>
        <w:t>Wytwórca</w:t>
      </w:r>
      <w:r w:rsidR="009E599F" w:rsidRPr="00C547AA">
        <w:rPr>
          <w:rFonts w:ascii="Arial" w:hAnsi="Arial" w:cs="Arial"/>
          <w:sz w:val="20"/>
          <w:szCs w:val="20"/>
        </w:rPr>
        <w:t xml:space="preserve"> dopuszcza możliwo</w:t>
      </w:r>
      <w:r w:rsidR="0031426B" w:rsidRPr="00C547AA">
        <w:rPr>
          <w:rFonts w:ascii="Arial" w:hAnsi="Arial" w:cs="Arial"/>
          <w:sz w:val="20"/>
          <w:szCs w:val="20"/>
        </w:rPr>
        <w:t>ść</w:t>
      </w:r>
      <w:r w:rsidR="009A288F" w:rsidRPr="00C547AA">
        <w:rPr>
          <w:rFonts w:ascii="Arial" w:hAnsi="Arial" w:cs="Arial"/>
          <w:sz w:val="20"/>
          <w:szCs w:val="20"/>
        </w:rPr>
        <w:t xml:space="preserve"> złożenia oferty częściowej.</w:t>
      </w:r>
    </w:p>
    <w:p w14:paraId="6A0B588E" w14:textId="42B054FC" w:rsidR="001A6069" w:rsidRPr="00C547AA" w:rsidRDefault="009E599F" w:rsidP="004809A0">
      <w:pPr>
        <w:tabs>
          <w:tab w:val="clear" w:pos="3402"/>
          <w:tab w:val="left" w:pos="284"/>
        </w:tabs>
        <w:suppressAutoHyphens/>
        <w:ind w:left="284" w:hanging="284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 xml:space="preserve">3. </w:t>
      </w:r>
      <w:r w:rsidR="0068609E" w:rsidRPr="00C547AA">
        <w:rPr>
          <w:rFonts w:cs="Arial"/>
          <w:sz w:val="20"/>
        </w:rPr>
        <w:t>Wytwórca</w:t>
      </w:r>
      <w:r w:rsidRPr="00C547AA">
        <w:rPr>
          <w:rFonts w:cs="Arial"/>
          <w:sz w:val="20"/>
        </w:rPr>
        <w:t xml:space="preserve"> przeprowadzi</w:t>
      </w:r>
      <w:r w:rsidR="0016559B" w:rsidRPr="00C547AA">
        <w:rPr>
          <w:rFonts w:cs="Arial"/>
          <w:sz w:val="20"/>
        </w:rPr>
        <w:t xml:space="preserve"> postępowanie uzup</w:t>
      </w:r>
      <w:r w:rsidR="00CA4D71" w:rsidRPr="00C547AA">
        <w:rPr>
          <w:rFonts w:cs="Arial"/>
          <w:sz w:val="20"/>
        </w:rPr>
        <w:t xml:space="preserve">ełniające </w:t>
      </w:r>
      <w:r w:rsidR="00CD3DFE" w:rsidRPr="00C547AA">
        <w:rPr>
          <w:rFonts w:cs="Arial"/>
          <w:sz w:val="20"/>
        </w:rPr>
        <w:t>w zakresie ceny</w:t>
      </w:r>
      <w:r w:rsidRPr="00C547AA">
        <w:rPr>
          <w:rFonts w:cs="Arial"/>
          <w:sz w:val="20"/>
        </w:rPr>
        <w:t xml:space="preserve"> </w:t>
      </w:r>
      <w:r w:rsidR="000C4800" w:rsidRPr="00C547AA">
        <w:rPr>
          <w:rFonts w:cs="Arial"/>
          <w:sz w:val="20"/>
        </w:rPr>
        <w:t>w formie negocjacj</w:t>
      </w:r>
      <w:r w:rsidR="0031426B" w:rsidRPr="00C547AA">
        <w:rPr>
          <w:rFonts w:cs="Arial"/>
          <w:sz w:val="20"/>
        </w:rPr>
        <w:t>i bezpośrednich</w:t>
      </w:r>
      <w:r w:rsidRPr="00C547AA">
        <w:rPr>
          <w:rFonts w:cs="Arial"/>
          <w:sz w:val="20"/>
        </w:rPr>
        <w:t xml:space="preserve">. </w:t>
      </w:r>
      <w:r w:rsidR="0016559B" w:rsidRPr="00C547AA">
        <w:rPr>
          <w:rFonts w:cs="Arial"/>
          <w:sz w:val="20"/>
        </w:rPr>
        <w:t>Negoc</w:t>
      </w:r>
      <w:r w:rsidRPr="00C547AA">
        <w:rPr>
          <w:rFonts w:cs="Arial"/>
          <w:sz w:val="20"/>
        </w:rPr>
        <w:t>jacje bezpośrednie prowadzone będą</w:t>
      </w:r>
      <w:r w:rsidR="0016559B" w:rsidRPr="00C547AA">
        <w:rPr>
          <w:rFonts w:cs="Arial"/>
          <w:sz w:val="20"/>
        </w:rPr>
        <w:t xml:space="preserve"> z każdym z </w:t>
      </w:r>
      <w:r w:rsidR="003E44AF" w:rsidRPr="00C547AA">
        <w:rPr>
          <w:rFonts w:cs="Arial"/>
          <w:sz w:val="20"/>
        </w:rPr>
        <w:t>uczestników</w:t>
      </w:r>
      <w:r w:rsidR="0016559B" w:rsidRPr="00C547AA">
        <w:rPr>
          <w:rFonts w:cs="Arial"/>
          <w:sz w:val="20"/>
        </w:rPr>
        <w:t xml:space="preserve"> oddzielnie. Z negocjacji bezpośrednich sporządza się protokół. Protokół podpisuje również </w:t>
      </w:r>
      <w:r w:rsidR="00E56FC0" w:rsidRPr="00C547AA">
        <w:rPr>
          <w:rFonts w:cs="Arial"/>
          <w:sz w:val="20"/>
        </w:rPr>
        <w:t xml:space="preserve">uczestnik postępowania, z którym prowadzono negocjacje </w:t>
      </w:r>
      <w:r w:rsidR="0016559B" w:rsidRPr="00C547AA">
        <w:rPr>
          <w:rFonts w:cs="Arial"/>
          <w:sz w:val="20"/>
        </w:rPr>
        <w:t>lub upoważniona przez niego osoba.</w:t>
      </w:r>
    </w:p>
    <w:p w14:paraId="50512424" w14:textId="62BCF234" w:rsidR="001A6069" w:rsidRPr="00C547AA" w:rsidRDefault="009E599F" w:rsidP="004809A0">
      <w:pPr>
        <w:tabs>
          <w:tab w:val="clear" w:pos="3402"/>
          <w:tab w:val="left" w:pos="284"/>
        </w:tabs>
        <w:suppressAutoHyphens/>
        <w:ind w:left="284" w:hanging="284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 xml:space="preserve">4. </w:t>
      </w:r>
      <w:r w:rsidR="0016559B" w:rsidRPr="00C547AA">
        <w:rPr>
          <w:rFonts w:cs="Arial"/>
          <w:sz w:val="20"/>
        </w:rPr>
        <w:t xml:space="preserve">O ostatecznych wynikach rozstrzygnięcia postępowania przetargu </w:t>
      </w:r>
      <w:r w:rsidR="0068609E" w:rsidRPr="00C547AA">
        <w:rPr>
          <w:rFonts w:cs="Arial"/>
          <w:sz w:val="20"/>
        </w:rPr>
        <w:t>Wytwórca</w:t>
      </w:r>
      <w:r w:rsidR="00800A12" w:rsidRPr="00C547AA">
        <w:rPr>
          <w:rFonts w:cs="Arial"/>
          <w:sz w:val="20"/>
        </w:rPr>
        <w:t xml:space="preserve"> </w:t>
      </w:r>
      <w:r w:rsidR="0016559B" w:rsidRPr="00C547AA">
        <w:rPr>
          <w:rFonts w:cs="Arial"/>
          <w:sz w:val="20"/>
        </w:rPr>
        <w:t xml:space="preserve">poinformuje pisemnie, wszystkich </w:t>
      </w:r>
      <w:r w:rsidR="00E56FC0" w:rsidRPr="00C547AA">
        <w:rPr>
          <w:rFonts w:cs="Arial"/>
          <w:sz w:val="20"/>
        </w:rPr>
        <w:t>uczestników postępowania</w:t>
      </w:r>
      <w:r w:rsidR="0016559B" w:rsidRPr="00C547AA">
        <w:rPr>
          <w:rFonts w:cs="Arial"/>
          <w:sz w:val="20"/>
        </w:rPr>
        <w:t>, którzy złożyli oferty.</w:t>
      </w:r>
    </w:p>
    <w:p w14:paraId="53E449C6" w14:textId="5761C6BF" w:rsidR="001A6069" w:rsidRPr="00C547AA" w:rsidRDefault="009A288F" w:rsidP="004809A0">
      <w:pPr>
        <w:tabs>
          <w:tab w:val="clear" w:pos="3402"/>
          <w:tab w:val="left" w:pos="284"/>
        </w:tabs>
        <w:suppressAutoHyphens/>
        <w:ind w:left="284" w:hanging="284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 xml:space="preserve">5. </w:t>
      </w:r>
      <w:r w:rsidR="0068609E" w:rsidRPr="00C547AA">
        <w:rPr>
          <w:rFonts w:cs="Arial"/>
          <w:sz w:val="20"/>
        </w:rPr>
        <w:t>Wytwórca</w:t>
      </w:r>
      <w:r w:rsidRPr="00C547AA">
        <w:rPr>
          <w:rFonts w:cs="Arial"/>
          <w:sz w:val="20"/>
        </w:rPr>
        <w:t xml:space="preserve"> wybierze ofertę</w:t>
      </w:r>
      <w:r w:rsidR="00741A28" w:rsidRPr="00C547AA">
        <w:rPr>
          <w:rFonts w:cs="Arial"/>
          <w:sz w:val="20"/>
        </w:rPr>
        <w:t xml:space="preserve"> / oferty</w:t>
      </w:r>
      <w:r w:rsidRPr="00C547AA">
        <w:rPr>
          <w:rFonts w:cs="Arial"/>
          <w:sz w:val="20"/>
        </w:rPr>
        <w:t xml:space="preserve"> </w:t>
      </w:r>
      <w:r w:rsidR="00CF41E9" w:rsidRPr="00C547AA">
        <w:rPr>
          <w:rFonts w:cs="Arial"/>
          <w:sz w:val="20"/>
        </w:rPr>
        <w:t>naj</w:t>
      </w:r>
      <w:r w:rsidRPr="00C547AA">
        <w:rPr>
          <w:rFonts w:cs="Arial"/>
          <w:sz w:val="20"/>
        </w:rPr>
        <w:t>korzystniejszą</w:t>
      </w:r>
      <w:r w:rsidR="0031426B" w:rsidRPr="00C547AA">
        <w:rPr>
          <w:rFonts w:cs="Arial"/>
          <w:sz w:val="20"/>
        </w:rPr>
        <w:t xml:space="preserve"> / najkorzystniejsze</w:t>
      </w:r>
      <w:r w:rsidR="00CF41E9" w:rsidRPr="00C547AA">
        <w:rPr>
          <w:rFonts w:cs="Arial"/>
          <w:sz w:val="20"/>
        </w:rPr>
        <w:t xml:space="preserve"> cenowo. J</w:t>
      </w:r>
      <w:r w:rsidRPr="00C547AA">
        <w:rPr>
          <w:rFonts w:cs="Arial"/>
          <w:sz w:val="20"/>
        </w:rPr>
        <w:t>eś</w:t>
      </w:r>
      <w:r w:rsidR="00CF41E9" w:rsidRPr="00C547AA">
        <w:rPr>
          <w:rFonts w:cs="Arial"/>
          <w:sz w:val="20"/>
        </w:rPr>
        <w:t>li Kupujący</w:t>
      </w:r>
      <w:r w:rsidR="00245BC6" w:rsidRPr="00C547AA">
        <w:rPr>
          <w:rFonts w:cs="Arial"/>
          <w:sz w:val="20"/>
        </w:rPr>
        <w:t>, którego oferta zostanie przyjęta jako najkorzystniejsza,</w:t>
      </w:r>
      <w:r w:rsidR="00CF41E9" w:rsidRPr="00C547AA">
        <w:rPr>
          <w:rFonts w:cs="Arial"/>
          <w:sz w:val="20"/>
        </w:rPr>
        <w:t xml:space="preserve"> nie zadeklaruje</w:t>
      </w:r>
      <w:r w:rsidRPr="00C547AA">
        <w:rPr>
          <w:rFonts w:cs="Arial"/>
          <w:sz w:val="20"/>
        </w:rPr>
        <w:t xml:space="preserve"> odbioru wolumenu określonego </w:t>
      </w:r>
      <w:r w:rsidR="00741A28" w:rsidRPr="00C547AA">
        <w:rPr>
          <w:rFonts w:cs="Arial"/>
          <w:sz w:val="20"/>
        </w:rPr>
        <w:t>w przedmiocie zamówienie (</w:t>
      </w:r>
      <w:r w:rsidR="004E447D" w:rsidRPr="00C547AA">
        <w:rPr>
          <w:rFonts w:cs="Arial"/>
          <w:sz w:val="20"/>
        </w:rPr>
        <w:t>dla poszczególnych miesięcy, który został przedstawiony w tabeli zawartej w ppkt. m) pkt 1. pn. „Przedmiot sprzedaży”</w:t>
      </w:r>
      <w:r w:rsidR="00464081" w:rsidRPr="00C547AA">
        <w:rPr>
          <w:rFonts w:cs="Arial"/>
          <w:sz w:val="20"/>
        </w:rPr>
        <w:t xml:space="preserve"> jako wolumenu od którego zapłaci karę w przypadku jego nieodebrania</w:t>
      </w:r>
      <w:r w:rsidR="004E447D" w:rsidRPr="00C547AA">
        <w:rPr>
          <w:rFonts w:cs="Arial"/>
          <w:sz w:val="20"/>
        </w:rPr>
        <w:t>)</w:t>
      </w:r>
      <w:r w:rsidR="00CF41E9" w:rsidRPr="00C547AA">
        <w:rPr>
          <w:rFonts w:cs="Arial"/>
          <w:sz w:val="20"/>
        </w:rPr>
        <w:t xml:space="preserve"> to </w:t>
      </w:r>
      <w:r w:rsidR="0068609E" w:rsidRPr="00C547AA">
        <w:rPr>
          <w:rFonts w:cs="Arial"/>
          <w:sz w:val="20"/>
        </w:rPr>
        <w:t>Wytwórca</w:t>
      </w:r>
      <w:r w:rsidR="00806C7B" w:rsidRPr="00C547AA">
        <w:rPr>
          <w:rFonts w:cs="Arial"/>
          <w:sz w:val="20"/>
        </w:rPr>
        <w:t xml:space="preserve"> </w:t>
      </w:r>
      <w:r w:rsidR="00CF41E9" w:rsidRPr="00C547AA">
        <w:rPr>
          <w:rFonts w:cs="Arial"/>
          <w:sz w:val="20"/>
        </w:rPr>
        <w:t>przyjmie na brakującą ilość</w:t>
      </w:r>
      <w:r w:rsidR="00806C7B" w:rsidRPr="00C547AA">
        <w:rPr>
          <w:rFonts w:cs="Arial"/>
          <w:sz w:val="20"/>
        </w:rPr>
        <w:t xml:space="preserve"> następną w kolejności/rankingu ofertę</w:t>
      </w:r>
      <w:r w:rsidR="00CF41E9" w:rsidRPr="00C547AA">
        <w:rPr>
          <w:rFonts w:cs="Arial"/>
          <w:sz w:val="20"/>
        </w:rPr>
        <w:t>. Jeśli i t</w:t>
      </w:r>
      <w:r w:rsidR="00806C7B" w:rsidRPr="00C547AA">
        <w:rPr>
          <w:rFonts w:cs="Arial"/>
          <w:sz w:val="20"/>
        </w:rPr>
        <w:t>a</w:t>
      </w:r>
      <w:r w:rsidR="00CF41E9" w:rsidRPr="00C547AA">
        <w:rPr>
          <w:rFonts w:cs="Arial"/>
          <w:sz w:val="20"/>
        </w:rPr>
        <w:t xml:space="preserve"> ofert</w:t>
      </w:r>
      <w:r w:rsidR="00806C7B" w:rsidRPr="00C547AA">
        <w:rPr>
          <w:rFonts w:cs="Arial"/>
          <w:sz w:val="20"/>
        </w:rPr>
        <w:t>a</w:t>
      </w:r>
      <w:r w:rsidR="00245BC6" w:rsidRPr="00C547AA">
        <w:rPr>
          <w:rFonts w:cs="Arial"/>
          <w:sz w:val="20"/>
        </w:rPr>
        <w:t xml:space="preserve"> </w:t>
      </w:r>
      <w:r w:rsidR="00806C7B" w:rsidRPr="00C547AA">
        <w:rPr>
          <w:rFonts w:cs="Arial"/>
          <w:sz w:val="20"/>
        </w:rPr>
        <w:t xml:space="preserve">/oferty </w:t>
      </w:r>
      <w:r w:rsidR="00245BC6" w:rsidRPr="00C547AA">
        <w:rPr>
          <w:rFonts w:cs="Arial"/>
          <w:sz w:val="20"/>
        </w:rPr>
        <w:t>łącznie</w:t>
      </w:r>
      <w:r w:rsidR="00CF41E9" w:rsidRPr="00C547AA">
        <w:rPr>
          <w:rFonts w:cs="Arial"/>
          <w:sz w:val="20"/>
        </w:rPr>
        <w:t xml:space="preserve"> nie zapewnią odbioru całego wolumenu</w:t>
      </w:r>
      <w:r w:rsidR="004E447D" w:rsidRPr="00C547AA">
        <w:rPr>
          <w:rFonts w:cs="Arial"/>
          <w:sz w:val="20"/>
        </w:rPr>
        <w:t xml:space="preserve"> określonego dla poszczególnych miesięcy i przedstawionego w ppkt. m) </w:t>
      </w:r>
      <w:r w:rsidR="0068609E" w:rsidRPr="00C547AA">
        <w:rPr>
          <w:rFonts w:cs="Arial"/>
          <w:sz w:val="20"/>
        </w:rPr>
        <w:t>Wytwórca</w:t>
      </w:r>
      <w:r w:rsidR="0068609E" w:rsidRPr="00C547AA" w:rsidDel="0068609E">
        <w:rPr>
          <w:rFonts w:cs="Arial"/>
          <w:sz w:val="20"/>
        </w:rPr>
        <w:t xml:space="preserve"> </w:t>
      </w:r>
      <w:r w:rsidR="00CF41E9" w:rsidRPr="00C547AA">
        <w:rPr>
          <w:rFonts w:cs="Arial"/>
          <w:sz w:val="20"/>
        </w:rPr>
        <w:t xml:space="preserve">przyjmować będzie kolejne </w:t>
      </w:r>
      <w:r w:rsidR="00806C7B" w:rsidRPr="00C547AA">
        <w:rPr>
          <w:rFonts w:cs="Arial"/>
          <w:sz w:val="20"/>
        </w:rPr>
        <w:t>w r</w:t>
      </w:r>
      <w:r w:rsidR="00BC1A5A" w:rsidRPr="00C547AA">
        <w:rPr>
          <w:rFonts w:cs="Arial"/>
          <w:sz w:val="20"/>
        </w:rPr>
        <w:t>ankingu cenowym oferty</w:t>
      </w:r>
      <w:r w:rsidR="00CF41E9" w:rsidRPr="00C547AA">
        <w:rPr>
          <w:rFonts w:cs="Arial"/>
          <w:sz w:val="20"/>
        </w:rPr>
        <w:t>, aż do zapełnien</w:t>
      </w:r>
      <w:r w:rsidR="004E447D" w:rsidRPr="00C547AA">
        <w:rPr>
          <w:rFonts w:cs="Arial"/>
          <w:sz w:val="20"/>
        </w:rPr>
        <w:t>ia całego wolumenu.</w:t>
      </w:r>
    </w:p>
    <w:p w14:paraId="77EF22D1" w14:textId="01BB537C" w:rsidR="009A288F" w:rsidRPr="00C547AA" w:rsidRDefault="009A288F" w:rsidP="004809A0">
      <w:pPr>
        <w:tabs>
          <w:tab w:val="clear" w:pos="3402"/>
          <w:tab w:val="left" w:pos="284"/>
        </w:tabs>
        <w:suppressAutoHyphens/>
        <w:ind w:left="284" w:hanging="284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 xml:space="preserve">6. </w:t>
      </w:r>
      <w:r w:rsidR="00BC1A5A" w:rsidRPr="00C547AA">
        <w:rPr>
          <w:rFonts w:cs="Arial"/>
          <w:sz w:val="20"/>
        </w:rPr>
        <w:t xml:space="preserve">Ponieważ w ppkt. m) pkt 1. pn. „Przedmiot sprzedaży” przedstawiono jedynie przewidywany wypad popiołu z węgla w rozbiciu miesięcznym to </w:t>
      </w:r>
      <w:r w:rsidR="0068609E" w:rsidRPr="00C547AA">
        <w:rPr>
          <w:rFonts w:cs="Arial"/>
          <w:sz w:val="20"/>
        </w:rPr>
        <w:t>Wytwórca</w:t>
      </w:r>
      <w:r w:rsidRPr="00C547AA">
        <w:rPr>
          <w:rFonts w:cs="Arial"/>
          <w:sz w:val="20"/>
        </w:rPr>
        <w:t xml:space="preserve"> </w:t>
      </w:r>
      <w:r w:rsidR="00CF41E9" w:rsidRPr="00C547AA">
        <w:rPr>
          <w:rFonts w:cs="Arial"/>
          <w:sz w:val="20"/>
        </w:rPr>
        <w:t>może podpisać</w:t>
      </w:r>
      <w:r w:rsidRPr="00C547AA">
        <w:rPr>
          <w:rFonts w:cs="Arial"/>
          <w:sz w:val="20"/>
        </w:rPr>
        <w:t xml:space="preserve"> z Kupującym / Kupującymi umowę</w:t>
      </w:r>
      <w:r w:rsidR="00BC1A5A" w:rsidRPr="00C547AA">
        <w:rPr>
          <w:rFonts w:cs="Arial"/>
          <w:sz w:val="20"/>
        </w:rPr>
        <w:t xml:space="preserve"> / umowy na łączną ilość przekraczającą przewidywany wypad popiołu określony na 13.200 ton</w:t>
      </w:r>
      <w:r w:rsidRPr="00C547AA">
        <w:rPr>
          <w:rFonts w:cs="Arial"/>
          <w:sz w:val="20"/>
        </w:rPr>
        <w:t xml:space="preserve">. </w:t>
      </w:r>
    </w:p>
    <w:p w14:paraId="2C17AFBA" w14:textId="77777777" w:rsidR="00A7268C" w:rsidRPr="00C547AA" w:rsidRDefault="00A7268C" w:rsidP="00DA330B">
      <w:pPr>
        <w:tabs>
          <w:tab w:val="left" w:pos="567"/>
        </w:tabs>
        <w:ind w:right="-1"/>
        <w:rPr>
          <w:rFonts w:cs="Arial"/>
          <w:sz w:val="20"/>
        </w:rPr>
      </w:pPr>
    </w:p>
    <w:p w14:paraId="23BD3988" w14:textId="77777777" w:rsidR="0016559B" w:rsidRPr="00C547AA" w:rsidRDefault="0016559B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C547AA">
        <w:rPr>
          <w:rFonts w:ascii="Arial" w:hAnsi="Arial" w:cs="Arial"/>
          <w:b/>
          <w:sz w:val="20"/>
          <w:szCs w:val="20"/>
        </w:rPr>
        <w:t xml:space="preserve">WYKLUCZENIE </w:t>
      </w:r>
      <w:r w:rsidR="003E44AF" w:rsidRPr="00C547AA">
        <w:rPr>
          <w:rFonts w:ascii="Arial" w:hAnsi="Arial" w:cs="Arial"/>
          <w:b/>
          <w:sz w:val="20"/>
          <w:szCs w:val="20"/>
        </w:rPr>
        <w:t>UCZESTNIKA POSTĘPOWANIA</w:t>
      </w:r>
      <w:r w:rsidRPr="00C547AA">
        <w:rPr>
          <w:rFonts w:ascii="Arial" w:hAnsi="Arial" w:cs="Arial"/>
          <w:b/>
          <w:sz w:val="20"/>
          <w:szCs w:val="20"/>
        </w:rPr>
        <w:t>, ODRZUCENIE OFERT</w:t>
      </w:r>
    </w:p>
    <w:p w14:paraId="2D54CA68" w14:textId="6FE527EB" w:rsidR="0016559B" w:rsidRPr="00C547AA" w:rsidRDefault="0068609E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284"/>
          <w:tab w:val="left" w:pos="567"/>
        </w:tabs>
        <w:suppressAutoHyphens/>
        <w:ind w:left="284" w:firstLine="0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>Wytwórca</w:t>
      </w:r>
      <w:r w:rsidR="0016559B" w:rsidRPr="00C547AA">
        <w:rPr>
          <w:rFonts w:cs="Arial"/>
          <w:sz w:val="20"/>
        </w:rPr>
        <w:t xml:space="preserve"> wyklucza </w:t>
      </w:r>
      <w:r w:rsidR="005E58CE" w:rsidRPr="00C547AA">
        <w:rPr>
          <w:rFonts w:cs="Arial"/>
          <w:sz w:val="20"/>
        </w:rPr>
        <w:t>uczestnika</w:t>
      </w:r>
      <w:r w:rsidR="00C868EC" w:rsidRPr="00C547AA">
        <w:rPr>
          <w:rFonts w:cs="Arial"/>
          <w:sz w:val="20"/>
        </w:rPr>
        <w:t xml:space="preserve"> postępowania</w:t>
      </w:r>
      <w:r w:rsidR="0016559B" w:rsidRPr="00C547AA">
        <w:rPr>
          <w:rFonts w:cs="Arial"/>
          <w:sz w:val="20"/>
        </w:rPr>
        <w:t>, jeżeli zajdzie chocia</w:t>
      </w:r>
      <w:r w:rsidR="0015292D" w:rsidRPr="00C547AA">
        <w:rPr>
          <w:rFonts w:cs="Arial"/>
          <w:sz w:val="20"/>
        </w:rPr>
        <w:t xml:space="preserve">żby jedna z niżej wymienionych </w:t>
      </w:r>
      <w:r w:rsidR="0016559B" w:rsidRPr="00C547AA">
        <w:rPr>
          <w:rFonts w:cs="Arial"/>
          <w:sz w:val="20"/>
        </w:rPr>
        <w:t>okoliczności:</w:t>
      </w:r>
    </w:p>
    <w:p w14:paraId="28E5D3DF" w14:textId="77777777" w:rsidR="0016559B" w:rsidRPr="00C547AA" w:rsidRDefault="005E58CE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 xml:space="preserve">Złożył nieprawdziwe </w:t>
      </w:r>
      <w:r w:rsidR="0016559B" w:rsidRPr="00C547AA">
        <w:rPr>
          <w:rFonts w:ascii="Arial" w:hAnsi="Arial" w:cs="Arial"/>
          <w:sz w:val="20"/>
          <w:szCs w:val="20"/>
        </w:rPr>
        <w:t>informacje mające wpływ lub mogące mieć wpływ na wynik prowadzonego postępowania;</w:t>
      </w:r>
    </w:p>
    <w:p w14:paraId="13FDCE8F" w14:textId="77777777" w:rsidR="0016559B" w:rsidRPr="00C547AA" w:rsidRDefault="005E58CE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 xml:space="preserve">Nie wykazał </w:t>
      </w:r>
      <w:r w:rsidR="0016559B" w:rsidRPr="00C547AA">
        <w:rPr>
          <w:rFonts w:ascii="Arial" w:hAnsi="Arial" w:cs="Arial"/>
          <w:sz w:val="20"/>
          <w:szCs w:val="20"/>
        </w:rPr>
        <w:t>spełnienia warunków udziału w postępowaniu;</w:t>
      </w:r>
    </w:p>
    <w:p w14:paraId="0AE9EE70" w14:textId="2C5D7602" w:rsidR="002D4487" w:rsidRPr="00C547AA" w:rsidRDefault="005E58CE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Posiada</w:t>
      </w:r>
      <w:r w:rsidR="0016559B" w:rsidRPr="00C547AA">
        <w:rPr>
          <w:rFonts w:ascii="Arial" w:hAnsi="Arial" w:cs="Arial"/>
          <w:sz w:val="20"/>
          <w:szCs w:val="20"/>
        </w:rPr>
        <w:t xml:space="preserve"> wymagalne zobowiązania wobec </w:t>
      </w:r>
      <w:r w:rsidR="0068609E" w:rsidRPr="00C547AA">
        <w:rPr>
          <w:rFonts w:ascii="Arial" w:hAnsi="Arial" w:cs="Arial"/>
          <w:sz w:val="20"/>
          <w:szCs w:val="20"/>
        </w:rPr>
        <w:t>Wytwórcy</w:t>
      </w:r>
      <w:r w:rsidR="0016559B" w:rsidRPr="00C547AA">
        <w:rPr>
          <w:rFonts w:ascii="Arial" w:hAnsi="Arial" w:cs="Arial"/>
          <w:sz w:val="20"/>
          <w:szCs w:val="20"/>
        </w:rPr>
        <w:t>.</w:t>
      </w:r>
    </w:p>
    <w:p w14:paraId="4B6CF1CA" w14:textId="77777777" w:rsidR="002D4487" w:rsidRPr="00C547AA" w:rsidRDefault="002D4487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został wymieniony w wykazach określonych w rozporządzeniu 765/2006</w:t>
      </w:r>
      <w:r w:rsidRPr="00C547AA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C547AA">
        <w:rPr>
          <w:rFonts w:ascii="Arial" w:hAnsi="Arial" w:cs="Arial"/>
          <w:sz w:val="20"/>
          <w:szCs w:val="20"/>
        </w:rPr>
        <w:t xml:space="preserve"> lub rozporządzeniu 269/2014</w:t>
      </w:r>
      <w:r w:rsidRPr="00C547AA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C547AA">
        <w:rPr>
          <w:rFonts w:ascii="Arial" w:hAnsi="Arial" w:cs="Arial"/>
          <w:sz w:val="20"/>
          <w:szCs w:val="20"/>
        </w:rPr>
        <w:t xml:space="preserve"> albo wpisany na Liście Sankcyjnej</w:t>
      </w:r>
      <w:r w:rsidRPr="00C547AA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C547AA">
        <w:rPr>
          <w:rFonts w:ascii="Arial" w:hAnsi="Arial" w:cs="Arial"/>
          <w:sz w:val="20"/>
          <w:szCs w:val="20"/>
        </w:rPr>
        <w:t xml:space="preserve"> jako podmiot podlegający wykluczeniu z postępowania o udzielenie zamówienia publicznego lub konkursu;</w:t>
      </w:r>
    </w:p>
    <w:p w14:paraId="2D84A794" w14:textId="77777777" w:rsidR="002D4487" w:rsidRPr="00C547AA" w:rsidRDefault="002D4487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jego beneficjentem rzeczywistym</w:t>
      </w:r>
      <w:r w:rsidRPr="00C547AA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C547AA">
        <w:rPr>
          <w:rFonts w:ascii="Arial" w:hAnsi="Arial" w:cs="Arial"/>
          <w:sz w:val="20"/>
          <w:szCs w:val="20"/>
        </w:rPr>
        <w:t xml:space="preserve"> jest, lub była po dniu 24 lutego 2022 r., osoba wymieniona w wykazach określonych w rozporządzeniu 765/2006 lub rozporządzeniu 269/2014 albo wpisana na Liście Sankcyjnej jako podmiot podlegający wykluczeniu z postępowania o udzielenie zamówienia publicznego lub konkursu;</w:t>
      </w:r>
    </w:p>
    <w:p w14:paraId="551DA065" w14:textId="77777777" w:rsidR="002D4487" w:rsidRPr="00C547AA" w:rsidRDefault="002D4487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jego jednostką dominującą</w:t>
      </w:r>
      <w:r w:rsidRPr="00C547AA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C547AA">
        <w:rPr>
          <w:rFonts w:ascii="Arial" w:hAnsi="Arial" w:cs="Arial"/>
          <w:sz w:val="20"/>
          <w:szCs w:val="20"/>
        </w:rPr>
        <w:t xml:space="preserve"> jest, lub był po dniu 24 lutego 2022 r., podmiot wymieniony w wykazach określonych w rozporządzeniu 765/2006 lub rozporządzeniu 269/2014 albo wpisany na Liście Sankcyjnej jako podmiot podlegający wykluczeniu z postępowania o udzielenie zamówienia publicznego lub konkursu.</w:t>
      </w:r>
    </w:p>
    <w:p w14:paraId="6C9F3567" w14:textId="5B374861" w:rsidR="0016559B" w:rsidRPr="00C547AA" w:rsidRDefault="0068609E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284"/>
          <w:tab w:val="left" w:pos="567"/>
        </w:tabs>
        <w:suppressAutoHyphens/>
        <w:ind w:left="284" w:firstLine="0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>Wytwórca</w:t>
      </w:r>
      <w:r w:rsidR="00E869AF" w:rsidRPr="00C547AA">
        <w:rPr>
          <w:rFonts w:cs="Arial"/>
          <w:sz w:val="20"/>
        </w:rPr>
        <w:t xml:space="preserve"> </w:t>
      </w:r>
      <w:r w:rsidR="0016559B" w:rsidRPr="00C547AA">
        <w:rPr>
          <w:rFonts w:cs="Arial"/>
          <w:sz w:val="20"/>
        </w:rPr>
        <w:t xml:space="preserve">zawiadamia równocześnie </w:t>
      </w:r>
      <w:r w:rsidR="00E56FC0" w:rsidRPr="00C547AA">
        <w:rPr>
          <w:rFonts w:cs="Arial"/>
          <w:sz w:val="20"/>
        </w:rPr>
        <w:t>uczestników postępowani</w:t>
      </w:r>
      <w:r w:rsidR="005E58CE" w:rsidRPr="00C547AA">
        <w:rPr>
          <w:rFonts w:cs="Arial"/>
          <w:sz w:val="20"/>
        </w:rPr>
        <w:t>a</w:t>
      </w:r>
      <w:r w:rsidR="0016559B" w:rsidRPr="00C547AA">
        <w:rPr>
          <w:rFonts w:cs="Arial"/>
          <w:sz w:val="20"/>
        </w:rPr>
        <w:t xml:space="preserve">, którzy zostali wykluczeni z postępowania, podając uzasadnienie faktyczne i prawne. Ofertę </w:t>
      </w:r>
      <w:r w:rsidR="00E56FC0" w:rsidRPr="00C547AA">
        <w:rPr>
          <w:rFonts w:cs="Arial"/>
          <w:sz w:val="20"/>
        </w:rPr>
        <w:t xml:space="preserve">uczestnika postępowania </w:t>
      </w:r>
      <w:r w:rsidR="0016559B" w:rsidRPr="00C547AA">
        <w:rPr>
          <w:rFonts w:cs="Arial"/>
          <w:sz w:val="20"/>
        </w:rPr>
        <w:t xml:space="preserve"> wykluczonego uznaje się za odrzuconą.</w:t>
      </w:r>
    </w:p>
    <w:p w14:paraId="32D0B425" w14:textId="72E097F6" w:rsidR="0016559B" w:rsidRPr="00C547AA" w:rsidRDefault="0068609E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284"/>
          <w:tab w:val="left" w:pos="567"/>
        </w:tabs>
        <w:suppressAutoHyphens/>
        <w:ind w:left="284" w:firstLine="0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>Wytwórca</w:t>
      </w:r>
      <w:r w:rsidR="005E58CE" w:rsidRPr="00C547AA">
        <w:rPr>
          <w:rFonts w:cs="Arial"/>
          <w:sz w:val="20"/>
        </w:rPr>
        <w:t xml:space="preserve"> odrzuca</w:t>
      </w:r>
      <w:r w:rsidR="0016559B" w:rsidRPr="00C547AA">
        <w:rPr>
          <w:rFonts w:cs="Arial"/>
          <w:sz w:val="20"/>
        </w:rPr>
        <w:t xml:space="preserve"> </w:t>
      </w:r>
      <w:r w:rsidR="009F46AC" w:rsidRPr="00C547AA">
        <w:rPr>
          <w:rFonts w:cs="Arial"/>
          <w:sz w:val="20"/>
        </w:rPr>
        <w:t>o</w:t>
      </w:r>
      <w:r w:rsidR="0016559B" w:rsidRPr="00C547AA">
        <w:rPr>
          <w:rFonts w:cs="Arial"/>
          <w:sz w:val="20"/>
        </w:rPr>
        <w:t>fertę, jeżeli zajdzie którakolwiek z nw. przesłanek:</w:t>
      </w:r>
    </w:p>
    <w:p w14:paraId="0B9BAF82" w14:textId="77777777" w:rsidR="0016559B" w:rsidRPr="00C547AA" w:rsidRDefault="0016559B" w:rsidP="0094098E">
      <w:pPr>
        <w:pStyle w:val="Akapitzlist"/>
        <w:numPr>
          <w:ilvl w:val="1"/>
          <w:numId w:val="16"/>
        </w:numPr>
        <w:tabs>
          <w:tab w:val="left" w:pos="284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Jej treść nie odpowiada treści</w:t>
      </w:r>
      <w:r w:rsidR="00E56FC0" w:rsidRPr="00C547AA">
        <w:rPr>
          <w:rFonts w:ascii="Arial" w:hAnsi="Arial" w:cs="Arial"/>
          <w:sz w:val="20"/>
          <w:szCs w:val="20"/>
        </w:rPr>
        <w:t xml:space="preserve"> niniejszej </w:t>
      </w:r>
      <w:r w:rsidR="00417507" w:rsidRPr="00C547AA">
        <w:rPr>
          <w:rFonts w:ascii="Arial" w:hAnsi="Arial" w:cs="Arial"/>
          <w:sz w:val="20"/>
          <w:szCs w:val="20"/>
        </w:rPr>
        <w:t>Specyfikacji</w:t>
      </w:r>
      <w:r w:rsidRPr="00C547AA">
        <w:rPr>
          <w:rFonts w:ascii="Arial" w:hAnsi="Arial" w:cs="Arial"/>
          <w:sz w:val="20"/>
          <w:szCs w:val="20"/>
        </w:rPr>
        <w:t>;</w:t>
      </w:r>
    </w:p>
    <w:p w14:paraId="6EA8CD50" w14:textId="77777777" w:rsidR="0016559B" w:rsidRPr="00C547AA" w:rsidRDefault="0016559B" w:rsidP="0094098E">
      <w:pPr>
        <w:pStyle w:val="Akapitzlist"/>
        <w:numPr>
          <w:ilvl w:val="1"/>
          <w:numId w:val="16"/>
        </w:numPr>
        <w:tabs>
          <w:tab w:val="left" w:pos="284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 xml:space="preserve">Została złożona przez </w:t>
      </w:r>
      <w:r w:rsidR="00E56FC0" w:rsidRPr="00C547AA">
        <w:rPr>
          <w:rFonts w:ascii="Arial" w:hAnsi="Arial" w:cs="Arial"/>
          <w:sz w:val="20"/>
          <w:szCs w:val="20"/>
        </w:rPr>
        <w:t>uczestnika postępowania</w:t>
      </w:r>
      <w:r w:rsidR="009F46AC" w:rsidRPr="00C547AA">
        <w:rPr>
          <w:rFonts w:ascii="Arial" w:hAnsi="Arial" w:cs="Arial"/>
          <w:sz w:val="20"/>
          <w:szCs w:val="20"/>
        </w:rPr>
        <w:t xml:space="preserve"> </w:t>
      </w:r>
      <w:r w:rsidRPr="00C547AA">
        <w:rPr>
          <w:rFonts w:ascii="Arial" w:hAnsi="Arial" w:cs="Arial"/>
          <w:sz w:val="20"/>
          <w:szCs w:val="20"/>
        </w:rPr>
        <w:t>wykluczonego z udziału w postępowaniu;</w:t>
      </w:r>
    </w:p>
    <w:p w14:paraId="5CD97404" w14:textId="77777777" w:rsidR="0016559B" w:rsidRPr="00C547AA" w:rsidRDefault="00E56FC0" w:rsidP="0094098E">
      <w:pPr>
        <w:pStyle w:val="Akapitzlist"/>
        <w:numPr>
          <w:ilvl w:val="1"/>
          <w:numId w:val="16"/>
        </w:numPr>
        <w:tabs>
          <w:tab w:val="left" w:pos="851"/>
        </w:tabs>
        <w:suppressAutoHyphens/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 xml:space="preserve">Uczestnik postępowania </w:t>
      </w:r>
      <w:r w:rsidR="00BC4A94" w:rsidRPr="00C547AA">
        <w:rPr>
          <w:rFonts w:ascii="Arial" w:hAnsi="Arial" w:cs="Arial"/>
          <w:sz w:val="20"/>
          <w:szCs w:val="20"/>
        </w:rPr>
        <w:t>w terminie 2</w:t>
      </w:r>
      <w:r w:rsidR="0016559B" w:rsidRPr="00C547AA">
        <w:rPr>
          <w:rFonts w:ascii="Arial" w:hAnsi="Arial" w:cs="Arial"/>
          <w:sz w:val="20"/>
          <w:szCs w:val="20"/>
        </w:rPr>
        <w:t xml:space="preserve"> dni</w:t>
      </w:r>
      <w:r w:rsidRPr="00C547AA">
        <w:rPr>
          <w:rFonts w:ascii="Arial" w:hAnsi="Arial" w:cs="Arial"/>
          <w:sz w:val="20"/>
          <w:szCs w:val="20"/>
        </w:rPr>
        <w:t xml:space="preserve"> roboczych </w:t>
      </w:r>
      <w:r w:rsidR="0016559B" w:rsidRPr="00C547AA">
        <w:rPr>
          <w:rFonts w:ascii="Arial" w:hAnsi="Arial" w:cs="Arial"/>
          <w:sz w:val="20"/>
          <w:szCs w:val="20"/>
        </w:rPr>
        <w:t>od otrzymania zawiadomienia nie zgodził się na poprawienie omyłki polegającej na niezgodności oferty z</w:t>
      </w:r>
      <w:r w:rsidRPr="00C547AA">
        <w:rPr>
          <w:rFonts w:ascii="Arial" w:hAnsi="Arial" w:cs="Arial"/>
          <w:sz w:val="20"/>
          <w:szCs w:val="20"/>
        </w:rPr>
        <w:t xml:space="preserve"> niniejszą </w:t>
      </w:r>
      <w:r w:rsidR="00646F03" w:rsidRPr="00C547AA">
        <w:rPr>
          <w:rFonts w:ascii="Arial" w:hAnsi="Arial" w:cs="Arial"/>
          <w:sz w:val="20"/>
          <w:szCs w:val="20"/>
        </w:rPr>
        <w:t>Specyfikacją</w:t>
      </w:r>
      <w:r w:rsidR="0016559B" w:rsidRPr="00C547AA">
        <w:rPr>
          <w:rFonts w:ascii="Arial" w:hAnsi="Arial" w:cs="Arial"/>
          <w:sz w:val="20"/>
          <w:szCs w:val="20"/>
        </w:rPr>
        <w:t>, nie powodującej istotnych zmian w treści oferty.</w:t>
      </w:r>
    </w:p>
    <w:p w14:paraId="1D44A455" w14:textId="2D32B9B2" w:rsidR="0016559B" w:rsidRPr="00C547AA" w:rsidRDefault="0068609E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851"/>
        </w:tabs>
        <w:suppressAutoHyphens/>
        <w:ind w:left="284" w:firstLine="0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>Wytwórca</w:t>
      </w:r>
      <w:r w:rsidR="00E869AF" w:rsidRPr="00C547AA">
        <w:rPr>
          <w:rFonts w:cs="Arial"/>
          <w:sz w:val="20"/>
        </w:rPr>
        <w:t xml:space="preserve"> </w:t>
      </w:r>
      <w:r w:rsidR="0016559B" w:rsidRPr="00C547AA">
        <w:rPr>
          <w:rFonts w:cs="Arial"/>
          <w:sz w:val="20"/>
        </w:rPr>
        <w:t xml:space="preserve">zawiadamia </w:t>
      </w:r>
      <w:r w:rsidR="00E56FC0" w:rsidRPr="00C547AA">
        <w:rPr>
          <w:rFonts w:cs="Arial"/>
          <w:sz w:val="20"/>
        </w:rPr>
        <w:t>Uczestnik</w:t>
      </w:r>
      <w:r w:rsidR="00F26852" w:rsidRPr="00C547AA">
        <w:rPr>
          <w:rFonts w:cs="Arial"/>
          <w:sz w:val="20"/>
        </w:rPr>
        <w:t>a</w:t>
      </w:r>
      <w:r w:rsidR="00E56FC0" w:rsidRPr="00C547AA">
        <w:rPr>
          <w:rFonts w:cs="Arial"/>
          <w:sz w:val="20"/>
        </w:rPr>
        <w:t xml:space="preserve"> postępowania </w:t>
      </w:r>
      <w:r w:rsidR="0016559B" w:rsidRPr="00C547AA">
        <w:rPr>
          <w:rFonts w:cs="Arial"/>
          <w:sz w:val="20"/>
        </w:rPr>
        <w:t>o odrzuceniu oferty, podając uzasadnienie faktyczne i prawne.</w:t>
      </w:r>
    </w:p>
    <w:p w14:paraId="6D61136A" w14:textId="77777777" w:rsidR="0016559B" w:rsidRPr="00C547AA" w:rsidRDefault="00C868EC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851"/>
        </w:tabs>
        <w:suppressAutoHyphens/>
        <w:ind w:left="284" w:firstLine="0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>Kupującemu</w:t>
      </w:r>
      <w:r w:rsidR="0016559B" w:rsidRPr="00C547AA">
        <w:rPr>
          <w:rFonts w:cs="Arial"/>
          <w:sz w:val="20"/>
        </w:rPr>
        <w:t xml:space="preserve"> nie przysługują żadne środki odwoławcze, o których mowa w Ustawie Prawo zamówień publicznych.</w:t>
      </w:r>
    </w:p>
    <w:p w14:paraId="4032AEBC" w14:textId="2B739869" w:rsidR="0016559B" w:rsidRPr="00C547AA" w:rsidRDefault="0016559B" w:rsidP="00DA330B">
      <w:pPr>
        <w:tabs>
          <w:tab w:val="left" w:pos="567"/>
        </w:tabs>
        <w:jc w:val="both"/>
        <w:rPr>
          <w:rFonts w:cs="Arial"/>
          <w:sz w:val="20"/>
          <w:highlight w:val="yellow"/>
        </w:rPr>
      </w:pPr>
    </w:p>
    <w:p w14:paraId="3EE797F5" w14:textId="5B76CBE2" w:rsidR="00065DCF" w:rsidRPr="00C547AA" w:rsidRDefault="00065DCF" w:rsidP="00DA330B">
      <w:pPr>
        <w:tabs>
          <w:tab w:val="left" w:pos="567"/>
        </w:tabs>
        <w:jc w:val="both"/>
        <w:rPr>
          <w:rFonts w:cs="Arial"/>
          <w:sz w:val="20"/>
          <w:highlight w:val="yellow"/>
        </w:rPr>
      </w:pPr>
    </w:p>
    <w:p w14:paraId="73664B6B" w14:textId="77777777" w:rsidR="0016559B" w:rsidRPr="00C547AA" w:rsidRDefault="0016559B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C547AA">
        <w:rPr>
          <w:rFonts w:ascii="Arial" w:hAnsi="Arial" w:cs="Arial"/>
          <w:b/>
          <w:sz w:val="20"/>
          <w:szCs w:val="20"/>
        </w:rPr>
        <w:t>UNIEWAŻNIENIE POSTĘPOWANIA</w:t>
      </w:r>
    </w:p>
    <w:p w14:paraId="36684201" w14:textId="77777777" w:rsidR="00CE4485" w:rsidRPr="00C547AA" w:rsidRDefault="00CE4485" w:rsidP="00CE4485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58B8FD33" w14:textId="0E0AA8ED" w:rsidR="0016559B" w:rsidRPr="00C547AA" w:rsidRDefault="0068609E" w:rsidP="0094098E">
      <w:pPr>
        <w:numPr>
          <w:ilvl w:val="0"/>
          <w:numId w:val="18"/>
        </w:numPr>
        <w:tabs>
          <w:tab w:val="clear" w:pos="1440"/>
          <w:tab w:val="clear" w:pos="3402"/>
        </w:tabs>
        <w:suppressAutoHyphens/>
        <w:ind w:left="284" w:firstLine="0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>Wytwórca</w:t>
      </w:r>
      <w:r w:rsidR="0016559B" w:rsidRPr="00C547AA">
        <w:rPr>
          <w:rFonts w:cs="Arial"/>
          <w:sz w:val="20"/>
        </w:rPr>
        <w:t xml:space="preserve"> może unieważnić postępowanie:</w:t>
      </w:r>
    </w:p>
    <w:p w14:paraId="4BD66964" w14:textId="77777777" w:rsidR="0016559B" w:rsidRPr="00C547AA" w:rsidRDefault="0016559B" w:rsidP="0094098E">
      <w:pPr>
        <w:pStyle w:val="Akapitzlist"/>
        <w:numPr>
          <w:ilvl w:val="1"/>
          <w:numId w:val="19"/>
        </w:numPr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Jeżeli nie złożono żadnej ofer</w:t>
      </w:r>
      <w:r w:rsidR="00967D2A" w:rsidRPr="00C547AA">
        <w:rPr>
          <w:rFonts w:ascii="Arial" w:hAnsi="Arial" w:cs="Arial"/>
          <w:sz w:val="20"/>
          <w:szCs w:val="20"/>
        </w:rPr>
        <w:t>ty nie podlegającej odrzuceniu,</w:t>
      </w:r>
    </w:p>
    <w:p w14:paraId="7B95EF53" w14:textId="77777777" w:rsidR="0016559B" w:rsidRPr="00C547AA" w:rsidRDefault="0016559B" w:rsidP="0094098E">
      <w:pPr>
        <w:pStyle w:val="Akapitzlist"/>
        <w:numPr>
          <w:ilvl w:val="1"/>
          <w:numId w:val="19"/>
        </w:numPr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W przypadku nie zatwierdzenia protokołu Komisji,</w:t>
      </w:r>
    </w:p>
    <w:p w14:paraId="420B46BA" w14:textId="77777777" w:rsidR="0016559B" w:rsidRPr="00C547AA" w:rsidRDefault="0016559B" w:rsidP="0094098E">
      <w:pPr>
        <w:pStyle w:val="Akapitzlist"/>
        <w:numPr>
          <w:ilvl w:val="1"/>
          <w:numId w:val="19"/>
        </w:numPr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W każdym przypadku, jeżeli leży to w interesie Spółki – bez podania przyczyny.</w:t>
      </w:r>
    </w:p>
    <w:p w14:paraId="45A525E9" w14:textId="49FF359C" w:rsidR="0016559B" w:rsidRPr="00C547AA" w:rsidRDefault="0016559B" w:rsidP="0094098E">
      <w:pPr>
        <w:numPr>
          <w:ilvl w:val="0"/>
          <w:numId w:val="18"/>
        </w:numPr>
        <w:tabs>
          <w:tab w:val="clear" w:pos="1440"/>
          <w:tab w:val="clear" w:pos="3402"/>
        </w:tabs>
        <w:suppressAutoHyphens/>
        <w:ind w:left="284" w:firstLine="0"/>
        <w:jc w:val="both"/>
        <w:rPr>
          <w:rFonts w:cs="Arial"/>
          <w:sz w:val="20"/>
        </w:rPr>
      </w:pPr>
      <w:r w:rsidRPr="00C547AA">
        <w:rPr>
          <w:rFonts w:cs="Arial"/>
          <w:sz w:val="20"/>
        </w:rPr>
        <w:t xml:space="preserve">W przypadku unieważnienia postępowania </w:t>
      </w:r>
      <w:r w:rsidR="0068609E" w:rsidRPr="00C547AA">
        <w:rPr>
          <w:rFonts w:cs="Arial"/>
          <w:sz w:val="20"/>
        </w:rPr>
        <w:t>Wytwórca</w:t>
      </w:r>
      <w:r w:rsidRPr="00C547AA">
        <w:rPr>
          <w:rFonts w:cs="Arial"/>
          <w:sz w:val="20"/>
        </w:rPr>
        <w:t xml:space="preserve"> powiadamia na piśmie wszystkich</w:t>
      </w:r>
      <w:r w:rsidR="00E56FC0" w:rsidRPr="00C547AA">
        <w:rPr>
          <w:rFonts w:cs="Arial"/>
          <w:sz w:val="20"/>
        </w:rPr>
        <w:t xml:space="preserve"> uczestników postępowania</w:t>
      </w:r>
      <w:r w:rsidRPr="00C547AA">
        <w:rPr>
          <w:rFonts w:cs="Arial"/>
          <w:sz w:val="20"/>
        </w:rPr>
        <w:t xml:space="preserve">, którzy </w:t>
      </w:r>
      <w:r w:rsidR="00E56FC0" w:rsidRPr="00C547AA">
        <w:rPr>
          <w:rFonts w:cs="Arial"/>
          <w:sz w:val="20"/>
        </w:rPr>
        <w:t>złożyli oferty.</w:t>
      </w:r>
      <w:r w:rsidRPr="00C547AA">
        <w:rPr>
          <w:rFonts w:cs="Arial"/>
          <w:sz w:val="20"/>
        </w:rPr>
        <w:t xml:space="preserve"> </w:t>
      </w:r>
    </w:p>
    <w:p w14:paraId="6BAC3B67" w14:textId="77777777" w:rsidR="00E2542D" w:rsidRPr="00C547AA" w:rsidRDefault="00E2542D" w:rsidP="00E2542D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496FBD80" w14:textId="77777777" w:rsidR="0016559B" w:rsidRPr="00C547AA" w:rsidRDefault="0016559B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C547AA">
        <w:rPr>
          <w:rFonts w:ascii="Arial" w:hAnsi="Arial" w:cs="Arial"/>
          <w:b/>
          <w:sz w:val="20"/>
          <w:szCs w:val="20"/>
        </w:rPr>
        <w:t>POSTANOWIENIA KOŃCOWE</w:t>
      </w:r>
    </w:p>
    <w:p w14:paraId="5EC5C4AB" w14:textId="77777777" w:rsidR="00CE4485" w:rsidRPr="00C547AA" w:rsidRDefault="00CE4485" w:rsidP="00CE4485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6416C6E9" w14:textId="5EB86D46" w:rsidR="0016559B" w:rsidRPr="00C547AA" w:rsidRDefault="0068609E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0"/>
        </w:rPr>
      </w:pPr>
      <w:r w:rsidRPr="00C547AA">
        <w:rPr>
          <w:rFonts w:cs="Arial"/>
          <w:sz w:val="20"/>
        </w:rPr>
        <w:t>Wytwórca</w:t>
      </w:r>
      <w:r w:rsidR="0016559B" w:rsidRPr="00C547AA">
        <w:rPr>
          <w:rFonts w:eastAsia="Verdana,Bold" w:cs="Arial"/>
          <w:sz w:val="20"/>
        </w:rPr>
        <w:t xml:space="preserve"> nie pokrywa żadnych kosztów zwi</w:t>
      </w:r>
      <w:r w:rsidR="00DA330B" w:rsidRPr="00C547AA">
        <w:rPr>
          <w:rFonts w:eastAsia="Verdana,Bold" w:cs="Arial"/>
          <w:sz w:val="20"/>
        </w:rPr>
        <w:t>ązanych z przygotowaniem oferty</w:t>
      </w:r>
      <w:r w:rsidR="0016559B" w:rsidRPr="00C547AA">
        <w:rPr>
          <w:rFonts w:eastAsia="Verdana,Bold" w:cs="Arial"/>
          <w:sz w:val="20"/>
        </w:rPr>
        <w:t xml:space="preserve">. Wszelkie koszty związane ze złożeniem oferty ponosi </w:t>
      </w:r>
      <w:r w:rsidR="00E56FC0" w:rsidRPr="00C547AA">
        <w:rPr>
          <w:rFonts w:eastAsia="Verdana,Bold" w:cs="Arial"/>
          <w:sz w:val="20"/>
        </w:rPr>
        <w:t>osoba zainteresowana postępowaniem, uczestnik postępowania</w:t>
      </w:r>
      <w:r w:rsidR="0016559B" w:rsidRPr="00C547AA">
        <w:rPr>
          <w:rFonts w:eastAsia="Verdana,Bold" w:cs="Arial"/>
          <w:sz w:val="20"/>
        </w:rPr>
        <w:t>.</w:t>
      </w:r>
    </w:p>
    <w:p w14:paraId="58D9BCF9" w14:textId="6444FAD5" w:rsidR="0016559B" w:rsidRPr="00C547AA" w:rsidRDefault="0068609E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0"/>
        </w:rPr>
      </w:pPr>
      <w:r w:rsidRPr="00C547AA">
        <w:rPr>
          <w:rFonts w:cs="Arial"/>
          <w:sz w:val="20"/>
        </w:rPr>
        <w:t>Wytwórca</w:t>
      </w:r>
      <w:r w:rsidR="0015292D" w:rsidRPr="00C547AA">
        <w:rPr>
          <w:rFonts w:eastAsia="Verdana,Bold" w:cs="Arial"/>
          <w:sz w:val="20"/>
        </w:rPr>
        <w:t xml:space="preserve"> zastrzega </w:t>
      </w:r>
      <w:r w:rsidR="0016559B" w:rsidRPr="00C547AA">
        <w:rPr>
          <w:rFonts w:eastAsia="Verdana,Bold" w:cs="Arial"/>
          <w:sz w:val="20"/>
        </w:rPr>
        <w:t>prawo swobodnego wyboru oferty, zmiany treści ogłoszenia albo warunków przetargu, odwołania ogłoszenia albo warunków przetargu a także zamknięcia przetargu bez wyboru którejkolwiek ze złożonych ofert bez podania przyczyn.</w:t>
      </w:r>
    </w:p>
    <w:p w14:paraId="34337E9D" w14:textId="4557A681" w:rsidR="0016559B" w:rsidRPr="00C547AA" w:rsidRDefault="0068609E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0"/>
        </w:rPr>
      </w:pPr>
      <w:r w:rsidRPr="00C547AA">
        <w:rPr>
          <w:rFonts w:cs="Arial"/>
          <w:sz w:val="20"/>
        </w:rPr>
        <w:t>Wytwórca</w:t>
      </w:r>
      <w:r w:rsidR="00E869AF" w:rsidRPr="00C547AA">
        <w:rPr>
          <w:rFonts w:eastAsia="Verdana,Bold" w:cs="Arial"/>
          <w:sz w:val="20"/>
        </w:rPr>
        <w:t xml:space="preserve"> </w:t>
      </w:r>
      <w:r w:rsidR="0016559B" w:rsidRPr="00C547AA">
        <w:rPr>
          <w:rFonts w:eastAsia="Verdana,Bold" w:cs="Arial"/>
          <w:sz w:val="20"/>
        </w:rPr>
        <w:t xml:space="preserve">podpisze umowę </w:t>
      </w:r>
      <w:r w:rsidR="00E869AF" w:rsidRPr="00C547AA">
        <w:rPr>
          <w:rFonts w:eastAsia="Verdana,Bold" w:cs="Arial"/>
          <w:sz w:val="20"/>
        </w:rPr>
        <w:t xml:space="preserve">sprzedaży </w:t>
      </w:r>
      <w:r w:rsidR="0016559B" w:rsidRPr="00C547AA">
        <w:rPr>
          <w:rFonts w:eastAsia="Verdana,Bold" w:cs="Arial"/>
          <w:sz w:val="20"/>
        </w:rPr>
        <w:t xml:space="preserve">z </w:t>
      </w:r>
      <w:r w:rsidR="00800A12" w:rsidRPr="00C547AA">
        <w:rPr>
          <w:rFonts w:eastAsia="Verdana,Bold" w:cs="Arial"/>
          <w:sz w:val="20"/>
        </w:rPr>
        <w:t>uczestnikami</w:t>
      </w:r>
      <w:r w:rsidR="00A915BA" w:rsidRPr="00C547AA">
        <w:rPr>
          <w:rFonts w:eastAsia="Verdana,Bold" w:cs="Arial"/>
          <w:sz w:val="20"/>
        </w:rPr>
        <w:t xml:space="preserve"> postępowania</w:t>
      </w:r>
      <w:r w:rsidR="0016559B" w:rsidRPr="00C547AA">
        <w:rPr>
          <w:rFonts w:eastAsia="Verdana,Bold" w:cs="Arial"/>
          <w:sz w:val="20"/>
        </w:rPr>
        <w:t>, któr</w:t>
      </w:r>
      <w:r w:rsidR="00800A12" w:rsidRPr="00C547AA">
        <w:rPr>
          <w:rFonts w:eastAsia="Verdana,Bold" w:cs="Arial"/>
          <w:sz w:val="20"/>
        </w:rPr>
        <w:t>z</w:t>
      </w:r>
      <w:r w:rsidR="0016559B" w:rsidRPr="00C547AA">
        <w:rPr>
          <w:rFonts w:eastAsia="Verdana,Bold" w:cs="Arial"/>
          <w:sz w:val="20"/>
        </w:rPr>
        <w:t>y przedłoży</w:t>
      </w:r>
      <w:r w:rsidR="00800A12" w:rsidRPr="00C547AA">
        <w:rPr>
          <w:rFonts w:eastAsia="Verdana,Bold" w:cs="Arial"/>
          <w:sz w:val="20"/>
        </w:rPr>
        <w:t>li</w:t>
      </w:r>
      <w:r w:rsidR="0016559B" w:rsidRPr="00C547AA">
        <w:rPr>
          <w:rFonts w:eastAsia="Verdana,Bold" w:cs="Arial"/>
          <w:sz w:val="20"/>
        </w:rPr>
        <w:t xml:space="preserve"> najkorzystniejszą ofertę z punktu widzenia kryterium przyjętego w niniejszej </w:t>
      </w:r>
      <w:r w:rsidR="008660FD" w:rsidRPr="00C547AA">
        <w:rPr>
          <w:rFonts w:eastAsia="Verdana,Bold" w:cs="Arial"/>
          <w:sz w:val="20"/>
        </w:rPr>
        <w:t>S</w:t>
      </w:r>
      <w:r w:rsidR="00646F03" w:rsidRPr="00C547AA">
        <w:rPr>
          <w:rFonts w:eastAsia="Verdana,Bold" w:cs="Arial"/>
          <w:sz w:val="20"/>
        </w:rPr>
        <w:t>pecyfikacji</w:t>
      </w:r>
      <w:r w:rsidR="0016559B" w:rsidRPr="00C547AA">
        <w:rPr>
          <w:rFonts w:eastAsia="Verdana,Bold" w:cs="Arial"/>
          <w:sz w:val="20"/>
        </w:rPr>
        <w:t>.</w:t>
      </w:r>
    </w:p>
    <w:p w14:paraId="368D24ED" w14:textId="77777777" w:rsidR="00630955" w:rsidRPr="00C547AA" w:rsidRDefault="00630955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0"/>
        </w:rPr>
      </w:pPr>
      <w:r w:rsidRPr="00C547AA">
        <w:rPr>
          <w:rFonts w:eastAsia="Verdana,Bold" w:cs="Arial"/>
          <w:sz w:val="20"/>
        </w:rPr>
        <w:t>Umowa zawarta zostanie z uwzględnieniem postanowień wynikających z treści niniejszej Specyfikacji oraz danych zawartych w ofercie.</w:t>
      </w:r>
    </w:p>
    <w:p w14:paraId="5FCE7468" w14:textId="77777777" w:rsidR="00630955" w:rsidRPr="00C547AA" w:rsidRDefault="00630955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0"/>
        </w:rPr>
      </w:pPr>
      <w:r w:rsidRPr="00C547AA">
        <w:rPr>
          <w:rFonts w:eastAsia="Verdana,Bold" w:cs="Arial"/>
          <w:sz w:val="20"/>
        </w:rPr>
        <w:t xml:space="preserve">Postanowienia umowy zawarto w projekcie umowy, który stanowi Załącznik nr </w:t>
      </w:r>
      <w:r w:rsidR="0060225D" w:rsidRPr="00C547AA">
        <w:rPr>
          <w:rFonts w:eastAsia="Verdana,Bold" w:cs="Arial"/>
          <w:sz w:val="20"/>
        </w:rPr>
        <w:t>1</w:t>
      </w:r>
      <w:r w:rsidRPr="00C547AA">
        <w:rPr>
          <w:rFonts w:eastAsia="Verdana,Bold" w:cs="Arial"/>
          <w:sz w:val="20"/>
        </w:rPr>
        <w:t xml:space="preserve"> do niniejszej Specyfikacji.</w:t>
      </w:r>
    </w:p>
    <w:p w14:paraId="0E54B198" w14:textId="77777777" w:rsidR="00B0760A" w:rsidRPr="00C547AA" w:rsidRDefault="00B0760A" w:rsidP="00DA330B">
      <w:pPr>
        <w:tabs>
          <w:tab w:val="clear" w:pos="3402"/>
        </w:tabs>
        <w:autoSpaceDE w:val="0"/>
        <w:autoSpaceDN w:val="0"/>
        <w:adjustRightInd w:val="0"/>
        <w:jc w:val="both"/>
        <w:rPr>
          <w:rFonts w:eastAsia="Verdana,Bold" w:cs="Arial"/>
          <w:sz w:val="20"/>
        </w:rPr>
      </w:pPr>
    </w:p>
    <w:p w14:paraId="622DD8B4" w14:textId="77777777" w:rsidR="007A54A5" w:rsidRPr="00C547AA" w:rsidRDefault="007A54A5" w:rsidP="00DA33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eastAsia="Verdana,Bold" w:hAnsi="Arial" w:cs="Arial"/>
          <w:b/>
          <w:sz w:val="20"/>
          <w:szCs w:val="20"/>
        </w:rPr>
      </w:pPr>
      <w:r w:rsidRPr="00C547AA">
        <w:rPr>
          <w:rFonts w:ascii="Arial" w:eastAsia="Verdana,Bold" w:hAnsi="Arial" w:cs="Arial"/>
          <w:b/>
          <w:sz w:val="20"/>
          <w:szCs w:val="20"/>
        </w:rPr>
        <w:t xml:space="preserve">KLAUZULA INFORMACYJNA ADMINISTRATORA DANYCH </w:t>
      </w:r>
      <w:r w:rsidR="0060225D" w:rsidRPr="00C547AA">
        <w:rPr>
          <w:rFonts w:ascii="Arial" w:eastAsia="Verdana,Bold" w:hAnsi="Arial" w:cs="Arial"/>
          <w:sz w:val="20"/>
          <w:szCs w:val="20"/>
        </w:rPr>
        <w:t>stanowi załącznik nr 3</w:t>
      </w:r>
      <w:r w:rsidRPr="00C547AA">
        <w:rPr>
          <w:rFonts w:ascii="Arial" w:eastAsia="Verdana,Bold" w:hAnsi="Arial" w:cs="Arial"/>
          <w:sz w:val="20"/>
          <w:szCs w:val="20"/>
        </w:rPr>
        <w:t xml:space="preserve"> do Specyfikacji.</w:t>
      </w:r>
      <w:r w:rsidRPr="00C547AA">
        <w:rPr>
          <w:rFonts w:ascii="Arial" w:eastAsia="Verdana,Bold" w:hAnsi="Arial" w:cs="Arial"/>
          <w:b/>
          <w:sz w:val="20"/>
          <w:szCs w:val="20"/>
        </w:rPr>
        <w:t xml:space="preserve"> </w:t>
      </w:r>
    </w:p>
    <w:p w14:paraId="7872A6CF" w14:textId="27457EAD" w:rsidR="00DA330B" w:rsidRPr="00C547AA" w:rsidRDefault="00DA330B" w:rsidP="00DA330B">
      <w:pPr>
        <w:tabs>
          <w:tab w:val="left" w:pos="142"/>
        </w:tabs>
        <w:jc w:val="both"/>
        <w:rPr>
          <w:rFonts w:cs="Arial"/>
          <w:b/>
          <w:sz w:val="20"/>
          <w:u w:val="single"/>
        </w:rPr>
      </w:pPr>
      <w:r w:rsidRPr="00C547AA">
        <w:rPr>
          <w:rFonts w:cs="Arial"/>
          <w:b/>
          <w:sz w:val="20"/>
          <w:u w:val="single"/>
        </w:rPr>
        <w:t>Postępowanie zostanie przeprowadzone bez stosowania procedur Ustawy z dn. 11 września 2019r. Prawo Zamówień Publicznych (Dz. U. z 20</w:t>
      </w:r>
      <w:r w:rsidR="00C01A71" w:rsidRPr="00C547AA">
        <w:rPr>
          <w:rFonts w:cs="Arial"/>
          <w:b/>
          <w:sz w:val="20"/>
          <w:u w:val="single"/>
        </w:rPr>
        <w:t>2</w:t>
      </w:r>
      <w:r w:rsidR="004809A0">
        <w:rPr>
          <w:rFonts w:cs="Arial"/>
          <w:b/>
          <w:sz w:val="20"/>
          <w:u w:val="single"/>
        </w:rPr>
        <w:t>4</w:t>
      </w:r>
      <w:r w:rsidR="00C01A71" w:rsidRPr="00C547AA">
        <w:rPr>
          <w:rFonts w:cs="Arial"/>
          <w:b/>
          <w:sz w:val="20"/>
          <w:u w:val="single"/>
        </w:rPr>
        <w:t xml:space="preserve">r, </w:t>
      </w:r>
      <w:r w:rsidRPr="00C547AA">
        <w:rPr>
          <w:rFonts w:cs="Arial"/>
          <w:b/>
          <w:sz w:val="20"/>
          <w:u w:val="single"/>
        </w:rPr>
        <w:t xml:space="preserve"> poz. </w:t>
      </w:r>
      <w:r w:rsidR="002C4CA3" w:rsidRPr="00C547AA">
        <w:rPr>
          <w:rFonts w:cs="Arial"/>
          <w:b/>
          <w:sz w:val="20"/>
          <w:u w:val="single"/>
        </w:rPr>
        <w:t>1</w:t>
      </w:r>
      <w:r w:rsidR="004809A0">
        <w:rPr>
          <w:rFonts w:cs="Arial"/>
          <w:b/>
          <w:sz w:val="20"/>
          <w:u w:val="single"/>
        </w:rPr>
        <w:t>320</w:t>
      </w:r>
      <w:r w:rsidR="00C01A71" w:rsidRPr="00C547AA">
        <w:rPr>
          <w:rFonts w:cs="Arial"/>
          <w:b/>
          <w:sz w:val="20"/>
          <w:u w:val="single"/>
        </w:rPr>
        <w:t xml:space="preserve"> t.j.</w:t>
      </w:r>
      <w:r w:rsidRPr="00C547AA">
        <w:rPr>
          <w:rFonts w:cs="Arial"/>
          <w:b/>
          <w:sz w:val="20"/>
          <w:u w:val="single"/>
        </w:rPr>
        <w:t xml:space="preserve">). </w:t>
      </w:r>
    </w:p>
    <w:p w14:paraId="6176501A" w14:textId="77777777" w:rsidR="0016559B" w:rsidRPr="00C547AA" w:rsidRDefault="0016559B" w:rsidP="00DA330B">
      <w:pPr>
        <w:tabs>
          <w:tab w:val="left" w:pos="708"/>
        </w:tabs>
        <w:jc w:val="both"/>
        <w:rPr>
          <w:rFonts w:cs="Arial"/>
          <w:b/>
          <w:sz w:val="20"/>
          <w:highlight w:val="yellow"/>
        </w:rPr>
      </w:pPr>
    </w:p>
    <w:p w14:paraId="12EBEDDC" w14:textId="77777777" w:rsidR="0016559B" w:rsidRPr="00C547AA" w:rsidRDefault="0016559B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C547AA">
        <w:rPr>
          <w:rFonts w:ascii="Arial" w:hAnsi="Arial" w:cs="Arial"/>
          <w:b/>
          <w:sz w:val="20"/>
          <w:szCs w:val="20"/>
        </w:rPr>
        <w:t>ZAŁĄCZNIKI</w:t>
      </w:r>
    </w:p>
    <w:p w14:paraId="0010C06E" w14:textId="77777777" w:rsidR="0024122F" w:rsidRPr="00C547AA" w:rsidRDefault="0060225D" w:rsidP="00B96785">
      <w:pPr>
        <w:pStyle w:val="Tekstpodstawowyzwciciem"/>
        <w:numPr>
          <w:ilvl w:val="0"/>
          <w:numId w:val="21"/>
        </w:numPr>
        <w:spacing w:after="0" w:line="360" w:lineRule="auto"/>
        <w:ind w:left="284" w:hanging="284"/>
        <w:rPr>
          <w:rFonts w:cs="Arial"/>
          <w:sz w:val="20"/>
        </w:rPr>
      </w:pPr>
      <w:r w:rsidRPr="00C547AA">
        <w:rPr>
          <w:rFonts w:cs="Arial"/>
          <w:sz w:val="20"/>
        </w:rPr>
        <w:t>Projekt umowy Załącznik nr 1</w:t>
      </w:r>
      <w:r w:rsidR="00CF03AB" w:rsidRPr="00C547AA">
        <w:rPr>
          <w:rFonts w:cs="Arial"/>
          <w:sz w:val="20"/>
        </w:rPr>
        <w:t>.</w:t>
      </w:r>
    </w:p>
    <w:p w14:paraId="1DB2F595" w14:textId="77777777" w:rsidR="0024122F" w:rsidRPr="00C547AA" w:rsidRDefault="0024122F" w:rsidP="00B96785">
      <w:pPr>
        <w:pStyle w:val="Tekstpodstawowyzwciciem"/>
        <w:numPr>
          <w:ilvl w:val="0"/>
          <w:numId w:val="21"/>
        </w:numPr>
        <w:spacing w:after="0" w:line="360" w:lineRule="auto"/>
        <w:ind w:left="284" w:hanging="284"/>
        <w:rPr>
          <w:rFonts w:cs="Arial"/>
          <w:sz w:val="20"/>
        </w:rPr>
      </w:pPr>
      <w:r w:rsidRPr="00C547AA">
        <w:rPr>
          <w:rFonts w:eastAsia="Verdana,Bold" w:cs="Arial"/>
          <w:sz w:val="20"/>
        </w:rPr>
        <w:t>Formularz ofertow</w:t>
      </w:r>
      <w:r w:rsidR="006C7FC9" w:rsidRPr="00C547AA">
        <w:rPr>
          <w:rFonts w:eastAsia="Verdana,Bold" w:cs="Arial"/>
          <w:sz w:val="20"/>
        </w:rPr>
        <w:t>y</w:t>
      </w:r>
      <w:r w:rsidR="00A408D1" w:rsidRPr="00C547AA">
        <w:rPr>
          <w:rFonts w:eastAsia="Verdana,Bold" w:cs="Arial"/>
          <w:sz w:val="20"/>
        </w:rPr>
        <w:t xml:space="preserve"> </w:t>
      </w:r>
      <w:r w:rsidR="007270E5" w:rsidRPr="00C547AA">
        <w:rPr>
          <w:rFonts w:eastAsia="Verdana,Bold" w:cs="Arial"/>
          <w:sz w:val="20"/>
        </w:rPr>
        <w:t xml:space="preserve">zakupu </w:t>
      </w:r>
      <w:r w:rsidR="0060225D" w:rsidRPr="00C547AA">
        <w:rPr>
          <w:rFonts w:eastAsia="Verdana,Bold" w:cs="Arial"/>
          <w:sz w:val="20"/>
        </w:rPr>
        <w:t>Załącznik nr 2</w:t>
      </w:r>
      <w:r w:rsidR="00CF03AB" w:rsidRPr="00C547AA">
        <w:rPr>
          <w:rFonts w:eastAsia="Verdana,Bold" w:cs="Arial"/>
          <w:sz w:val="20"/>
        </w:rPr>
        <w:t>.</w:t>
      </w:r>
    </w:p>
    <w:p w14:paraId="758422C1" w14:textId="77777777" w:rsidR="002C4CA3" w:rsidRPr="00C547AA" w:rsidRDefault="002C4CA3" w:rsidP="00B96785">
      <w:pPr>
        <w:pStyle w:val="Tekstpodstawowyzwciciem"/>
        <w:numPr>
          <w:ilvl w:val="0"/>
          <w:numId w:val="21"/>
        </w:numPr>
        <w:spacing w:after="0" w:line="360" w:lineRule="auto"/>
        <w:ind w:left="284" w:hanging="284"/>
        <w:rPr>
          <w:rFonts w:cs="Arial"/>
          <w:sz w:val="20"/>
        </w:rPr>
      </w:pPr>
      <w:r w:rsidRPr="00C547AA">
        <w:rPr>
          <w:rFonts w:eastAsia="Verdana,Bold" w:cs="Arial"/>
          <w:sz w:val="20"/>
        </w:rPr>
        <w:t>Klauzula Informacyjna – Załącznik nr 3</w:t>
      </w:r>
    </w:p>
    <w:p w14:paraId="6936347B" w14:textId="77777777" w:rsidR="002C4CA3" w:rsidRPr="00C547AA" w:rsidRDefault="002C4CA3" w:rsidP="00B96785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Wniosek o udostępnienie instrukcji - Załącznik nr 4</w:t>
      </w:r>
    </w:p>
    <w:p w14:paraId="5F8841F3" w14:textId="77777777" w:rsidR="002C4CA3" w:rsidRPr="00C547AA" w:rsidRDefault="002C4CA3" w:rsidP="00B96785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547AA">
        <w:rPr>
          <w:rFonts w:ascii="Arial" w:hAnsi="Arial" w:cs="Arial"/>
          <w:sz w:val="20"/>
          <w:szCs w:val="20"/>
        </w:rPr>
        <w:t>Oświadczenie o zachowaniu poufności dokumentów - Załącznik nr 5.</w:t>
      </w:r>
    </w:p>
    <w:p w14:paraId="0956FD5E" w14:textId="77777777" w:rsidR="002C4CA3" w:rsidRPr="00C547AA" w:rsidRDefault="002C4CA3" w:rsidP="00B96785">
      <w:pPr>
        <w:pStyle w:val="Tekstpodstawowyzwciciem"/>
        <w:spacing w:after="0" w:line="360" w:lineRule="auto"/>
        <w:ind w:left="851" w:firstLine="0"/>
        <w:rPr>
          <w:rFonts w:cs="Arial"/>
          <w:sz w:val="20"/>
        </w:rPr>
      </w:pPr>
    </w:p>
    <w:sectPr w:rsidR="002C4CA3" w:rsidRPr="00C547AA" w:rsidSect="0094098E">
      <w:footerReference w:type="default" r:id="rId12"/>
      <w:pgSz w:w="11906" w:h="16838"/>
      <w:pgMar w:top="993" w:right="1417" w:bottom="1276" w:left="156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E1668" w14:textId="77777777" w:rsidR="00F67FFA" w:rsidRDefault="00F67FFA" w:rsidP="00837EE7">
      <w:pPr>
        <w:spacing w:line="240" w:lineRule="auto"/>
      </w:pPr>
      <w:r>
        <w:separator/>
      </w:r>
    </w:p>
  </w:endnote>
  <w:endnote w:type="continuationSeparator" w:id="0">
    <w:p w14:paraId="3EA09FDB" w14:textId="77777777" w:rsidR="00F67FFA" w:rsidRDefault="00F67FFA" w:rsidP="00837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Arial"/>
        <w:sz w:val="16"/>
        <w:szCs w:val="16"/>
      </w:rPr>
      <w:id w:val="-379557837"/>
      <w:docPartObj>
        <w:docPartGallery w:val="Page Numbers (Bottom of Page)"/>
        <w:docPartUnique/>
      </w:docPartObj>
    </w:sdtPr>
    <w:sdtEndPr/>
    <w:sdtContent>
      <w:p w14:paraId="3E3FF3CC" w14:textId="56136DF4" w:rsidR="00792996" w:rsidRPr="002B0241" w:rsidRDefault="00792996">
        <w:pPr>
          <w:pStyle w:val="Stopka"/>
          <w:jc w:val="right"/>
          <w:rPr>
            <w:rFonts w:eastAsiaTheme="majorEastAsia" w:cs="Arial"/>
            <w:sz w:val="16"/>
            <w:szCs w:val="16"/>
          </w:rPr>
        </w:pPr>
        <w:r w:rsidRPr="002B0241">
          <w:rPr>
            <w:rFonts w:eastAsiaTheme="majorEastAsia" w:cs="Arial"/>
            <w:sz w:val="16"/>
            <w:szCs w:val="16"/>
          </w:rPr>
          <w:t xml:space="preserve">str. </w:t>
        </w:r>
        <w:r w:rsidRPr="002B0241">
          <w:rPr>
            <w:rFonts w:eastAsiaTheme="minorEastAsia" w:cs="Arial"/>
            <w:sz w:val="16"/>
            <w:szCs w:val="16"/>
          </w:rPr>
          <w:fldChar w:fldCharType="begin"/>
        </w:r>
        <w:r w:rsidRPr="002B0241">
          <w:rPr>
            <w:rFonts w:cs="Arial"/>
            <w:sz w:val="16"/>
            <w:szCs w:val="16"/>
          </w:rPr>
          <w:instrText>PAGE    \* MERGEFORMAT</w:instrText>
        </w:r>
        <w:r w:rsidRPr="002B0241">
          <w:rPr>
            <w:rFonts w:eastAsiaTheme="minorEastAsia" w:cs="Arial"/>
            <w:sz w:val="16"/>
            <w:szCs w:val="16"/>
          </w:rPr>
          <w:fldChar w:fldCharType="separate"/>
        </w:r>
        <w:r w:rsidR="000B79D6" w:rsidRPr="000B79D6">
          <w:rPr>
            <w:rFonts w:eastAsiaTheme="majorEastAsia" w:cs="Arial"/>
            <w:noProof/>
            <w:sz w:val="16"/>
            <w:szCs w:val="16"/>
          </w:rPr>
          <w:t>9</w:t>
        </w:r>
        <w:r w:rsidRPr="002B0241">
          <w:rPr>
            <w:rFonts w:eastAsiaTheme="majorEastAsia" w:cs="Arial"/>
            <w:sz w:val="16"/>
            <w:szCs w:val="16"/>
          </w:rPr>
          <w:fldChar w:fldCharType="end"/>
        </w:r>
      </w:p>
    </w:sdtContent>
  </w:sdt>
  <w:p w14:paraId="36789F2B" w14:textId="77777777" w:rsidR="00792996" w:rsidRDefault="007929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CAE4D" w14:textId="77777777" w:rsidR="00F67FFA" w:rsidRDefault="00F67FFA" w:rsidP="00837EE7">
      <w:pPr>
        <w:spacing w:line="240" w:lineRule="auto"/>
      </w:pPr>
      <w:r>
        <w:separator/>
      </w:r>
    </w:p>
  </w:footnote>
  <w:footnote w:type="continuationSeparator" w:id="0">
    <w:p w14:paraId="564AF3CA" w14:textId="77777777" w:rsidR="00F67FFA" w:rsidRDefault="00F67FFA" w:rsidP="00837EE7">
      <w:pPr>
        <w:spacing w:line="240" w:lineRule="auto"/>
      </w:pPr>
      <w:r>
        <w:continuationSeparator/>
      </w:r>
    </w:p>
  </w:footnote>
  <w:footnote w:id="1">
    <w:p w14:paraId="2DECDCD1" w14:textId="77777777" w:rsidR="002D4487" w:rsidRPr="00344C5E" w:rsidRDefault="002D4487" w:rsidP="002D4487">
      <w:pPr>
        <w:pStyle w:val="Tekstprzypisudolnego"/>
        <w:rPr>
          <w:rFonts w:ascii="Arial" w:hAnsi="Arial" w:cs="Arial"/>
        </w:rPr>
      </w:pPr>
      <w:r w:rsidRPr="00344C5E">
        <w:rPr>
          <w:rStyle w:val="Odwoanieprzypisudolnego"/>
          <w:rFonts w:eastAsia="Arial"/>
          <w:sz w:val="12"/>
        </w:rPr>
        <w:footnoteRef/>
      </w:r>
      <w:r w:rsidRPr="00344C5E">
        <w:rPr>
          <w:rFonts w:ascii="Arial" w:hAnsi="Arial" w:cs="Arial"/>
          <w:sz w:val="12"/>
        </w:rPr>
        <w:t xml:space="preserve"> rozporządzenie Rady (WE) 765/2006 z dnia 18 maja 2006 r. dotyczącego środków ograniczających w związku z sytuacją na Białorusi i udziałem Białorusi w agresji Rosji wobec Ukrainy</w:t>
      </w:r>
    </w:p>
  </w:footnote>
  <w:footnote w:id="2">
    <w:p w14:paraId="72E012AB" w14:textId="77777777" w:rsidR="002D4487" w:rsidRPr="00344C5E" w:rsidRDefault="002D4487" w:rsidP="002D4487">
      <w:pPr>
        <w:pStyle w:val="Tekstprzypisudolnego"/>
        <w:rPr>
          <w:rFonts w:ascii="Arial" w:hAnsi="Arial" w:cs="Arial"/>
          <w:sz w:val="12"/>
          <w:szCs w:val="12"/>
        </w:rPr>
      </w:pPr>
      <w:r w:rsidRPr="00344C5E">
        <w:rPr>
          <w:rStyle w:val="Odwoanieprzypisudolnego"/>
          <w:rFonts w:eastAsia="Arial"/>
          <w:sz w:val="12"/>
          <w:szCs w:val="12"/>
        </w:rPr>
        <w:footnoteRef/>
      </w:r>
      <w:r w:rsidRPr="00344C5E">
        <w:rPr>
          <w:rFonts w:ascii="Arial" w:hAnsi="Arial" w:cs="Arial"/>
          <w:sz w:val="12"/>
          <w:szCs w:val="12"/>
        </w:rPr>
        <w:t xml:space="preserve"> rozporządzenie Rady (UE) 269/2014 z dnia 17 marca 2014 r. w sprawie środków ograniczających w odniesieniu do działań podważających integralność terytorialną, suwerenność i niezależność Ukrainy lub im zagrażających</w:t>
      </w:r>
    </w:p>
  </w:footnote>
  <w:footnote w:id="3">
    <w:p w14:paraId="193914AC" w14:textId="77777777" w:rsidR="002D4487" w:rsidRPr="00344C5E" w:rsidRDefault="002D4487" w:rsidP="002D4487">
      <w:pPr>
        <w:pStyle w:val="Tekstprzypisudolnego"/>
        <w:rPr>
          <w:rFonts w:ascii="Arial" w:hAnsi="Arial" w:cs="Arial"/>
          <w:sz w:val="12"/>
          <w:szCs w:val="12"/>
        </w:rPr>
      </w:pPr>
      <w:r w:rsidRPr="00344C5E">
        <w:rPr>
          <w:rStyle w:val="Odwoanieprzypisudolnego"/>
          <w:rFonts w:eastAsia="Arial"/>
          <w:sz w:val="12"/>
          <w:szCs w:val="12"/>
        </w:rPr>
        <w:footnoteRef/>
      </w:r>
      <w:r w:rsidRPr="00344C5E">
        <w:rPr>
          <w:rFonts w:ascii="Arial" w:hAnsi="Arial" w:cs="Arial"/>
          <w:sz w:val="12"/>
          <w:szCs w:val="12"/>
        </w:rPr>
        <w:t xml:space="preserve">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</w:t>
      </w:r>
    </w:p>
  </w:footnote>
  <w:footnote w:id="4">
    <w:p w14:paraId="3DDAC95A" w14:textId="77777777" w:rsidR="002D4487" w:rsidRPr="00344C5E" w:rsidRDefault="002D4487" w:rsidP="002D4487">
      <w:pPr>
        <w:pStyle w:val="Tekstprzypisudolnego"/>
        <w:rPr>
          <w:rFonts w:ascii="Arial" w:hAnsi="Arial" w:cs="Arial"/>
          <w:sz w:val="12"/>
          <w:szCs w:val="12"/>
        </w:rPr>
      </w:pPr>
      <w:r w:rsidRPr="00344C5E">
        <w:rPr>
          <w:rStyle w:val="Odwoanieprzypisudolnego"/>
          <w:rFonts w:eastAsia="Arial"/>
          <w:sz w:val="12"/>
          <w:szCs w:val="12"/>
        </w:rPr>
        <w:footnoteRef/>
      </w:r>
      <w:r w:rsidRPr="00344C5E">
        <w:rPr>
          <w:rFonts w:ascii="Arial" w:hAnsi="Arial" w:cs="Arial"/>
          <w:sz w:val="12"/>
          <w:szCs w:val="12"/>
        </w:rPr>
        <w:t xml:space="preserve"> w rozumieniu ustawy z dnia 1 marca 2018 r. o przeciwdziałaniu praniu pieniędzy oraz finansowaniu terroryzmu</w:t>
      </w:r>
    </w:p>
  </w:footnote>
  <w:footnote w:id="5">
    <w:p w14:paraId="0D6B4463" w14:textId="77777777" w:rsidR="002D4487" w:rsidRPr="00344C5E" w:rsidRDefault="002D4487" w:rsidP="002D4487">
      <w:pPr>
        <w:pStyle w:val="Tekstprzypisudolnego"/>
        <w:rPr>
          <w:rFonts w:ascii="Arial" w:hAnsi="Arial" w:cs="Arial"/>
          <w:sz w:val="12"/>
          <w:szCs w:val="12"/>
        </w:rPr>
      </w:pPr>
      <w:r w:rsidRPr="00344C5E">
        <w:rPr>
          <w:rStyle w:val="Odwoanieprzypisudolnego"/>
          <w:rFonts w:eastAsia="Arial"/>
          <w:sz w:val="12"/>
          <w:szCs w:val="12"/>
        </w:rPr>
        <w:footnoteRef/>
      </w:r>
      <w:r w:rsidRPr="00344C5E">
        <w:rPr>
          <w:rFonts w:ascii="Arial" w:hAnsi="Arial" w:cs="Arial"/>
          <w:sz w:val="12"/>
          <w:szCs w:val="12"/>
        </w:rPr>
        <w:t xml:space="preserve"> w rozumieniu art. 3 ust. 1 pkt 37 ustawy z dnia 29 września 1994 r. o rachunkowości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C39"/>
    <w:multiLevelType w:val="hybridMultilevel"/>
    <w:tmpl w:val="E5987D92"/>
    <w:lvl w:ilvl="0" w:tplc="FE9C4114">
      <w:start w:val="1"/>
      <w:numFmt w:val="bullet"/>
      <w:lvlText w:val="-"/>
      <w:lvlJc w:val="left"/>
      <w:pPr>
        <w:tabs>
          <w:tab w:val="num" w:pos="2116"/>
        </w:tabs>
        <w:ind w:left="2116" w:hanging="360"/>
      </w:pPr>
      <w:rPr>
        <w:rFonts w:ascii="Arial" w:hAnsi="Arial" w:cs="Times New Roman" w:hint="default"/>
      </w:rPr>
    </w:lvl>
    <w:lvl w:ilvl="1" w:tplc="D30E7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583B"/>
    <w:multiLevelType w:val="hybridMultilevel"/>
    <w:tmpl w:val="D01EB5AE"/>
    <w:lvl w:ilvl="0" w:tplc="726ABB6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" w15:restartNumberingAfterBreak="0">
    <w:nsid w:val="0A9401BA"/>
    <w:multiLevelType w:val="multilevel"/>
    <w:tmpl w:val="F2E026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FAC61B8"/>
    <w:multiLevelType w:val="hybridMultilevel"/>
    <w:tmpl w:val="564E7558"/>
    <w:lvl w:ilvl="0" w:tplc="1A4A06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44B12"/>
    <w:multiLevelType w:val="hybridMultilevel"/>
    <w:tmpl w:val="518612D0"/>
    <w:lvl w:ilvl="0" w:tplc="B29A3BD4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172F0"/>
    <w:multiLevelType w:val="hybridMultilevel"/>
    <w:tmpl w:val="0700DC5E"/>
    <w:lvl w:ilvl="0" w:tplc="A1C6D3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D050C"/>
    <w:multiLevelType w:val="multilevel"/>
    <w:tmpl w:val="3A9A734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FC92582"/>
    <w:multiLevelType w:val="hybridMultilevel"/>
    <w:tmpl w:val="EDE057D6"/>
    <w:lvl w:ilvl="0" w:tplc="13F2745A">
      <w:start w:val="1"/>
      <w:numFmt w:val="lowerLetter"/>
      <w:lvlText w:val="%1)"/>
      <w:lvlJc w:val="left"/>
      <w:pPr>
        <w:tabs>
          <w:tab w:val="num" w:pos="530"/>
        </w:tabs>
        <w:ind w:left="0" w:firstLine="17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22486C"/>
    <w:multiLevelType w:val="multilevel"/>
    <w:tmpl w:val="CB56259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2."/>
      <w:lvlJc w:val="left"/>
      <w:pPr>
        <w:ind w:left="1140" w:hanging="720"/>
      </w:pPr>
      <w:rPr>
        <w:rFonts w:ascii="Tahoma" w:eastAsia="Times New Roman" w:hAnsi="Tahoma" w:cs="Tahoma"/>
        <w:b/>
      </w:rPr>
    </w:lvl>
    <w:lvl w:ilvl="2">
      <w:start w:val="1"/>
      <w:numFmt w:val="decimal"/>
      <w:isLgl/>
      <w:lvlText w:val="%1.%2.%3."/>
      <w:lvlJc w:val="left"/>
      <w:pPr>
        <w:ind w:left="15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520"/>
      </w:pPr>
      <w:rPr>
        <w:rFonts w:hint="default"/>
      </w:rPr>
    </w:lvl>
  </w:abstractNum>
  <w:abstractNum w:abstractNumId="9" w15:restartNumberingAfterBreak="0">
    <w:nsid w:val="23524B4F"/>
    <w:multiLevelType w:val="hybridMultilevel"/>
    <w:tmpl w:val="DBACE304"/>
    <w:lvl w:ilvl="0" w:tplc="C03EAB0E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D31"/>
    <w:multiLevelType w:val="multilevel"/>
    <w:tmpl w:val="6CF2E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F197FEB"/>
    <w:multiLevelType w:val="hybridMultilevel"/>
    <w:tmpl w:val="6CB26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4DCC"/>
    <w:multiLevelType w:val="hybridMultilevel"/>
    <w:tmpl w:val="9ED28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4283F"/>
    <w:multiLevelType w:val="singleLevel"/>
    <w:tmpl w:val="04150019"/>
    <w:lvl w:ilvl="0">
      <w:start w:val="1"/>
      <w:numFmt w:val="lowerLetter"/>
      <w:lvlText w:val="%1."/>
      <w:lvlJc w:val="left"/>
      <w:pPr>
        <w:ind w:left="360" w:hanging="360"/>
      </w:pPr>
    </w:lvl>
  </w:abstractNum>
  <w:abstractNum w:abstractNumId="14" w15:restartNumberingAfterBreak="0">
    <w:nsid w:val="3B957FAA"/>
    <w:multiLevelType w:val="multilevel"/>
    <w:tmpl w:val="A2F289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</w:rPr>
    </w:lvl>
  </w:abstractNum>
  <w:abstractNum w:abstractNumId="15" w15:restartNumberingAfterBreak="0">
    <w:nsid w:val="3F903EED"/>
    <w:multiLevelType w:val="hybridMultilevel"/>
    <w:tmpl w:val="EBA0DCB2"/>
    <w:lvl w:ilvl="0" w:tplc="1988F64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6" w15:restartNumberingAfterBreak="0">
    <w:nsid w:val="413F5CF1"/>
    <w:multiLevelType w:val="hybridMultilevel"/>
    <w:tmpl w:val="51F82570"/>
    <w:lvl w:ilvl="0" w:tplc="4A24BA6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7" w15:restartNumberingAfterBreak="0">
    <w:nsid w:val="41E368C6"/>
    <w:multiLevelType w:val="hybridMultilevel"/>
    <w:tmpl w:val="E474D056"/>
    <w:lvl w:ilvl="0" w:tplc="317A5C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B3F6F"/>
    <w:multiLevelType w:val="hybridMultilevel"/>
    <w:tmpl w:val="E36EA9EE"/>
    <w:lvl w:ilvl="0" w:tplc="8D0808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B18A2"/>
    <w:multiLevelType w:val="hybridMultilevel"/>
    <w:tmpl w:val="7E308E28"/>
    <w:lvl w:ilvl="0" w:tplc="6ADE4D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A50333"/>
    <w:multiLevelType w:val="hybridMultilevel"/>
    <w:tmpl w:val="3E943FDE"/>
    <w:lvl w:ilvl="0" w:tplc="9E8265D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1" w15:restartNumberingAfterBreak="0">
    <w:nsid w:val="4C244FC3"/>
    <w:multiLevelType w:val="multilevel"/>
    <w:tmpl w:val="3CE8FF2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4C6803B5"/>
    <w:multiLevelType w:val="hybridMultilevel"/>
    <w:tmpl w:val="7ECCB73A"/>
    <w:lvl w:ilvl="0" w:tplc="DF3239AC">
      <w:start w:val="1"/>
      <w:numFmt w:val="upperRoman"/>
      <w:lvlText w:val="%1."/>
      <w:lvlJc w:val="righ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B5F9C"/>
    <w:multiLevelType w:val="hybridMultilevel"/>
    <w:tmpl w:val="51F82570"/>
    <w:lvl w:ilvl="0" w:tplc="4A24BA6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4" w15:restartNumberingAfterBreak="0">
    <w:nsid w:val="5C3E0D69"/>
    <w:multiLevelType w:val="hybridMultilevel"/>
    <w:tmpl w:val="B05AE404"/>
    <w:lvl w:ilvl="0" w:tplc="0C22C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C31B7"/>
    <w:multiLevelType w:val="hybridMultilevel"/>
    <w:tmpl w:val="A442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6561C"/>
    <w:multiLevelType w:val="hybridMultilevel"/>
    <w:tmpl w:val="8E32A1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C6255"/>
    <w:multiLevelType w:val="hybridMultilevel"/>
    <w:tmpl w:val="3E943FDE"/>
    <w:lvl w:ilvl="0" w:tplc="9E8265D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8" w15:restartNumberingAfterBreak="0">
    <w:nsid w:val="64670F1E"/>
    <w:multiLevelType w:val="hybridMultilevel"/>
    <w:tmpl w:val="22E62ED2"/>
    <w:lvl w:ilvl="0" w:tplc="AB2C25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9650E"/>
    <w:multiLevelType w:val="multilevel"/>
    <w:tmpl w:val="4F9C8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67B85680"/>
    <w:multiLevelType w:val="hybridMultilevel"/>
    <w:tmpl w:val="803AD572"/>
    <w:lvl w:ilvl="0" w:tplc="154447AC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776C1"/>
    <w:multiLevelType w:val="hybridMultilevel"/>
    <w:tmpl w:val="1478B39C"/>
    <w:lvl w:ilvl="0" w:tplc="6ADE4D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BDA49F5"/>
    <w:multiLevelType w:val="multilevel"/>
    <w:tmpl w:val="E66AF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3" w15:restartNumberingAfterBreak="0">
    <w:nsid w:val="74C028F1"/>
    <w:multiLevelType w:val="hybridMultilevel"/>
    <w:tmpl w:val="B41413F6"/>
    <w:lvl w:ilvl="0" w:tplc="160AFA9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00A3E"/>
    <w:multiLevelType w:val="hybridMultilevel"/>
    <w:tmpl w:val="2552141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5923C7E"/>
    <w:multiLevelType w:val="multilevel"/>
    <w:tmpl w:val="2C54F6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1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BB80495"/>
    <w:multiLevelType w:val="hybridMultilevel"/>
    <w:tmpl w:val="45762C32"/>
    <w:lvl w:ilvl="0" w:tplc="2EE8F1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427C3"/>
    <w:multiLevelType w:val="multilevel"/>
    <w:tmpl w:val="6E841F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F152561"/>
    <w:multiLevelType w:val="multilevel"/>
    <w:tmpl w:val="56CC455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2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9" w15:restartNumberingAfterBreak="0">
    <w:nsid w:val="7FA76B97"/>
    <w:multiLevelType w:val="multilevel"/>
    <w:tmpl w:val="6E841F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0"/>
  </w:num>
  <w:num w:numId="4">
    <w:abstractNumId w:val="1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</w:num>
  <w:num w:numId="8">
    <w:abstractNumId w:val="37"/>
  </w:num>
  <w:num w:numId="9">
    <w:abstractNumId w:val="38"/>
  </w:num>
  <w:num w:numId="10">
    <w:abstractNumId w:val="16"/>
  </w:num>
  <w:num w:numId="11">
    <w:abstractNumId w:val="20"/>
  </w:num>
  <w:num w:numId="12">
    <w:abstractNumId w:val="15"/>
  </w:num>
  <w:num w:numId="13">
    <w:abstractNumId w:val="1"/>
  </w:num>
  <w:num w:numId="14">
    <w:abstractNumId w:val="18"/>
  </w:num>
  <w:num w:numId="15">
    <w:abstractNumId w:val="9"/>
  </w:num>
  <w:num w:numId="16">
    <w:abstractNumId w:val="2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33"/>
  </w:num>
  <w:num w:numId="22">
    <w:abstractNumId w:val="11"/>
  </w:num>
  <w:num w:numId="23">
    <w:abstractNumId w:val="34"/>
  </w:num>
  <w:num w:numId="24">
    <w:abstractNumId w:val="10"/>
  </w:num>
  <w:num w:numId="25">
    <w:abstractNumId w:val="32"/>
  </w:num>
  <w:num w:numId="26">
    <w:abstractNumId w:val="29"/>
  </w:num>
  <w:num w:numId="27">
    <w:abstractNumId w:val="0"/>
  </w:num>
  <w:num w:numId="28">
    <w:abstractNumId w:val="3"/>
  </w:num>
  <w:num w:numId="29">
    <w:abstractNumId w:val="25"/>
  </w:num>
  <w:num w:numId="30">
    <w:abstractNumId w:val="39"/>
  </w:num>
  <w:num w:numId="31">
    <w:abstractNumId w:val="19"/>
  </w:num>
  <w:num w:numId="32">
    <w:abstractNumId w:val="31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27"/>
  </w:num>
  <w:num w:numId="36">
    <w:abstractNumId w:val="28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4"/>
  </w:num>
  <w:num w:numId="40">
    <w:abstractNumId w:val="8"/>
  </w:num>
  <w:num w:numId="41">
    <w:abstractNumId w:val="26"/>
  </w:num>
  <w:num w:numId="42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9B"/>
    <w:rsid w:val="0001740E"/>
    <w:rsid w:val="00017A03"/>
    <w:rsid w:val="000224B2"/>
    <w:rsid w:val="000252A1"/>
    <w:rsid w:val="000310BD"/>
    <w:rsid w:val="00033912"/>
    <w:rsid w:val="00045CC3"/>
    <w:rsid w:val="00045D0D"/>
    <w:rsid w:val="00063933"/>
    <w:rsid w:val="00065DCF"/>
    <w:rsid w:val="0006702F"/>
    <w:rsid w:val="000717BF"/>
    <w:rsid w:val="00076DC0"/>
    <w:rsid w:val="00083ACB"/>
    <w:rsid w:val="00094E4F"/>
    <w:rsid w:val="000A29E5"/>
    <w:rsid w:val="000A374C"/>
    <w:rsid w:val="000A6579"/>
    <w:rsid w:val="000A7C6A"/>
    <w:rsid w:val="000B73A7"/>
    <w:rsid w:val="000B73BD"/>
    <w:rsid w:val="000B79D6"/>
    <w:rsid w:val="000C28BA"/>
    <w:rsid w:val="000C4800"/>
    <w:rsid w:val="000C59EF"/>
    <w:rsid w:val="000C73F2"/>
    <w:rsid w:val="000D1FA9"/>
    <w:rsid w:val="000E5849"/>
    <w:rsid w:val="000F3E9F"/>
    <w:rsid w:val="000F6539"/>
    <w:rsid w:val="000F6928"/>
    <w:rsid w:val="00106EEB"/>
    <w:rsid w:val="001130DD"/>
    <w:rsid w:val="001152EA"/>
    <w:rsid w:val="00115760"/>
    <w:rsid w:val="00120FB5"/>
    <w:rsid w:val="001334B6"/>
    <w:rsid w:val="001432A3"/>
    <w:rsid w:val="00151EE8"/>
    <w:rsid w:val="0015292D"/>
    <w:rsid w:val="00162B37"/>
    <w:rsid w:val="0016559B"/>
    <w:rsid w:val="001709F3"/>
    <w:rsid w:val="00176ADF"/>
    <w:rsid w:val="001926E2"/>
    <w:rsid w:val="0019327E"/>
    <w:rsid w:val="00197FDB"/>
    <w:rsid w:val="001A1CCF"/>
    <w:rsid w:val="001A4E43"/>
    <w:rsid w:val="001A518C"/>
    <w:rsid w:val="001A5FC9"/>
    <w:rsid w:val="001A6069"/>
    <w:rsid w:val="001A6B60"/>
    <w:rsid w:val="001B1277"/>
    <w:rsid w:val="001B3571"/>
    <w:rsid w:val="001B434D"/>
    <w:rsid w:val="001B7BE3"/>
    <w:rsid w:val="001C51CD"/>
    <w:rsid w:val="001C5A75"/>
    <w:rsid w:val="001D5F7A"/>
    <w:rsid w:val="001E63F2"/>
    <w:rsid w:val="001F1EA6"/>
    <w:rsid w:val="001F45B8"/>
    <w:rsid w:val="001F4FF8"/>
    <w:rsid w:val="001F706D"/>
    <w:rsid w:val="002012F0"/>
    <w:rsid w:val="002100A7"/>
    <w:rsid w:val="00215708"/>
    <w:rsid w:val="00221599"/>
    <w:rsid w:val="00224874"/>
    <w:rsid w:val="0024122F"/>
    <w:rsid w:val="00241532"/>
    <w:rsid w:val="00244FEB"/>
    <w:rsid w:val="00245BC6"/>
    <w:rsid w:val="00245EF7"/>
    <w:rsid w:val="00252627"/>
    <w:rsid w:val="00255501"/>
    <w:rsid w:val="00255AD7"/>
    <w:rsid w:val="00261568"/>
    <w:rsid w:val="002641CF"/>
    <w:rsid w:val="00272486"/>
    <w:rsid w:val="0028270A"/>
    <w:rsid w:val="00287E6D"/>
    <w:rsid w:val="00292122"/>
    <w:rsid w:val="002A091D"/>
    <w:rsid w:val="002A320B"/>
    <w:rsid w:val="002B0241"/>
    <w:rsid w:val="002B169E"/>
    <w:rsid w:val="002B4AAB"/>
    <w:rsid w:val="002C4CA3"/>
    <w:rsid w:val="002D37B4"/>
    <w:rsid w:val="002D4487"/>
    <w:rsid w:val="002D4A04"/>
    <w:rsid w:val="002F3644"/>
    <w:rsid w:val="00306011"/>
    <w:rsid w:val="003103E5"/>
    <w:rsid w:val="0031426B"/>
    <w:rsid w:val="00316887"/>
    <w:rsid w:val="00330988"/>
    <w:rsid w:val="003320E6"/>
    <w:rsid w:val="003364B2"/>
    <w:rsid w:val="003432DF"/>
    <w:rsid w:val="00343DA5"/>
    <w:rsid w:val="0034782B"/>
    <w:rsid w:val="00350C23"/>
    <w:rsid w:val="00362161"/>
    <w:rsid w:val="00366679"/>
    <w:rsid w:val="00366884"/>
    <w:rsid w:val="0036768F"/>
    <w:rsid w:val="00373A02"/>
    <w:rsid w:val="00377B11"/>
    <w:rsid w:val="00382E5E"/>
    <w:rsid w:val="00390052"/>
    <w:rsid w:val="00394B29"/>
    <w:rsid w:val="003962E9"/>
    <w:rsid w:val="003A6BFD"/>
    <w:rsid w:val="003B02FA"/>
    <w:rsid w:val="003B2263"/>
    <w:rsid w:val="003B38AE"/>
    <w:rsid w:val="003B3FC3"/>
    <w:rsid w:val="003C5DC8"/>
    <w:rsid w:val="003D40C8"/>
    <w:rsid w:val="003D5700"/>
    <w:rsid w:val="003E1540"/>
    <w:rsid w:val="003E44AF"/>
    <w:rsid w:val="003E4ED8"/>
    <w:rsid w:val="003E62EF"/>
    <w:rsid w:val="003F03E5"/>
    <w:rsid w:val="00403EA3"/>
    <w:rsid w:val="00416639"/>
    <w:rsid w:val="0041687F"/>
    <w:rsid w:val="00417507"/>
    <w:rsid w:val="004232EA"/>
    <w:rsid w:val="00423676"/>
    <w:rsid w:val="00424A18"/>
    <w:rsid w:val="00427A5A"/>
    <w:rsid w:val="004353C4"/>
    <w:rsid w:val="004374D8"/>
    <w:rsid w:val="00441F32"/>
    <w:rsid w:val="00444880"/>
    <w:rsid w:val="00447070"/>
    <w:rsid w:val="00455213"/>
    <w:rsid w:val="00464081"/>
    <w:rsid w:val="004666C2"/>
    <w:rsid w:val="0046730E"/>
    <w:rsid w:val="00471617"/>
    <w:rsid w:val="00476207"/>
    <w:rsid w:val="00477A03"/>
    <w:rsid w:val="004808AF"/>
    <w:rsid w:val="004809A0"/>
    <w:rsid w:val="00482CE6"/>
    <w:rsid w:val="00483A41"/>
    <w:rsid w:val="004906E2"/>
    <w:rsid w:val="004937CE"/>
    <w:rsid w:val="00494E43"/>
    <w:rsid w:val="004A3146"/>
    <w:rsid w:val="004B2B3A"/>
    <w:rsid w:val="004B34A1"/>
    <w:rsid w:val="004D0EFD"/>
    <w:rsid w:val="004D6BA4"/>
    <w:rsid w:val="004E2ACA"/>
    <w:rsid w:val="004E447D"/>
    <w:rsid w:val="004F1100"/>
    <w:rsid w:val="004F42B5"/>
    <w:rsid w:val="005214A1"/>
    <w:rsid w:val="00530FFE"/>
    <w:rsid w:val="005500F5"/>
    <w:rsid w:val="00554A25"/>
    <w:rsid w:val="00556ADB"/>
    <w:rsid w:val="0056553D"/>
    <w:rsid w:val="0057145C"/>
    <w:rsid w:val="00573D44"/>
    <w:rsid w:val="005775F3"/>
    <w:rsid w:val="00585610"/>
    <w:rsid w:val="00585724"/>
    <w:rsid w:val="005905A5"/>
    <w:rsid w:val="00590E8D"/>
    <w:rsid w:val="005936C7"/>
    <w:rsid w:val="005A41A2"/>
    <w:rsid w:val="005B19A4"/>
    <w:rsid w:val="005B2DAD"/>
    <w:rsid w:val="005C73A0"/>
    <w:rsid w:val="005D6087"/>
    <w:rsid w:val="005E11E3"/>
    <w:rsid w:val="005E449C"/>
    <w:rsid w:val="005E58CE"/>
    <w:rsid w:val="005F3741"/>
    <w:rsid w:val="005F4481"/>
    <w:rsid w:val="005F4D02"/>
    <w:rsid w:val="005F4FEE"/>
    <w:rsid w:val="005F771C"/>
    <w:rsid w:val="0060225D"/>
    <w:rsid w:val="00602C4D"/>
    <w:rsid w:val="00604192"/>
    <w:rsid w:val="006058A5"/>
    <w:rsid w:val="00612272"/>
    <w:rsid w:val="00627C7C"/>
    <w:rsid w:val="00630955"/>
    <w:rsid w:val="00634D91"/>
    <w:rsid w:val="00636302"/>
    <w:rsid w:val="00644B2C"/>
    <w:rsid w:val="0064600D"/>
    <w:rsid w:val="00646F03"/>
    <w:rsid w:val="0065605A"/>
    <w:rsid w:val="00665249"/>
    <w:rsid w:val="00665812"/>
    <w:rsid w:val="00666EBE"/>
    <w:rsid w:val="006837D8"/>
    <w:rsid w:val="0068609E"/>
    <w:rsid w:val="00690B56"/>
    <w:rsid w:val="0069235E"/>
    <w:rsid w:val="00694E37"/>
    <w:rsid w:val="006A43B1"/>
    <w:rsid w:val="006A506B"/>
    <w:rsid w:val="006B3F0A"/>
    <w:rsid w:val="006B47A1"/>
    <w:rsid w:val="006B50E4"/>
    <w:rsid w:val="006B64DF"/>
    <w:rsid w:val="006B665F"/>
    <w:rsid w:val="006B7E25"/>
    <w:rsid w:val="006C2366"/>
    <w:rsid w:val="006C7FC9"/>
    <w:rsid w:val="006D1434"/>
    <w:rsid w:val="006D1A8D"/>
    <w:rsid w:val="006D2680"/>
    <w:rsid w:val="006E3DEE"/>
    <w:rsid w:val="006E6CF9"/>
    <w:rsid w:val="006F3646"/>
    <w:rsid w:val="00701CB8"/>
    <w:rsid w:val="00711520"/>
    <w:rsid w:val="0071394F"/>
    <w:rsid w:val="00717942"/>
    <w:rsid w:val="007270E5"/>
    <w:rsid w:val="007302F1"/>
    <w:rsid w:val="00741A28"/>
    <w:rsid w:val="00742F19"/>
    <w:rsid w:val="0074511E"/>
    <w:rsid w:val="0075138B"/>
    <w:rsid w:val="00761525"/>
    <w:rsid w:val="007616D8"/>
    <w:rsid w:val="0076488C"/>
    <w:rsid w:val="00776A90"/>
    <w:rsid w:val="00781F8D"/>
    <w:rsid w:val="007833EB"/>
    <w:rsid w:val="00784ACB"/>
    <w:rsid w:val="00791023"/>
    <w:rsid w:val="00792996"/>
    <w:rsid w:val="007947F3"/>
    <w:rsid w:val="00796E7A"/>
    <w:rsid w:val="007A10B1"/>
    <w:rsid w:val="007A4EED"/>
    <w:rsid w:val="007A54A5"/>
    <w:rsid w:val="007B46E3"/>
    <w:rsid w:val="007B575C"/>
    <w:rsid w:val="007B61DF"/>
    <w:rsid w:val="007C546F"/>
    <w:rsid w:val="007C7547"/>
    <w:rsid w:val="007D5290"/>
    <w:rsid w:val="007E00C0"/>
    <w:rsid w:val="007E0ABD"/>
    <w:rsid w:val="007E3B01"/>
    <w:rsid w:val="007F459D"/>
    <w:rsid w:val="00800A12"/>
    <w:rsid w:val="00804DCD"/>
    <w:rsid w:val="00806C7B"/>
    <w:rsid w:val="00807342"/>
    <w:rsid w:val="00815E02"/>
    <w:rsid w:val="00817C77"/>
    <w:rsid w:val="00824E6D"/>
    <w:rsid w:val="008255F4"/>
    <w:rsid w:val="0082625F"/>
    <w:rsid w:val="008268C9"/>
    <w:rsid w:val="00837EE7"/>
    <w:rsid w:val="00850A6D"/>
    <w:rsid w:val="0086432E"/>
    <w:rsid w:val="008660FD"/>
    <w:rsid w:val="00867362"/>
    <w:rsid w:val="00872755"/>
    <w:rsid w:val="00872914"/>
    <w:rsid w:val="00872DAD"/>
    <w:rsid w:val="008739F0"/>
    <w:rsid w:val="00885571"/>
    <w:rsid w:val="008933F1"/>
    <w:rsid w:val="0089653D"/>
    <w:rsid w:val="008A3C8E"/>
    <w:rsid w:val="008B3D35"/>
    <w:rsid w:val="008B6ACB"/>
    <w:rsid w:val="008B6B8A"/>
    <w:rsid w:val="008C0389"/>
    <w:rsid w:val="008C1585"/>
    <w:rsid w:val="008C1C7F"/>
    <w:rsid w:val="008D0E45"/>
    <w:rsid w:val="008D3D04"/>
    <w:rsid w:val="008D5D9F"/>
    <w:rsid w:val="008E639E"/>
    <w:rsid w:val="008F01DE"/>
    <w:rsid w:val="008F2B92"/>
    <w:rsid w:val="009012DB"/>
    <w:rsid w:val="00901D1D"/>
    <w:rsid w:val="00903ED1"/>
    <w:rsid w:val="00913D0F"/>
    <w:rsid w:val="009219DB"/>
    <w:rsid w:val="009338A4"/>
    <w:rsid w:val="009345DE"/>
    <w:rsid w:val="00936253"/>
    <w:rsid w:val="0094098E"/>
    <w:rsid w:val="00943D44"/>
    <w:rsid w:val="00945711"/>
    <w:rsid w:val="009457E7"/>
    <w:rsid w:val="009500DD"/>
    <w:rsid w:val="00953A06"/>
    <w:rsid w:val="0095630B"/>
    <w:rsid w:val="009611CD"/>
    <w:rsid w:val="009619DF"/>
    <w:rsid w:val="0096388F"/>
    <w:rsid w:val="00965864"/>
    <w:rsid w:val="00967D2A"/>
    <w:rsid w:val="009804AD"/>
    <w:rsid w:val="00981491"/>
    <w:rsid w:val="009828CD"/>
    <w:rsid w:val="009846EF"/>
    <w:rsid w:val="0098488B"/>
    <w:rsid w:val="009874BE"/>
    <w:rsid w:val="00991456"/>
    <w:rsid w:val="009979EB"/>
    <w:rsid w:val="009A288F"/>
    <w:rsid w:val="009A3919"/>
    <w:rsid w:val="009A4516"/>
    <w:rsid w:val="009A684B"/>
    <w:rsid w:val="009C2E28"/>
    <w:rsid w:val="009C6797"/>
    <w:rsid w:val="009E4BEC"/>
    <w:rsid w:val="009E599F"/>
    <w:rsid w:val="009F12C2"/>
    <w:rsid w:val="009F29E9"/>
    <w:rsid w:val="009F46AC"/>
    <w:rsid w:val="009F624E"/>
    <w:rsid w:val="00A03D83"/>
    <w:rsid w:val="00A10C12"/>
    <w:rsid w:val="00A11194"/>
    <w:rsid w:val="00A16C2E"/>
    <w:rsid w:val="00A178FC"/>
    <w:rsid w:val="00A348FD"/>
    <w:rsid w:val="00A408D1"/>
    <w:rsid w:val="00A429BC"/>
    <w:rsid w:val="00A55A18"/>
    <w:rsid w:val="00A60696"/>
    <w:rsid w:val="00A63FC7"/>
    <w:rsid w:val="00A65EF8"/>
    <w:rsid w:val="00A7268C"/>
    <w:rsid w:val="00A75660"/>
    <w:rsid w:val="00A77A61"/>
    <w:rsid w:val="00A915BA"/>
    <w:rsid w:val="00A92E2F"/>
    <w:rsid w:val="00A96711"/>
    <w:rsid w:val="00AA2524"/>
    <w:rsid w:val="00AA500B"/>
    <w:rsid w:val="00AB5545"/>
    <w:rsid w:val="00AD1E35"/>
    <w:rsid w:val="00AD6645"/>
    <w:rsid w:val="00AD6647"/>
    <w:rsid w:val="00AD7159"/>
    <w:rsid w:val="00AE21C2"/>
    <w:rsid w:val="00AE6D4E"/>
    <w:rsid w:val="00AE76C7"/>
    <w:rsid w:val="00AF1EB6"/>
    <w:rsid w:val="00AF25E7"/>
    <w:rsid w:val="00AF4553"/>
    <w:rsid w:val="00AF4859"/>
    <w:rsid w:val="00AF6B44"/>
    <w:rsid w:val="00B03A41"/>
    <w:rsid w:val="00B052E7"/>
    <w:rsid w:val="00B0760A"/>
    <w:rsid w:val="00B11947"/>
    <w:rsid w:val="00B121A4"/>
    <w:rsid w:val="00B12815"/>
    <w:rsid w:val="00B23439"/>
    <w:rsid w:val="00B26B1B"/>
    <w:rsid w:val="00B271D0"/>
    <w:rsid w:val="00B35919"/>
    <w:rsid w:val="00B40C87"/>
    <w:rsid w:val="00B41D78"/>
    <w:rsid w:val="00B4315A"/>
    <w:rsid w:val="00B44704"/>
    <w:rsid w:val="00B5207E"/>
    <w:rsid w:val="00B522DA"/>
    <w:rsid w:val="00B52C20"/>
    <w:rsid w:val="00B574F4"/>
    <w:rsid w:val="00B661A4"/>
    <w:rsid w:val="00B72D00"/>
    <w:rsid w:val="00B838CA"/>
    <w:rsid w:val="00B86531"/>
    <w:rsid w:val="00B86E37"/>
    <w:rsid w:val="00B87183"/>
    <w:rsid w:val="00B94127"/>
    <w:rsid w:val="00B96785"/>
    <w:rsid w:val="00B9783F"/>
    <w:rsid w:val="00BA34C3"/>
    <w:rsid w:val="00BA4D2C"/>
    <w:rsid w:val="00BB1F3E"/>
    <w:rsid w:val="00BC047E"/>
    <w:rsid w:val="00BC1A5A"/>
    <w:rsid w:val="00BC4A94"/>
    <w:rsid w:val="00BD041F"/>
    <w:rsid w:val="00BD42AE"/>
    <w:rsid w:val="00BE30C9"/>
    <w:rsid w:val="00BE52DD"/>
    <w:rsid w:val="00BE547C"/>
    <w:rsid w:val="00C01245"/>
    <w:rsid w:val="00C01A71"/>
    <w:rsid w:val="00C04DC1"/>
    <w:rsid w:val="00C12557"/>
    <w:rsid w:val="00C17BB0"/>
    <w:rsid w:val="00C2146E"/>
    <w:rsid w:val="00C229F5"/>
    <w:rsid w:val="00C22C21"/>
    <w:rsid w:val="00C238D5"/>
    <w:rsid w:val="00C25F43"/>
    <w:rsid w:val="00C36271"/>
    <w:rsid w:val="00C36C2B"/>
    <w:rsid w:val="00C404E7"/>
    <w:rsid w:val="00C44951"/>
    <w:rsid w:val="00C4710A"/>
    <w:rsid w:val="00C53BAF"/>
    <w:rsid w:val="00C547AA"/>
    <w:rsid w:val="00C576FC"/>
    <w:rsid w:val="00C609DF"/>
    <w:rsid w:val="00C61D8B"/>
    <w:rsid w:val="00C64976"/>
    <w:rsid w:val="00C708D4"/>
    <w:rsid w:val="00C73AD3"/>
    <w:rsid w:val="00C868EC"/>
    <w:rsid w:val="00CA09E6"/>
    <w:rsid w:val="00CA4D71"/>
    <w:rsid w:val="00CA668D"/>
    <w:rsid w:val="00CB3F9E"/>
    <w:rsid w:val="00CD3DFE"/>
    <w:rsid w:val="00CE4485"/>
    <w:rsid w:val="00CF03AB"/>
    <w:rsid w:val="00CF41E9"/>
    <w:rsid w:val="00CF77A0"/>
    <w:rsid w:val="00D059E9"/>
    <w:rsid w:val="00D060DA"/>
    <w:rsid w:val="00D10710"/>
    <w:rsid w:val="00D170A2"/>
    <w:rsid w:val="00D26F4A"/>
    <w:rsid w:val="00D277E6"/>
    <w:rsid w:val="00D35CF8"/>
    <w:rsid w:val="00D531B5"/>
    <w:rsid w:val="00D55436"/>
    <w:rsid w:val="00D6144F"/>
    <w:rsid w:val="00D61C9B"/>
    <w:rsid w:val="00D63575"/>
    <w:rsid w:val="00D66495"/>
    <w:rsid w:val="00D67EF3"/>
    <w:rsid w:val="00D70209"/>
    <w:rsid w:val="00D720BF"/>
    <w:rsid w:val="00D73771"/>
    <w:rsid w:val="00D75672"/>
    <w:rsid w:val="00D76A22"/>
    <w:rsid w:val="00D8015D"/>
    <w:rsid w:val="00D8116F"/>
    <w:rsid w:val="00D82E18"/>
    <w:rsid w:val="00D83160"/>
    <w:rsid w:val="00D85BFF"/>
    <w:rsid w:val="00D9774A"/>
    <w:rsid w:val="00DA2403"/>
    <w:rsid w:val="00DA330B"/>
    <w:rsid w:val="00DA703B"/>
    <w:rsid w:val="00DB06DC"/>
    <w:rsid w:val="00DB2F34"/>
    <w:rsid w:val="00DB6903"/>
    <w:rsid w:val="00DD1203"/>
    <w:rsid w:val="00DE0EA8"/>
    <w:rsid w:val="00DE1EBB"/>
    <w:rsid w:val="00DE6376"/>
    <w:rsid w:val="00DE7641"/>
    <w:rsid w:val="00E0157D"/>
    <w:rsid w:val="00E07C63"/>
    <w:rsid w:val="00E223EB"/>
    <w:rsid w:val="00E231F1"/>
    <w:rsid w:val="00E247A3"/>
    <w:rsid w:val="00E2542D"/>
    <w:rsid w:val="00E33605"/>
    <w:rsid w:val="00E43203"/>
    <w:rsid w:val="00E46D07"/>
    <w:rsid w:val="00E478E8"/>
    <w:rsid w:val="00E56A84"/>
    <w:rsid w:val="00E56FC0"/>
    <w:rsid w:val="00E576B5"/>
    <w:rsid w:val="00E5788B"/>
    <w:rsid w:val="00E6671D"/>
    <w:rsid w:val="00E672C1"/>
    <w:rsid w:val="00E67F47"/>
    <w:rsid w:val="00E77309"/>
    <w:rsid w:val="00E837D9"/>
    <w:rsid w:val="00E869AF"/>
    <w:rsid w:val="00E91A47"/>
    <w:rsid w:val="00EC0375"/>
    <w:rsid w:val="00EC43A0"/>
    <w:rsid w:val="00ED1139"/>
    <w:rsid w:val="00ED2D6D"/>
    <w:rsid w:val="00EF043E"/>
    <w:rsid w:val="00EF63FE"/>
    <w:rsid w:val="00F05F6C"/>
    <w:rsid w:val="00F06B96"/>
    <w:rsid w:val="00F07C05"/>
    <w:rsid w:val="00F13595"/>
    <w:rsid w:val="00F1657B"/>
    <w:rsid w:val="00F23288"/>
    <w:rsid w:val="00F26852"/>
    <w:rsid w:val="00F31F7B"/>
    <w:rsid w:val="00F367DE"/>
    <w:rsid w:val="00F45DC9"/>
    <w:rsid w:val="00F47F16"/>
    <w:rsid w:val="00F508E9"/>
    <w:rsid w:val="00F511F5"/>
    <w:rsid w:val="00F53BF3"/>
    <w:rsid w:val="00F55367"/>
    <w:rsid w:val="00F5599E"/>
    <w:rsid w:val="00F62BD6"/>
    <w:rsid w:val="00F64F3C"/>
    <w:rsid w:val="00F65F95"/>
    <w:rsid w:val="00F67FFA"/>
    <w:rsid w:val="00F73BE4"/>
    <w:rsid w:val="00F75308"/>
    <w:rsid w:val="00F87743"/>
    <w:rsid w:val="00F87CC4"/>
    <w:rsid w:val="00F90524"/>
    <w:rsid w:val="00F960B6"/>
    <w:rsid w:val="00F9697F"/>
    <w:rsid w:val="00FA0BEF"/>
    <w:rsid w:val="00FA710E"/>
    <w:rsid w:val="00FB70D1"/>
    <w:rsid w:val="00FB7136"/>
    <w:rsid w:val="00FC2BF3"/>
    <w:rsid w:val="00FC7B87"/>
    <w:rsid w:val="00FD0930"/>
    <w:rsid w:val="00FD16C1"/>
    <w:rsid w:val="00FD4389"/>
    <w:rsid w:val="00FE080E"/>
    <w:rsid w:val="00FF374B"/>
    <w:rsid w:val="00FF46F6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15C2CA"/>
  <w15:chartTrackingRefBased/>
  <w15:docId w15:val="{747CF29B-64BD-442B-AAC0-127D8E43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59B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6559B"/>
    <w:pPr>
      <w:keepNext/>
      <w:spacing w:before="120" w:after="60"/>
      <w:ind w:left="-113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559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16559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6559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6559B"/>
    <w:pPr>
      <w:spacing w:after="120"/>
      <w:ind w:firstLine="1134"/>
    </w:pPr>
    <w:rPr>
      <w:rFonts w:ascii="Times New Roman PL" w:hAnsi="Times New Roman P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559B"/>
    <w:rPr>
      <w:rFonts w:ascii="Times New Roman PL" w:eastAsia="Times New Roman" w:hAnsi="Times New Roman PL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655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559B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559B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">
    <w:name w:val="tab"/>
    <w:basedOn w:val="Normalny"/>
    <w:rsid w:val="0016559B"/>
    <w:pPr>
      <w:tabs>
        <w:tab w:val="clear" w:pos="3402"/>
      </w:tabs>
      <w:suppressAutoHyphens/>
      <w:spacing w:before="60" w:after="60" w:line="240" w:lineRule="auto"/>
      <w:jc w:val="both"/>
    </w:pPr>
    <w:rPr>
      <w:color w:val="000000"/>
      <w:spacing w:val="-3"/>
    </w:rPr>
  </w:style>
  <w:style w:type="paragraph" w:customStyle="1" w:styleId="nagtab">
    <w:name w:val="nag_tab"/>
    <w:basedOn w:val="Normalny"/>
    <w:next w:val="tab"/>
    <w:rsid w:val="0016559B"/>
    <w:pPr>
      <w:tabs>
        <w:tab w:val="clear" w:pos="3402"/>
        <w:tab w:val="left" w:pos="-720"/>
      </w:tabs>
      <w:suppressAutoHyphens/>
      <w:spacing w:before="60" w:after="60" w:line="312" w:lineRule="auto"/>
      <w:jc w:val="center"/>
    </w:pPr>
    <w:rPr>
      <w:b/>
      <w:color w:val="000000"/>
      <w:spacing w:val="-3"/>
    </w:rPr>
  </w:style>
  <w:style w:type="paragraph" w:customStyle="1" w:styleId="Style15">
    <w:name w:val="Style15"/>
    <w:basedOn w:val="Normalny"/>
    <w:uiPriority w:val="99"/>
    <w:rsid w:val="0016559B"/>
    <w:pPr>
      <w:widowControl w:val="0"/>
      <w:tabs>
        <w:tab w:val="clear" w:pos="3402"/>
      </w:tabs>
      <w:autoSpaceDE w:val="0"/>
      <w:autoSpaceDN w:val="0"/>
      <w:adjustRightInd w:val="0"/>
      <w:spacing w:line="281" w:lineRule="exact"/>
      <w:ind w:hanging="317"/>
      <w:jc w:val="both"/>
    </w:pPr>
    <w:rPr>
      <w:rFonts w:ascii="Times New Roman" w:hAnsi="Times New Roman"/>
      <w:szCs w:val="24"/>
    </w:rPr>
  </w:style>
  <w:style w:type="paragraph" w:customStyle="1" w:styleId="Tekstpodstawowy21">
    <w:name w:val="Tekst podstawowy 21"/>
    <w:basedOn w:val="Normalny"/>
    <w:rsid w:val="0016559B"/>
    <w:pPr>
      <w:tabs>
        <w:tab w:val="clear" w:pos="3402"/>
      </w:tabs>
      <w:spacing w:line="240" w:lineRule="auto"/>
      <w:ind w:firstLine="708"/>
      <w:jc w:val="both"/>
    </w:pPr>
    <w:rPr>
      <w:rFonts w:ascii="Times New Roman" w:hAnsi="Times New Roman"/>
      <w:lang w:eastAsia="en-US"/>
    </w:rPr>
  </w:style>
  <w:style w:type="character" w:styleId="Odwoaniedokomentarza">
    <w:name w:val="annotation reference"/>
    <w:semiHidden/>
    <w:unhideWhenUsed/>
    <w:rsid w:val="0016559B"/>
    <w:rPr>
      <w:sz w:val="16"/>
      <w:szCs w:val="16"/>
    </w:rPr>
  </w:style>
  <w:style w:type="character" w:customStyle="1" w:styleId="FontStyle12">
    <w:name w:val="Font Style12"/>
    <w:uiPriority w:val="99"/>
    <w:rsid w:val="0016559B"/>
    <w:rPr>
      <w:rFonts w:ascii="Tahoma" w:hAnsi="Tahoma" w:cs="Tahoma" w:hint="default"/>
      <w:color w:val="000000"/>
      <w:sz w:val="24"/>
      <w:szCs w:val="24"/>
    </w:rPr>
  </w:style>
  <w:style w:type="character" w:customStyle="1" w:styleId="FontStyle117">
    <w:name w:val="Font Style117"/>
    <w:uiPriority w:val="99"/>
    <w:rsid w:val="0016559B"/>
    <w:rPr>
      <w:rFonts w:ascii="Times New Roman" w:hAnsi="Times New Roman" w:cs="Times New Roman" w:hint="default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655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5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59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59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5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EE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EE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EE7"/>
    <w:rPr>
      <w:vertAlign w:val="superscript"/>
    </w:rPr>
  </w:style>
  <w:style w:type="paragraph" w:styleId="Tekstpodstawowyzwciciem">
    <w:name w:val="Body Text First Indent"/>
    <w:basedOn w:val="Tekstpodstawowy"/>
    <w:link w:val="TekstpodstawowyzwciciemZnak"/>
    <w:rsid w:val="001A5FC9"/>
    <w:pPr>
      <w:tabs>
        <w:tab w:val="clear" w:pos="3402"/>
      </w:tabs>
      <w:spacing w:line="240" w:lineRule="auto"/>
      <w:ind w:firstLine="210"/>
    </w:pPr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A5FC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796E7A"/>
    <w:pPr>
      <w:tabs>
        <w:tab w:val="clear" w:pos="3402"/>
      </w:tabs>
      <w:suppressAutoHyphens/>
      <w:spacing w:line="240" w:lineRule="auto"/>
      <w:ind w:left="720"/>
    </w:pPr>
    <w:rPr>
      <w:rFonts w:ascii="Times New Roman" w:hAnsi="Times New Roman"/>
      <w:szCs w:val="24"/>
      <w:lang w:eastAsia="ar-SA"/>
    </w:rPr>
  </w:style>
  <w:style w:type="paragraph" w:customStyle="1" w:styleId="akapit">
    <w:name w:val="akapit"/>
    <w:basedOn w:val="Normalny"/>
    <w:rsid w:val="00665249"/>
    <w:pPr>
      <w:tabs>
        <w:tab w:val="clear" w:pos="3402"/>
      </w:tabs>
      <w:spacing w:line="360" w:lineRule="exact"/>
      <w:ind w:left="284" w:firstLine="567"/>
      <w:jc w:val="both"/>
    </w:pPr>
    <w:rPr>
      <w:rFonts w:ascii="Times New Roman" w:eastAsia="Calibri" w:hAnsi="Times New Roman"/>
      <w:spacing w:val="12"/>
    </w:rPr>
  </w:style>
  <w:style w:type="paragraph" w:styleId="Nagwek">
    <w:name w:val="header"/>
    <w:basedOn w:val="Normalny"/>
    <w:link w:val="NagwekZnak"/>
    <w:unhideWhenUsed/>
    <w:rsid w:val="002B0241"/>
    <w:pPr>
      <w:tabs>
        <w:tab w:val="clear" w:pos="3402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2B024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0241"/>
    <w:pPr>
      <w:tabs>
        <w:tab w:val="clear" w:pos="3402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241"/>
    <w:rPr>
      <w:rFonts w:ascii="Arial" w:eastAsia="Times New Roman" w:hAnsi="Arial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FC7B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2D4487"/>
    <w:pPr>
      <w:tabs>
        <w:tab w:val="clear" w:pos="3402"/>
      </w:tabs>
      <w:spacing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44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D44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wa.baranowska@enea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ewa.baranowska@ene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AD0189-8185-464E-8F66-9B3CFCBE5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4BDA11-51CB-4052-A9A4-DD81D4B6B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035BB-8C41-4EC4-937C-69760186B52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2528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Siedlecki Kamil</dc:creator>
  <cp:keywords/>
  <dc:description/>
  <cp:lastModifiedBy>Baranowska Ewa</cp:lastModifiedBy>
  <cp:revision>5</cp:revision>
  <cp:lastPrinted>2024-12-20T09:31:00Z</cp:lastPrinted>
  <dcterms:created xsi:type="dcterms:W3CDTF">2024-12-17T08:19:00Z</dcterms:created>
  <dcterms:modified xsi:type="dcterms:W3CDTF">2024-12-23T13:09:00Z</dcterms:modified>
</cp:coreProperties>
</file>