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83D54" w14:textId="64DAA147" w:rsidR="007132D5" w:rsidRDefault="00653371" w:rsidP="007132D5">
      <w:pPr>
        <w:spacing w:after="0" w:line="288" w:lineRule="auto"/>
        <w:jc w:val="both"/>
      </w:pPr>
      <w:bookmarkStart w:id="0" w:name="_GoBack"/>
      <w:bookmarkEnd w:id="0"/>
      <w:r>
        <w:rPr>
          <w:noProof/>
          <w:lang w:eastAsia="pl-PL"/>
        </w:rPr>
        <w:drawing>
          <wp:inline distT="0" distB="0" distL="0" distR="0" wp14:anchorId="45D7D388" wp14:editId="016593FC">
            <wp:extent cx="1171575" cy="6477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1575" cy="647700"/>
                    </a:xfrm>
                    <a:prstGeom prst="rect">
                      <a:avLst/>
                    </a:prstGeom>
                    <a:noFill/>
                  </pic:spPr>
                </pic:pic>
              </a:graphicData>
            </a:graphic>
          </wp:inline>
        </w:drawing>
      </w:r>
    </w:p>
    <w:p w14:paraId="2E1F9200" w14:textId="77879C18" w:rsidR="007132D5" w:rsidRDefault="007132D5" w:rsidP="00435B6D">
      <w:pPr>
        <w:spacing w:after="0" w:line="288" w:lineRule="auto"/>
        <w:jc w:val="right"/>
        <w:outlineLvl w:val="0"/>
        <w:rPr>
          <w:rFonts w:ascii="Arial" w:hAnsi="Arial" w:cs="Arial"/>
        </w:rPr>
      </w:pPr>
      <w:r w:rsidRPr="00E02150">
        <w:rPr>
          <w:rFonts w:ascii="Arial" w:hAnsi="Arial" w:cs="Arial"/>
        </w:rPr>
        <w:t>Świerże Górne,  dnia…………....</w:t>
      </w:r>
    </w:p>
    <w:p w14:paraId="0C30DE73" w14:textId="77777777" w:rsidR="007132D5" w:rsidRDefault="007132D5" w:rsidP="007132D5">
      <w:pPr>
        <w:spacing w:after="0" w:line="288" w:lineRule="auto"/>
        <w:rPr>
          <w:rFonts w:ascii="Arial" w:hAnsi="Arial" w:cs="Arial"/>
        </w:rPr>
      </w:pPr>
      <w:r>
        <w:rPr>
          <w:rFonts w:ascii="Arial" w:hAnsi="Arial" w:cs="Arial"/>
        </w:rPr>
        <w:t xml:space="preserve">Numer referencyjny zamówienia: </w:t>
      </w:r>
      <w:r w:rsidR="00263A1A">
        <w:rPr>
          <w:rFonts w:ascii="Arial" w:hAnsi="Arial" w:cs="Arial"/>
        </w:rPr>
        <w:t>………………..</w:t>
      </w:r>
    </w:p>
    <w:p w14:paraId="2D08638E" w14:textId="77777777" w:rsidR="007132D5" w:rsidRDefault="007132D5" w:rsidP="00435B6D">
      <w:pPr>
        <w:spacing w:after="0" w:line="288" w:lineRule="auto"/>
        <w:outlineLvl w:val="0"/>
        <w:rPr>
          <w:rFonts w:ascii="Arial" w:hAnsi="Arial" w:cs="Arial"/>
          <w:b/>
          <w:u w:val="single"/>
        </w:rPr>
      </w:pPr>
    </w:p>
    <w:p w14:paraId="35E01833" w14:textId="77777777" w:rsidR="007132D5" w:rsidRPr="009A70EE" w:rsidRDefault="007132D5" w:rsidP="007132D5">
      <w:pPr>
        <w:spacing w:after="0" w:line="288" w:lineRule="auto"/>
        <w:jc w:val="center"/>
        <w:outlineLvl w:val="0"/>
        <w:rPr>
          <w:rFonts w:ascii="Arial" w:hAnsi="Arial" w:cs="Arial"/>
          <w:b/>
          <w:u w:val="single"/>
        </w:rPr>
      </w:pPr>
      <w:r w:rsidRPr="009A70EE">
        <w:rPr>
          <w:rFonts w:ascii="Arial" w:hAnsi="Arial" w:cs="Arial"/>
          <w:b/>
          <w:u w:val="single"/>
        </w:rPr>
        <w:t>Oświadczenie o zachowaniu poufności</w:t>
      </w:r>
    </w:p>
    <w:p w14:paraId="710D3FA8" w14:textId="77777777" w:rsidR="007132D5" w:rsidRDefault="007132D5" w:rsidP="007132D5">
      <w:pPr>
        <w:spacing w:after="0" w:line="288" w:lineRule="auto"/>
        <w:outlineLvl w:val="0"/>
        <w:rPr>
          <w:rFonts w:ascii="Arial" w:hAnsi="Arial" w:cs="Arial"/>
        </w:rPr>
      </w:pPr>
    </w:p>
    <w:p w14:paraId="244FF5C9" w14:textId="77777777" w:rsidR="007132D5" w:rsidRDefault="007132D5" w:rsidP="007132D5">
      <w:pPr>
        <w:spacing w:after="0" w:line="288" w:lineRule="auto"/>
        <w:outlineLvl w:val="0"/>
        <w:rPr>
          <w:rFonts w:ascii="Arial" w:hAnsi="Arial" w:cs="Arial"/>
        </w:rPr>
      </w:pPr>
      <w:r>
        <w:rPr>
          <w:rFonts w:ascii="Arial" w:hAnsi="Arial" w:cs="Arial"/>
        </w:rPr>
        <w:t>Wykonawca: …………………………………………………………………………………………….</w:t>
      </w:r>
    </w:p>
    <w:p w14:paraId="2A94ED46" w14:textId="77777777" w:rsidR="007132D5" w:rsidRDefault="007132D5" w:rsidP="007132D5">
      <w:pPr>
        <w:spacing w:after="0" w:line="288" w:lineRule="auto"/>
        <w:outlineLvl w:val="0"/>
        <w:rPr>
          <w:rFonts w:ascii="Arial" w:hAnsi="Arial" w:cs="Arial"/>
        </w:rPr>
      </w:pPr>
      <w:r>
        <w:rPr>
          <w:rFonts w:ascii="Arial" w:hAnsi="Arial" w:cs="Arial"/>
        </w:rPr>
        <w:t>Adres Wykonawcy: …………………………………………………………………………………….</w:t>
      </w:r>
    </w:p>
    <w:p w14:paraId="2E5F5452" w14:textId="77777777" w:rsidR="007132D5" w:rsidRPr="00507773" w:rsidRDefault="007132D5" w:rsidP="007132D5">
      <w:pPr>
        <w:spacing w:after="0" w:line="288" w:lineRule="auto"/>
        <w:jc w:val="both"/>
        <w:outlineLvl w:val="0"/>
        <w:rPr>
          <w:rFonts w:ascii="Arial" w:hAnsi="Arial" w:cs="Arial"/>
        </w:rPr>
      </w:pPr>
      <w:r>
        <w:rPr>
          <w:rFonts w:ascii="Arial" w:hAnsi="Arial" w:cs="Arial"/>
        </w:rPr>
        <w:t>Reprezentowany przez: ………………………………………………………………………………. (dokumenty potwierdzające umocowanie do reprezentowania stanowią Załącznik do niniejszego oświadczenia), dalej zwany „</w:t>
      </w:r>
      <w:r>
        <w:rPr>
          <w:rFonts w:ascii="Arial" w:hAnsi="Arial" w:cs="Arial"/>
          <w:b/>
        </w:rPr>
        <w:t>Wykonawcą</w:t>
      </w:r>
      <w:r>
        <w:rPr>
          <w:rFonts w:ascii="Arial" w:hAnsi="Arial" w:cs="Arial"/>
        </w:rPr>
        <w:t>”.</w:t>
      </w:r>
    </w:p>
    <w:p w14:paraId="1A32A8FB" w14:textId="77777777" w:rsidR="007132D5" w:rsidRPr="00756B61" w:rsidRDefault="007132D5" w:rsidP="007132D5">
      <w:pPr>
        <w:spacing w:after="0" w:line="288" w:lineRule="auto"/>
        <w:outlineLvl w:val="0"/>
        <w:rPr>
          <w:rFonts w:ascii="Arial" w:hAnsi="Arial" w:cs="Arial"/>
        </w:rPr>
      </w:pPr>
    </w:p>
    <w:p w14:paraId="446E7951" w14:textId="3BCFD4A9" w:rsidR="007132D5" w:rsidRPr="00D633AB" w:rsidRDefault="007132D5" w:rsidP="00D633AB">
      <w:pPr>
        <w:pStyle w:val="Nagwek"/>
        <w:spacing w:line="288" w:lineRule="auto"/>
        <w:ind w:left="993" w:hanging="993"/>
        <w:jc w:val="both"/>
        <w:rPr>
          <w:rFonts w:cs="Arial"/>
          <w:bCs/>
        </w:rPr>
      </w:pPr>
      <w:r w:rsidRPr="00D60BF5">
        <w:rPr>
          <w:rFonts w:cs="Arial"/>
          <w:i w:val="0"/>
          <w:snapToGrid/>
          <w:szCs w:val="22"/>
        </w:rPr>
        <w:t>dotyczy:</w:t>
      </w:r>
      <w:r>
        <w:rPr>
          <w:rFonts w:cs="Arial"/>
          <w:b w:val="0"/>
          <w:i w:val="0"/>
          <w:snapToGrid/>
          <w:szCs w:val="22"/>
        </w:rPr>
        <w:tab/>
      </w:r>
      <w:r w:rsidRPr="00E02150">
        <w:rPr>
          <w:rFonts w:cs="Arial"/>
          <w:b w:val="0"/>
          <w:i w:val="0"/>
          <w:snapToGrid/>
          <w:szCs w:val="22"/>
        </w:rPr>
        <w:t xml:space="preserve">przetargu </w:t>
      </w:r>
      <w:r w:rsidR="002F669F">
        <w:rPr>
          <w:rFonts w:cs="Arial"/>
          <w:b w:val="0"/>
          <w:i w:val="0"/>
          <w:snapToGrid/>
          <w:szCs w:val="22"/>
        </w:rPr>
        <w:t>nieograniczonego pt</w:t>
      </w:r>
      <w:r w:rsidR="00857F51">
        <w:rPr>
          <w:rFonts w:cs="Arial"/>
          <w:b w:val="0"/>
          <w:i w:val="0"/>
          <w:snapToGrid/>
          <w:szCs w:val="22"/>
        </w:rPr>
        <w:t>. „</w:t>
      </w:r>
      <w:r w:rsidR="00D633AB" w:rsidRPr="00D633AB">
        <w:rPr>
          <w:rFonts w:cs="Arial"/>
          <w:bCs/>
        </w:rPr>
        <w:t>„Zakup usługi serwisu i wsparcia ciągłości działania systemów zabezpieczenia technicznego infrastruktury krytycznej Enea Wytwarzanie w lokalizacji Świerże Górne”</w:t>
      </w:r>
      <w:r w:rsidR="00D633AB">
        <w:rPr>
          <w:rFonts w:cs="Arial"/>
          <w:bCs/>
        </w:rPr>
        <w:t xml:space="preserve"> </w:t>
      </w:r>
      <w:r w:rsidRPr="00E02150">
        <w:rPr>
          <w:rFonts w:cs="Arial"/>
          <w:b w:val="0"/>
          <w:i w:val="0"/>
          <w:snapToGrid/>
          <w:szCs w:val="22"/>
        </w:rPr>
        <w:t>(zwanego dalej „</w:t>
      </w:r>
      <w:r w:rsidRPr="00CC3043">
        <w:rPr>
          <w:rFonts w:cs="Arial"/>
          <w:i w:val="0"/>
          <w:snapToGrid/>
          <w:szCs w:val="22"/>
        </w:rPr>
        <w:t>Postępowaniem</w:t>
      </w:r>
      <w:r w:rsidRPr="00E02150">
        <w:rPr>
          <w:rFonts w:cs="Arial"/>
          <w:b w:val="0"/>
          <w:i w:val="0"/>
          <w:snapToGrid/>
          <w:szCs w:val="22"/>
        </w:rPr>
        <w:t>”)</w:t>
      </w:r>
    </w:p>
    <w:p w14:paraId="5D30ED65" w14:textId="74108294" w:rsidR="007132D5" w:rsidRDefault="007132D5" w:rsidP="007132D5">
      <w:pPr>
        <w:pStyle w:val="Nagwek"/>
        <w:numPr>
          <w:ilvl w:val="0"/>
          <w:numId w:val="2"/>
        </w:numPr>
        <w:tabs>
          <w:tab w:val="clear" w:pos="4536"/>
          <w:tab w:val="clear" w:pos="9072"/>
        </w:tabs>
        <w:spacing w:before="0" w:line="288" w:lineRule="auto"/>
        <w:ind w:left="567" w:hanging="567"/>
        <w:jc w:val="both"/>
        <w:rPr>
          <w:rFonts w:cs="Arial"/>
          <w:b w:val="0"/>
          <w:i w:val="0"/>
          <w:snapToGrid/>
        </w:rPr>
      </w:pPr>
      <w:r>
        <w:rPr>
          <w:rFonts w:cs="Arial"/>
          <w:b w:val="0"/>
          <w:i w:val="0"/>
          <w:snapToGrid/>
        </w:rPr>
        <w:t xml:space="preserve">Wykonawca zobowiązuje się do zachowania w poufności informacji i dokumentacji udostępnionych mu przez spółkę działającą pod firmą Enea Wytwarzanie spółka z ograniczoną odpowiedzialnością z siedzibą w </w:t>
      </w:r>
      <w:r w:rsidR="0029720E">
        <w:rPr>
          <w:rFonts w:cs="Arial"/>
          <w:b w:val="0"/>
          <w:i w:val="0"/>
          <w:snapToGrid/>
        </w:rPr>
        <w:t>Świerżach Górnych</w:t>
      </w:r>
      <w:r w:rsidR="0029720E" w:rsidRPr="0029720E">
        <w:rPr>
          <w:rFonts w:cs="Arial"/>
          <w:b w:val="0"/>
          <w:i w:val="0"/>
          <w:snapToGrid/>
        </w:rPr>
        <w:t xml:space="preserve">, ul. Aleja Józefa Zielińskiego 1, 26-900 Kozienice, Polska NIP: 8120005470, REGON: 670908367, Konto: Bank Pekao BPS.A. Nr PL78102010260000140202389799 tel.: (48) 614-10-09, adres internetowy: </w:t>
      </w:r>
      <w:hyperlink r:id="rId11" w:history="1">
        <w:r w:rsidR="0029720E" w:rsidRPr="0029720E">
          <w:rPr>
            <w:rStyle w:val="Hipercze"/>
            <w:rFonts w:cs="Arial"/>
            <w:b w:val="0"/>
            <w:i w:val="0"/>
            <w:snapToGrid/>
          </w:rPr>
          <w:t>www.enea.pl/pl/enea-wytwarzanie</w:t>
        </w:r>
      </w:hyperlink>
      <w:r w:rsidR="0029720E" w:rsidRPr="0029720E">
        <w:rPr>
          <w:rFonts w:cs="Arial"/>
          <w:b w:val="0"/>
          <w:i w:val="0"/>
          <w:snapToGrid/>
        </w:rPr>
        <w:t xml:space="preserve"> wpisana do rejestru przedsiębiorców Krajowego Rejestru Sądowego prowadzonego przez SĄD REJONOWY LUBLIN-WSCHÓD  W LUBLINIE Z SIEDZIBĄ W ŚWIDNIKU, VI WYDZIAŁ GOSPODARCZY KRAJOWEGO REJESTRU SĄDOWEGO pod nr KRS: 0000536267, kapitał zakładowy 2.046.049.500,00 zł,</w:t>
      </w:r>
      <w:r w:rsidR="0029720E" w:rsidRPr="0029720E">
        <w:rPr>
          <w:rFonts w:cs="Arial"/>
          <w:snapToGrid/>
        </w:rPr>
        <w:t xml:space="preserve"> </w:t>
      </w:r>
      <w:r>
        <w:rPr>
          <w:rFonts w:cs="Arial"/>
          <w:b w:val="0"/>
          <w:i w:val="0"/>
          <w:snapToGrid/>
        </w:rPr>
        <w:t>(dalej jako „</w:t>
      </w:r>
      <w:r>
        <w:rPr>
          <w:rFonts w:cs="Arial"/>
          <w:i w:val="0"/>
          <w:snapToGrid/>
        </w:rPr>
        <w:t>Zamawiający</w:t>
      </w:r>
      <w:r>
        <w:rPr>
          <w:rFonts w:cs="Arial"/>
          <w:b w:val="0"/>
          <w:i w:val="0"/>
          <w:snapToGrid/>
        </w:rPr>
        <w:t xml:space="preserve">”) w związku z </w:t>
      </w:r>
      <w:r>
        <w:rPr>
          <w:rFonts w:cs="Arial"/>
          <w:i w:val="0"/>
          <w:snapToGrid/>
        </w:rPr>
        <w:t xml:space="preserve"> </w:t>
      </w:r>
      <w:r w:rsidRPr="00D60BF5">
        <w:rPr>
          <w:rFonts w:cs="Arial"/>
          <w:b w:val="0"/>
          <w:i w:val="0"/>
          <w:snapToGrid/>
        </w:rPr>
        <w:t>Postępowaniem</w:t>
      </w:r>
      <w:r>
        <w:rPr>
          <w:rFonts w:cs="Arial"/>
          <w:b w:val="0"/>
          <w:i w:val="0"/>
          <w:snapToGrid/>
        </w:rPr>
        <w:t>.</w:t>
      </w:r>
    </w:p>
    <w:p w14:paraId="391014C8" w14:textId="77777777" w:rsidR="007132D5" w:rsidRDefault="007132D5" w:rsidP="007132D5">
      <w:pPr>
        <w:pStyle w:val="Nagwek"/>
        <w:numPr>
          <w:ilvl w:val="0"/>
          <w:numId w:val="2"/>
        </w:numPr>
        <w:tabs>
          <w:tab w:val="clear" w:pos="4536"/>
          <w:tab w:val="clear" w:pos="9072"/>
        </w:tabs>
        <w:spacing w:before="0" w:line="288" w:lineRule="auto"/>
        <w:ind w:left="567" w:hanging="567"/>
        <w:jc w:val="both"/>
        <w:rPr>
          <w:rFonts w:cs="Arial"/>
          <w:b w:val="0"/>
          <w:i w:val="0"/>
          <w:snapToGrid/>
        </w:rPr>
      </w:pPr>
      <w:r>
        <w:rPr>
          <w:rFonts w:cs="Arial"/>
          <w:b w:val="0"/>
          <w:i w:val="0"/>
          <w:snapToGrid/>
        </w:rPr>
        <w:t>Wykonawca</w:t>
      </w:r>
      <w:r w:rsidRPr="00D60BF5">
        <w:rPr>
          <w:rFonts w:cs="Arial"/>
          <w:b w:val="0"/>
          <w:i w:val="0"/>
          <w:snapToGrid/>
        </w:rPr>
        <w:t xml:space="preserve"> </w:t>
      </w:r>
      <w:r>
        <w:rPr>
          <w:rFonts w:cs="Arial"/>
          <w:b w:val="0"/>
          <w:i w:val="0"/>
          <w:snapToGrid/>
        </w:rPr>
        <w:t>oświadcza, że:</w:t>
      </w:r>
    </w:p>
    <w:p w14:paraId="38FA155F" w14:textId="2FA4C3D0" w:rsidR="007132D5" w:rsidRPr="00C45981" w:rsidRDefault="007132D5" w:rsidP="007132D5">
      <w:pPr>
        <w:pStyle w:val="Nagwek"/>
        <w:numPr>
          <w:ilvl w:val="0"/>
          <w:numId w:val="1"/>
        </w:numPr>
        <w:tabs>
          <w:tab w:val="clear" w:pos="4536"/>
          <w:tab w:val="clear" w:pos="9072"/>
        </w:tabs>
        <w:spacing w:before="0" w:line="288" w:lineRule="auto"/>
        <w:jc w:val="both"/>
        <w:rPr>
          <w:rFonts w:cs="Arial"/>
          <w:b w:val="0"/>
          <w:i w:val="0"/>
          <w:snapToGrid/>
        </w:rPr>
      </w:pPr>
      <w:r w:rsidRPr="003A1662">
        <w:rPr>
          <w:rFonts w:cs="Arial"/>
          <w:b w:val="0"/>
          <w:i w:val="0"/>
          <w:snapToGrid/>
        </w:rPr>
        <w:t xml:space="preserve">przyjmuje do wiadomości, że informacje zawarte w dokumentacji </w:t>
      </w:r>
      <w:r w:rsidR="00605CBD">
        <w:rPr>
          <w:rFonts w:cs="Arial"/>
          <w:b w:val="0"/>
          <w:i w:val="0"/>
          <w:snapToGrid/>
        </w:rPr>
        <w:t xml:space="preserve">udostępnionej </w:t>
      </w:r>
      <w:r w:rsidRPr="003A1662">
        <w:rPr>
          <w:rFonts w:cs="Arial"/>
          <w:b w:val="0"/>
          <w:i w:val="0"/>
          <w:snapToGrid/>
        </w:rPr>
        <w:t xml:space="preserve">przez Zamawiającego w </w:t>
      </w:r>
      <w:r>
        <w:rPr>
          <w:rFonts w:cs="Arial"/>
          <w:b w:val="0"/>
          <w:i w:val="0"/>
          <w:snapToGrid/>
        </w:rPr>
        <w:t xml:space="preserve">jakiejkolwiek </w:t>
      </w:r>
      <w:r w:rsidRPr="003A1662">
        <w:rPr>
          <w:rFonts w:cs="Arial"/>
          <w:b w:val="0"/>
          <w:i w:val="0"/>
          <w:snapToGrid/>
        </w:rPr>
        <w:t>formie</w:t>
      </w:r>
      <w:r>
        <w:rPr>
          <w:rFonts w:cs="Arial"/>
          <w:b w:val="0"/>
          <w:snapToGrid/>
        </w:rPr>
        <w:t xml:space="preserve"> </w:t>
      </w:r>
      <w:r w:rsidRPr="00CA2411">
        <w:rPr>
          <w:rFonts w:cs="Arial"/>
          <w:b w:val="0"/>
          <w:i w:val="0"/>
        </w:rPr>
        <w:t>(w tym papierowej i elektronicznej)</w:t>
      </w:r>
      <w:r w:rsidRPr="00D3729B">
        <w:rPr>
          <w:rFonts w:cs="Arial"/>
        </w:rPr>
        <w:t xml:space="preserve"> </w:t>
      </w:r>
      <w:r>
        <w:rPr>
          <w:rFonts w:cs="Arial"/>
          <w:b w:val="0"/>
          <w:i w:val="0"/>
          <w:snapToGrid/>
        </w:rPr>
        <w:t xml:space="preserve">w toku </w:t>
      </w:r>
      <w:r w:rsidR="0029720E">
        <w:rPr>
          <w:rFonts w:cs="Arial"/>
          <w:b w:val="0"/>
          <w:i w:val="0"/>
          <w:snapToGrid/>
        </w:rPr>
        <w:t xml:space="preserve">                        </w:t>
      </w:r>
      <w:r>
        <w:rPr>
          <w:rFonts w:cs="Arial"/>
          <w:b w:val="0"/>
          <w:i w:val="0"/>
          <w:snapToGrid/>
        </w:rPr>
        <w:t xml:space="preserve">i w związku z Postępowaniem mają charakter poufny oraz stanowią tajemnicę przedsiębiorstwa w rozumieniu art. 11 ust. </w:t>
      </w:r>
      <w:r w:rsidR="002A08E9">
        <w:rPr>
          <w:rFonts w:cs="Arial"/>
          <w:b w:val="0"/>
          <w:i w:val="0"/>
          <w:snapToGrid/>
        </w:rPr>
        <w:t>2</w:t>
      </w:r>
      <w:r>
        <w:rPr>
          <w:rFonts w:cs="Arial"/>
          <w:b w:val="0"/>
          <w:i w:val="0"/>
          <w:snapToGrid/>
        </w:rPr>
        <w:t xml:space="preserve"> ustawy z dnia 16 kwietnia 1993 r. </w:t>
      </w:r>
      <w:r w:rsidR="0029720E">
        <w:rPr>
          <w:rFonts w:cs="Arial"/>
          <w:b w:val="0"/>
          <w:i w:val="0"/>
          <w:snapToGrid/>
        </w:rPr>
        <w:t xml:space="preserve">                            </w:t>
      </w:r>
      <w:r>
        <w:rPr>
          <w:rFonts w:cs="Arial"/>
          <w:b w:val="0"/>
          <w:i w:val="0"/>
          <w:snapToGrid/>
        </w:rPr>
        <w:t xml:space="preserve">o zwalczaniu nieuczciwej konkurencji </w:t>
      </w:r>
      <w:r w:rsidR="00667AD9">
        <w:rPr>
          <w:rFonts w:cs="Arial"/>
          <w:b w:val="0"/>
          <w:i w:val="0"/>
          <w:snapToGrid/>
        </w:rPr>
        <w:t>–</w:t>
      </w:r>
      <w:r w:rsidR="00605CBD">
        <w:rPr>
          <w:rFonts w:cs="Arial"/>
          <w:b w:val="0"/>
          <w:i w:val="0"/>
          <w:snapToGrid/>
        </w:rPr>
        <w:t xml:space="preserve"> (zwane dalej „</w:t>
      </w:r>
      <w:r w:rsidR="00605CBD" w:rsidRPr="00CC3043">
        <w:rPr>
          <w:rFonts w:cs="Arial"/>
          <w:i w:val="0"/>
          <w:snapToGrid/>
        </w:rPr>
        <w:t>Informacjami Poufnymi</w:t>
      </w:r>
      <w:r w:rsidR="00605CBD">
        <w:rPr>
          <w:rFonts w:cs="Arial"/>
          <w:b w:val="0"/>
          <w:i w:val="0"/>
          <w:snapToGrid/>
        </w:rPr>
        <w:t>”)</w:t>
      </w:r>
      <w:r>
        <w:rPr>
          <w:rFonts w:cs="Arial"/>
          <w:b w:val="0"/>
          <w:i w:val="0"/>
          <w:snapToGrid/>
        </w:rPr>
        <w:t xml:space="preserve">. Przekazanie dokumentacji zawierającej Informacje Poufne nastąpi każdorazowo na podstawie podpisanego przez upoważnionych przedstawicieli Zamawiającego </w:t>
      </w:r>
      <w:r w:rsidR="009E15E5">
        <w:rPr>
          <w:rFonts w:cs="Arial"/>
          <w:b w:val="0"/>
          <w:i w:val="0"/>
          <w:snapToGrid/>
        </w:rPr>
        <w:t xml:space="preserve">                           </w:t>
      </w:r>
      <w:r>
        <w:rPr>
          <w:rFonts w:cs="Arial"/>
          <w:b w:val="0"/>
          <w:i w:val="0"/>
          <w:snapToGrid/>
        </w:rPr>
        <w:t xml:space="preserve">i Wykonawcy Protokołu przekazania dokumentacji, </w:t>
      </w:r>
      <w:r w:rsidRPr="00C45981">
        <w:rPr>
          <w:rFonts w:cs="Arial"/>
          <w:b w:val="0"/>
          <w:i w:val="0"/>
          <w:snapToGrid/>
        </w:rPr>
        <w:t>zawierającego wykaz przekazanej dokumentacji;</w:t>
      </w:r>
    </w:p>
    <w:p w14:paraId="6D12B9BF" w14:textId="77777777" w:rsidR="007132D5" w:rsidRPr="00C45981" w:rsidRDefault="007132D5" w:rsidP="007132D5">
      <w:pPr>
        <w:pStyle w:val="Nagwek"/>
        <w:numPr>
          <w:ilvl w:val="0"/>
          <w:numId w:val="1"/>
        </w:numPr>
        <w:tabs>
          <w:tab w:val="clear" w:pos="4536"/>
          <w:tab w:val="clear" w:pos="9072"/>
        </w:tabs>
        <w:spacing w:before="0" w:line="288" w:lineRule="auto"/>
        <w:jc w:val="both"/>
        <w:rPr>
          <w:rFonts w:cs="Arial"/>
          <w:b w:val="0"/>
          <w:i w:val="0"/>
          <w:snapToGrid/>
        </w:rPr>
      </w:pPr>
      <w:r w:rsidRPr="00C45981">
        <w:rPr>
          <w:rFonts w:cs="Arial"/>
          <w:b w:val="0"/>
          <w:i w:val="0"/>
        </w:rPr>
        <w:t>zobowiązuje się do nieudostępniania i nieprzekazywania osobom trzecim Informacji Poufnych</w:t>
      </w:r>
      <w:r w:rsidRPr="00C45981">
        <w:rPr>
          <w:rFonts w:cs="Arial"/>
          <w:b w:val="0"/>
          <w:i w:val="0"/>
          <w:snapToGrid/>
        </w:rPr>
        <w:t>, bez uzyskania uprzedniej pisemnej zgody Zamawiającego;</w:t>
      </w:r>
    </w:p>
    <w:p w14:paraId="026CC53C" w14:textId="77777777" w:rsidR="007132D5" w:rsidRPr="00C45981" w:rsidRDefault="007132D5" w:rsidP="007132D5">
      <w:pPr>
        <w:pStyle w:val="Nagwek"/>
        <w:numPr>
          <w:ilvl w:val="0"/>
          <w:numId w:val="1"/>
        </w:numPr>
        <w:tabs>
          <w:tab w:val="clear" w:pos="4536"/>
          <w:tab w:val="clear" w:pos="9072"/>
        </w:tabs>
        <w:spacing w:before="0" w:line="288" w:lineRule="auto"/>
        <w:jc w:val="both"/>
        <w:rPr>
          <w:rFonts w:cs="Arial"/>
          <w:b w:val="0"/>
          <w:i w:val="0"/>
          <w:snapToGrid/>
        </w:rPr>
      </w:pPr>
      <w:r w:rsidRPr="00C45981">
        <w:rPr>
          <w:rFonts w:cs="Arial"/>
          <w:b w:val="0"/>
          <w:i w:val="0"/>
          <w:snapToGrid/>
        </w:rPr>
        <w:t>zobowiązuje się do utrzymania w tajemnicy wiedzy otrzymanej od Zamawiającego zawartej w Informacjach Poufnych;</w:t>
      </w:r>
    </w:p>
    <w:p w14:paraId="21D73131" w14:textId="77777777" w:rsidR="007132D5" w:rsidRPr="00C45981" w:rsidRDefault="007132D5" w:rsidP="007132D5">
      <w:pPr>
        <w:pStyle w:val="Nagwek"/>
        <w:numPr>
          <w:ilvl w:val="0"/>
          <w:numId w:val="1"/>
        </w:numPr>
        <w:tabs>
          <w:tab w:val="clear" w:pos="4536"/>
          <w:tab w:val="clear" w:pos="9072"/>
        </w:tabs>
        <w:spacing w:before="0" w:line="288" w:lineRule="auto"/>
        <w:jc w:val="both"/>
        <w:rPr>
          <w:rFonts w:cs="Arial"/>
          <w:b w:val="0"/>
          <w:i w:val="0"/>
          <w:snapToGrid/>
        </w:rPr>
      </w:pPr>
      <w:r w:rsidRPr="00C45981">
        <w:rPr>
          <w:rFonts w:cs="Arial"/>
          <w:b w:val="0"/>
          <w:i w:val="0"/>
          <w:snapToGrid/>
        </w:rPr>
        <w:t>zobowiązuje się do zabezpieczenia Informacji Poufnych przed nieuprawnionym dostępem osób trzecich;</w:t>
      </w:r>
    </w:p>
    <w:p w14:paraId="5786E697" w14:textId="7EB1C599" w:rsidR="007132D5" w:rsidRPr="00C45981" w:rsidRDefault="007132D5" w:rsidP="007132D5">
      <w:pPr>
        <w:pStyle w:val="Nagwek"/>
        <w:numPr>
          <w:ilvl w:val="0"/>
          <w:numId w:val="1"/>
        </w:numPr>
        <w:tabs>
          <w:tab w:val="clear" w:pos="4536"/>
          <w:tab w:val="clear" w:pos="9072"/>
        </w:tabs>
        <w:spacing w:before="0" w:line="288" w:lineRule="auto"/>
        <w:jc w:val="both"/>
        <w:rPr>
          <w:rFonts w:cs="Arial"/>
          <w:b w:val="0"/>
          <w:i w:val="0"/>
          <w:snapToGrid/>
        </w:rPr>
      </w:pPr>
      <w:r w:rsidRPr="00C45981">
        <w:rPr>
          <w:rFonts w:cs="Arial"/>
          <w:b w:val="0"/>
          <w:i w:val="0"/>
        </w:rPr>
        <w:t xml:space="preserve">zobowiązuje się do wykorzystania Informacji Poufnych wyłącznie do sporządzenia </w:t>
      </w:r>
      <w:r w:rsidRPr="00C45981">
        <w:rPr>
          <w:rFonts w:cs="Arial"/>
          <w:b w:val="0"/>
          <w:i w:val="0"/>
        </w:rPr>
        <w:lastRenderedPageBreak/>
        <w:t xml:space="preserve">oferty w Postępowaniu i do poinformowania wszystkich osób zaangażowanych </w:t>
      </w:r>
      <w:r w:rsidR="009E15E5">
        <w:rPr>
          <w:rFonts w:cs="Arial"/>
          <w:b w:val="0"/>
          <w:i w:val="0"/>
        </w:rPr>
        <w:t xml:space="preserve">                       </w:t>
      </w:r>
      <w:r w:rsidRPr="00C45981">
        <w:rPr>
          <w:rFonts w:cs="Arial"/>
          <w:b w:val="0"/>
          <w:i w:val="0"/>
        </w:rPr>
        <w:t xml:space="preserve">w przygotowanie oferty </w:t>
      </w:r>
      <w:r w:rsidRPr="00C45981">
        <w:rPr>
          <w:rFonts w:cs="Arial"/>
          <w:b w:val="0"/>
          <w:i w:val="0"/>
          <w:snapToGrid/>
        </w:rPr>
        <w:t>d</w:t>
      </w:r>
      <w:r w:rsidRPr="00C45981">
        <w:rPr>
          <w:rFonts w:cs="Arial"/>
          <w:b w:val="0"/>
          <w:i w:val="0"/>
        </w:rPr>
        <w:t xml:space="preserve">o obowiązku zachowania poufności informacji </w:t>
      </w:r>
      <w:r w:rsidRPr="00C45981">
        <w:rPr>
          <w:rFonts w:cs="Arial"/>
          <w:b w:val="0"/>
          <w:i w:val="0"/>
          <w:snapToGrid/>
        </w:rPr>
        <w:t>obejmujących</w:t>
      </w:r>
      <w:r w:rsidRPr="00C45981">
        <w:rPr>
          <w:rFonts w:cs="Arial"/>
          <w:b w:val="0"/>
          <w:i w:val="0"/>
        </w:rPr>
        <w:t xml:space="preserve"> Informacj</w:t>
      </w:r>
      <w:r w:rsidRPr="00C45981">
        <w:rPr>
          <w:rFonts w:cs="Arial"/>
          <w:b w:val="0"/>
          <w:i w:val="0"/>
          <w:snapToGrid/>
        </w:rPr>
        <w:t>e</w:t>
      </w:r>
      <w:r w:rsidRPr="00C45981">
        <w:rPr>
          <w:rFonts w:cs="Arial"/>
          <w:b w:val="0"/>
          <w:i w:val="0"/>
        </w:rPr>
        <w:t xml:space="preserve"> Poufn</w:t>
      </w:r>
      <w:r w:rsidRPr="00C45981">
        <w:rPr>
          <w:rFonts w:cs="Arial"/>
          <w:b w:val="0"/>
          <w:i w:val="0"/>
          <w:snapToGrid/>
        </w:rPr>
        <w:t>e;</w:t>
      </w:r>
    </w:p>
    <w:p w14:paraId="6D490BC4" w14:textId="77777777" w:rsidR="007132D5" w:rsidRPr="00C45981" w:rsidRDefault="007132D5" w:rsidP="007132D5">
      <w:pPr>
        <w:pStyle w:val="Nagwek"/>
        <w:numPr>
          <w:ilvl w:val="0"/>
          <w:numId w:val="1"/>
        </w:numPr>
        <w:tabs>
          <w:tab w:val="clear" w:pos="4536"/>
          <w:tab w:val="clear" w:pos="9072"/>
        </w:tabs>
        <w:spacing w:before="0" w:line="288" w:lineRule="auto"/>
        <w:jc w:val="both"/>
        <w:rPr>
          <w:rFonts w:cs="Arial"/>
          <w:b w:val="0"/>
          <w:i w:val="0"/>
          <w:snapToGrid/>
        </w:rPr>
      </w:pPr>
      <w:r w:rsidRPr="00C45981">
        <w:rPr>
          <w:rFonts w:cs="Arial"/>
          <w:b w:val="0"/>
          <w:i w:val="0"/>
          <w:snapToGrid/>
        </w:rPr>
        <w:t>zobowiązuje się do niewykorzystywania Informacji Poufnych do celów niezwiązanych z przygotowaniem oferty na potrzeby Postępowania;</w:t>
      </w:r>
    </w:p>
    <w:p w14:paraId="26554109" w14:textId="77777777" w:rsidR="007132D5" w:rsidRPr="00C45981" w:rsidRDefault="007132D5" w:rsidP="007132D5">
      <w:pPr>
        <w:pStyle w:val="Nagwek"/>
        <w:numPr>
          <w:ilvl w:val="0"/>
          <w:numId w:val="1"/>
        </w:numPr>
        <w:tabs>
          <w:tab w:val="clear" w:pos="4536"/>
          <w:tab w:val="clear" w:pos="9072"/>
        </w:tabs>
        <w:spacing w:before="0" w:line="288" w:lineRule="auto"/>
        <w:jc w:val="both"/>
        <w:rPr>
          <w:rFonts w:cs="Arial"/>
          <w:b w:val="0"/>
          <w:i w:val="0"/>
          <w:snapToGrid/>
        </w:rPr>
      </w:pPr>
      <w:r w:rsidRPr="00C45981">
        <w:rPr>
          <w:rFonts w:cs="Arial"/>
          <w:b w:val="0"/>
          <w:i w:val="0"/>
        </w:rPr>
        <w:t>przyjmuje do wiadomości, że zobowiązania przyjęte w niniejszym Oświadczeniu nie są ograniczone żadnym terminem i trwają również po wykonywaniu czynności związanych z przygotowaniem oferty;</w:t>
      </w:r>
    </w:p>
    <w:p w14:paraId="2FACC03A" w14:textId="258E9B44" w:rsidR="007132D5" w:rsidRPr="00D60BF5" w:rsidRDefault="007132D5" w:rsidP="007132D5">
      <w:pPr>
        <w:pStyle w:val="Nagwek"/>
        <w:numPr>
          <w:ilvl w:val="0"/>
          <w:numId w:val="1"/>
        </w:numPr>
        <w:tabs>
          <w:tab w:val="clear" w:pos="4536"/>
          <w:tab w:val="clear" w:pos="9072"/>
        </w:tabs>
        <w:spacing w:before="0" w:line="288" w:lineRule="auto"/>
        <w:jc w:val="both"/>
        <w:rPr>
          <w:rFonts w:cs="Arial"/>
          <w:b w:val="0"/>
          <w:snapToGrid/>
        </w:rPr>
      </w:pPr>
      <w:r w:rsidRPr="005539A5">
        <w:rPr>
          <w:rFonts w:cs="Arial"/>
          <w:b w:val="0"/>
          <w:i w:val="0"/>
          <w:snapToGrid/>
        </w:rPr>
        <w:t xml:space="preserve">zobowiązuje się do zwrotu Zamawiającemu przekazanych Informacji Poufnych </w:t>
      </w:r>
      <w:r w:rsidR="009E15E5">
        <w:rPr>
          <w:rFonts w:cs="Arial"/>
          <w:b w:val="0"/>
          <w:i w:val="0"/>
          <w:snapToGrid/>
        </w:rPr>
        <w:t xml:space="preserve">                        </w:t>
      </w:r>
      <w:r w:rsidRPr="005539A5">
        <w:rPr>
          <w:rFonts w:cs="Arial"/>
          <w:b w:val="0"/>
          <w:i w:val="0"/>
          <w:snapToGrid/>
        </w:rPr>
        <w:t>(i nośników, na których je przekazano) w przypadku odstąpienia od złożenia oferty, unieważnienia Postępowania lub dokonania wyboru oferty innego wykonawcy jako oferty najkorzystniejszej</w:t>
      </w:r>
      <w:r>
        <w:rPr>
          <w:rFonts w:cs="Arial"/>
          <w:b w:val="0"/>
          <w:i w:val="0"/>
          <w:snapToGrid/>
        </w:rPr>
        <w:t xml:space="preserve">, </w:t>
      </w:r>
      <w:r w:rsidRPr="005539A5">
        <w:rPr>
          <w:rFonts w:cs="Arial"/>
          <w:b w:val="0"/>
          <w:i w:val="0"/>
          <w:snapToGrid/>
        </w:rPr>
        <w:t>nie zatrzymując żadnych kopii ani innych reprodukcji Informacji Poufnych</w:t>
      </w:r>
      <w:r>
        <w:rPr>
          <w:rFonts w:cs="Arial"/>
          <w:b w:val="0"/>
          <w:i w:val="0"/>
          <w:snapToGrid/>
        </w:rPr>
        <w:t>. Niezależnie od powyższego, na tych samych zasadach, Wykonawca zobowiązuje się do zwrotu Zamawiającemu przekazanych Informacji Poufnych po wykonaniu umowy, jeżeli w wyniku Postępowania to oferta Wykonawcy okaże się najkorzystniejsza;</w:t>
      </w:r>
    </w:p>
    <w:p w14:paraId="11572F44" w14:textId="659CB944" w:rsidR="007132D5" w:rsidRPr="005539A5" w:rsidRDefault="007132D5" w:rsidP="007132D5">
      <w:pPr>
        <w:pStyle w:val="Nagwek"/>
        <w:numPr>
          <w:ilvl w:val="0"/>
          <w:numId w:val="1"/>
        </w:numPr>
        <w:tabs>
          <w:tab w:val="clear" w:pos="4536"/>
          <w:tab w:val="clear" w:pos="9072"/>
        </w:tabs>
        <w:spacing w:before="0" w:line="288" w:lineRule="auto"/>
        <w:jc w:val="both"/>
        <w:rPr>
          <w:rFonts w:cs="Arial"/>
          <w:b w:val="0"/>
          <w:snapToGrid/>
        </w:rPr>
      </w:pPr>
      <w:r>
        <w:rPr>
          <w:rFonts w:cs="Arial"/>
          <w:b w:val="0"/>
          <w:i w:val="0"/>
          <w:snapToGrid/>
        </w:rPr>
        <w:t xml:space="preserve">jeżeli zgodnie z obowiązującym prawem, Wykonawca, na skutek działań organów administracji rządowej lub samorządowej, orzeczeń sądowych lub decyzji organów administracji publicznej, zostanie zobowiązany do udostępnienia lub ujawnienia Informacji Poufnych, Wykonawca może te informacje przekazać jedynie </w:t>
      </w:r>
      <w:r w:rsidR="009E15E5">
        <w:rPr>
          <w:rFonts w:cs="Arial"/>
          <w:b w:val="0"/>
          <w:i w:val="0"/>
          <w:snapToGrid/>
        </w:rPr>
        <w:t xml:space="preserve">                                      </w:t>
      </w:r>
      <w:r>
        <w:rPr>
          <w:rFonts w:cs="Arial"/>
          <w:b w:val="0"/>
          <w:i w:val="0"/>
          <w:snapToGrid/>
        </w:rPr>
        <w:t>w wymaganym zakresie oraz zobowiązuje się do zawiadomienia o tym fakcie Zamawiającego niezwłocznie, jednakże nie później niż w terminie 3 (trzech) dni roboczych</w:t>
      </w:r>
      <w:r w:rsidR="00893FCA">
        <w:rPr>
          <w:rFonts w:cs="Arial"/>
          <w:b w:val="0"/>
          <w:i w:val="0"/>
          <w:snapToGrid/>
        </w:rPr>
        <w:t xml:space="preserve"> od dnia otrzymania przez Wykonawcę zobowiązania do udostępnienia lub ujawnienia Informacji Poufnych</w:t>
      </w:r>
      <w:r>
        <w:rPr>
          <w:rFonts w:cs="Arial"/>
          <w:b w:val="0"/>
          <w:i w:val="0"/>
          <w:snapToGrid/>
        </w:rPr>
        <w:t>.</w:t>
      </w:r>
    </w:p>
    <w:p w14:paraId="58BCEE09" w14:textId="1D8977E3" w:rsidR="0090780D" w:rsidRPr="00D60BF5" w:rsidRDefault="00AF3462" w:rsidP="00AF3462">
      <w:pPr>
        <w:pStyle w:val="Nagwek"/>
        <w:numPr>
          <w:ilvl w:val="0"/>
          <w:numId w:val="2"/>
        </w:numPr>
        <w:tabs>
          <w:tab w:val="clear" w:pos="4536"/>
          <w:tab w:val="clear" w:pos="9072"/>
        </w:tabs>
        <w:spacing w:before="0" w:line="288" w:lineRule="auto"/>
        <w:jc w:val="both"/>
        <w:rPr>
          <w:rFonts w:cs="Arial"/>
          <w:b w:val="0"/>
          <w:snapToGrid/>
        </w:rPr>
      </w:pPr>
      <w:r w:rsidRPr="00AF3462">
        <w:rPr>
          <w:rFonts w:cs="Arial"/>
          <w:b w:val="0"/>
          <w:i w:val="0"/>
          <w:snapToGrid/>
        </w:rPr>
        <w:t xml:space="preserve">Wykonawca przyjmuje na siebie pełną odpowiedzialność za wszelkie szkody powstałe w wyniku działań </w:t>
      </w:r>
      <w:r>
        <w:rPr>
          <w:rFonts w:cs="Arial"/>
          <w:b w:val="0"/>
          <w:i w:val="0"/>
          <w:snapToGrid/>
        </w:rPr>
        <w:t>lub zaniechań własnych lub osób</w:t>
      </w:r>
      <w:r w:rsidRPr="00AF3462">
        <w:rPr>
          <w:rFonts w:cs="Arial"/>
          <w:b w:val="0"/>
          <w:i w:val="0"/>
          <w:snapToGrid/>
        </w:rPr>
        <w:t xml:space="preserve"> i podmiotów, za które podnosi odpowiedzialność,  skutkujących naruszeniem postanowień niniejszego oświadczenia, w szczególności</w:t>
      </w:r>
      <w:r w:rsidR="0090780D">
        <w:rPr>
          <w:rFonts w:cs="Arial"/>
          <w:b w:val="0"/>
          <w:i w:val="0"/>
          <w:snapToGrid/>
        </w:rPr>
        <w:t>:</w:t>
      </w:r>
    </w:p>
    <w:p w14:paraId="6304C129" w14:textId="369451A9" w:rsidR="0090780D" w:rsidRPr="00D60BF5" w:rsidRDefault="0090780D" w:rsidP="0090780D">
      <w:pPr>
        <w:pStyle w:val="Nagwek"/>
        <w:numPr>
          <w:ilvl w:val="0"/>
          <w:numId w:val="3"/>
        </w:numPr>
        <w:tabs>
          <w:tab w:val="clear" w:pos="4536"/>
          <w:tab w:val="clear" w:pos="9072"/>
        </w:tabs>
        <w:spacing w:before="0" w:line="288" w:lineRule="auto"/>
        <w:jc w:val="both"/>
        <w:rPr>
          <w:rFonts w:cs="Arial"/>
          <w:b w:val="0"/>
          <w:snapToGrid/>
        </w:rPr>
      </w:pPr>
      <w:r>
        <w:rPr>
          <w:rFonts w:cs="Arial"/>
          <w:b w:val="0"/>
          <w:i w:val="0"/>
          <w:snapToGrid/>
        </w:rPr>
        <w:t xml:space="preserve">Wykonawca uznaje, że Informacje Poufne stanowią dobro Zamawiającego, a ich ujawnienie lub wykorzystywanie – wbrew woli Zamawiającego i wbrew postanowieniom niniejszego oświadczenia – stanowić będzie czyn nieuczciwej konkurencji </w:t>
      </w:r>
      <w:r w:rsidR="009E15E5">
        <w:rPr>
          <w:rFonts w:cs="Arial"/>
          <w:b w:val="0"/>
          <w:i w:val="0"/>
          <w:snapToGrid/>
        </w:rPr>
        <w:t xml:space="preserve">                                   </w:t>
      </w:r>
      <w:r>
        <w:rPr>
          <w:rFonts w:cs="Arial"/>
          <w:b w:val="0"/>
          <w:i w:val="0"/>
          <w:snapToGrid/>
        </w:rPr>
        <w:t>w rozumieniu przepisów ustawy z dnia 16 kwietnia 1993 r. o zwalczaniu nieuczciwej konkurencji</w:t>
      </w:r>
      <w:r w:rsidR="00B7005A">
        <w:rPr>
          <w:rFonts w:cs="Arial"/>
          <w:b w:val="0"/>
          <w:i w:val="0"/>
          <w:snapToGrid/>
        </w:rPr>
        <w:t>;</w:t>
      </w:r>
      <w:r>
        <w:rPr>
          <w:rFonts w:cs="Arial"/>
          <w:b w:val="0"/>
          <w:i w:val="0"/>
          <w:snapToGrid/>
        </w:rPr>
        <w:t xml:space="preserve"> </w:t>
      </w:r>
    </w:p>
    <w:p w14:paraId="48731F54" w14:textId="6FB5B194" w:rsidR="0090780D" w:rsidRPr="00D60BF5" w:rsidRDefault="0090780D" w:rsidP="0090780D">
      <w:pPr>
        <w:pStyle w:val="Nagwek"/>
        <w:numPr>
          <w:ilvl w:val="0"/>
          <w:numId w:val="3"/>
        </w:numPr>
        <w:tabs>
          <w:tab w:val="clear" w:pos="4536"/>
          <w:tab w:val="clear" w:pos="9072"/>
        </w:tabs>
        <w:spacing w:before="0" w:line="288" w:lineRule="auto"/>
        <w:jc w:val="both"/>
        <w:rPr>
          <w:rFonts w:cs="Arial"/>
          <w:b w:val="0"/>
          <w:snapToGrid/>
        </w:rPr>
      </w:pPr>
      <w:r>
        <w:rPr>
          <w:rFonts w:cs="Arial"/>
          <w:b w:val="0"/>
          <w:i w:val="0"/>
          <w:snapToGrid/>
        </w:rPr>
        <w:t>Wykonawca będzie także ponosić odpowiedzialność jak za własne działania, za działania lub zaniechania osób zaangażowanych w sporządzenie oferty na potrzeby</w:t>
      </w:r>
      <w:r w:rsidR="009E15E5">
        <w:rPr>
          <w:rFonts w:cs="Arial"/>
          <w:b w:val="0"/>
          <w:i w:val="0"/>
          <w:snapToGrid/>
        </w:rPr>
        <w:t xml:space="preserve"> </w:t>
      </w:r>
      <w:r w:rsidR="00B7005A">
        <w:rPr>
          <w:rFonts w:cs="Arial"/>
          <w:b w:val="0"/>
          <w:i w:val="0"/>
          <w:snapToGrid/>
        </w:rPr>
        <w:t>Postępowania</w:t>
      </w:r>
      <w:r>
        <w:rPr>
          <w:rFonts w:cs="Arial"/>
          <w:b w:val="0"/>
          <w:i w:val="0"/>
          <w:snapToGrid/>
        </w:rPr>
        <w:t>, w tym za działania lub zaniechania swoich współpracowników, podwykonawców oraz doradców, którzy uzyskają od niego dostęp do Informacji Poufnych;</w:t>
      </w:r>
    </w:p>
    <w:p w14:paraId="0385C6C4" w14:textId="77777777" w:rsidR="0090780D" w:rsidRPr="007E29D5" w:rsidRDefault="0090780D" w:rsidP="0090780D">
      <w:pPr>
        <w:pStyle w:val="Akapitzlist"/>
        <w:numPr>
          <w:ilvl w:val="0"/>
          <w:numId w:val="3"/>
        </w:numPr>
        <w:spacing w:after="0" w:line="288" w:lineRule="auto"/>
        <w:jc w:val="both"/>
        <w:rPr>
          <w:rFonts w:ascii="Arial" w:hAnsi="Arial" w:cs="Arial"/>
          <w:b/>
        </w:rPr>
      </w:pPr>
      <w:r w:rsidRPr="007E29D5">
        <w:rPr>
          <w:rFonts w:ascii="Arial" w:hAnsi="Arial"/>
        </w:rPr>
        <w:t xml:space="preserve">W przypadku gdy Wykonawca lub jego upoważnieni </w:t>
      </w:r>
      <w:r w:rsidRPr="007E29D5">
        <w:rPr>
          <w:rFonts w:ascii="Arial" w:hAnsi="Arial"/>
          <w:lang w:eastAsia="fr-FR"/>
        </w:rPr>
        <w:t>przedstawiciele,</w:t>
      </w:r>
      <w:r w:rsidRPr="007E29D5">
        <w:rPr>
          <w:rFonts w:ascii="Arial" w:hAnsi="Arial"/>
        </w:rPr>
        <w:t xml:space="preserve"> bądź jakikolwiek inny podmiot, za który Wykonawca ponosi odpowiedzialność, naruszy jakikolwiek obowiązek przyjęty do wykonania na podstawie niniejszego Oświadczenia</w:t>
      </w:r>
      <w:r w:rsidRPr="007E29D5">
        <w:rPr>
          <w:rFonts w:ascii="Arial" w:hAnsi="Arial" w:cs="Arial"/>
        </w:rPr>
        <w:t>, Zamawiający będzie uprawniony do żądania (łącznie lub według własnego wyboru):</w:t>
      </w:r>
    </w:p>
    <w:p w14:paraId="3E26FA3C" w14:textId="77777777" w:rsidR="0090780D" w:rsidRPr="007E29D5" w:rsidRDefault="0090780D" w:rsidP="0090780D">
      <w:pPr>
        <w:pStyle w:val="Nagwek"/>
        <w:numPr>
          <w:ilvl w:val="0"/>
          <w:numId w:val="4"/>
        </w:numPr>
        <w:tabs>
          <w:tab w:val="clear" w:pos="4536"/>
          <w:tab w:val="clear" w:pos="9072"/>
          <w:tab w:val="left" w:pos="1134"/>
        </w:tabs>
        <w:spacing w:before="0" w:line="288" w:lineRule="auto"/>
        <w:ind w:leftChars="161" w:left="354" w:firstLineChars="160" w:firstLine="352"/>
        <w:jc w:val="both"/>
        <w:rPr>
          <w:rFonts w:cs="Arial"/>
          <w:b w:val="0"/>
          <w:i w:val="0"/>
          <w:snapToGrid/>
        </w:rPr>
      </w:pPr>
      <w:r w:rsidRPr="007E29D5">
        <w:rPr>
          <w:b w:val="0"/>
          <w:i w:val="0"/>
        </w:rPr>
        <w:t>naprawienia wyrządzonej szkody, na zasadach ogólnych</w:t>
      </w:r>
      <w:r w:rsidRPr="007E29D5">
        <w:rPr>
          <w:rFonts w:cs="Arial"/>
          <w:b w:val="0"/>
          <w:i w:val="0"/>
        </w:rPr>
        <w:t>;</w:t>
      </w:r>
    </w:p>
    <w:p w14:paraId="785AB000" w14:textId="77777777" w:rsidR="0090780D" w:rsidRPr="007E29D5" w:rsidRDefault="0090780D" w:rsidP="0090780D">
      <w:pPr>
        <w:pStyle w:val="Nagwek"/>
        <w:numPr>
          <w:ilvl w:val="0"/>
          <w:numId w:val="4"/>
        </w:numPr>
        <w:tabs>
          <w:tab w:val="clear" w:pos="4536"/>
          <w:tab w:val="clear" w:pos="9072"/>
          <w:tab w:val="left" w:pos="1134"/>
        </w:tabs>
        <w:spacing w:before="0" w:line="288" w:lineRule="auto"/>
        <w:ind w:leftChars="161" w:left="354" w:firstLineChars="160" w:firstLine="352"/>
        <w:jc w:val="both"/>
        <w:rPr>
          <w:rFonts w:cs="Arial"/>
          <w:b w:val="0"/>
          <w:snapToGrid/>
        </w:rPr>
      </w:pPr>
      <w:r w:rsidRPr="007E29D5">
        <w:rPr>
          <w:rFonts w:cs="Arial"/>
          <w:b w:val="0"/>
          <w:i w:val="0"/>
          <w:snapToGrid/>
        </w:rPr>
        <w:t>zaniechania niedozwolonych działań;</w:t>
      </w:r>
    </w:p>
    <w:p w14:paraId="4A1EF8E5" w14:textId="77777777" w:rsidR="0090780D" w:rsidRPr="007E29D5" w:rsidRDefault="0090780D" w:rsidP="0090780D">
      <w:pPr>
        <w:pStyle w:val="Nagwek"/>
        <w:numPr>
          <w:ilvl w:val="0"/>
          <w:numId w:val="4"/>
        </w:numPr>
        <w:tabs>
          <w:tab w:val="clear" w:pos="4536"/>
          <w:tab w:val="clear" w:pos="9072"/>
          <w:tab w:val="left" w:pos="1134"/>
        </w:tabs>
        <w:spacing w:before="0" w:line="288" w:lineRule="auto"/>
        <w:ind w:leftChars="161" w:left="354" w:firstLineChars="160" w:firstLine="352"/>
        <w:jc w:val="both"/>
        <w:rPr>
          <w:rFonts w:cs="Arial"/>
          <w:b w:val="0"/>
          <w:snapToGrid/>
        </w:rPr>
      </w:pPr>
      <w:r w:rsidRPr="007E29D5">
        <w:rPr>
          <w:rFonts w:cs="Arial"/>
          <w:b w:val="0"/>
          <w:i w:val="0"/>
          <w:snapToGrid/>
        </w:rPr>
        <w:t>usunięcia skutków niedozwolonych działań;</w:t>
      </w:r>
    </w:p>
    <w:p w14:paraId="213F3DA3" w14:textId="7ED9E6E3" w:rsidR="0090780D" w:rsidRPr="007E29D5" w:rsidRDefault="0090780D" w:rsidP="0090780D">
      <w:pPr>
        <w:pStyle w:val="Nagwek"/>
        <w:numPr>
          <w:ilvl w:val="0"/>
          <w:numId w:val="4"/>
        </w:numPr>
        <w:tabs>
          <w:tab w:val="clear" w:pos="4536"/>
          <w:tab w:val="clear" w:pos="9072"/>
          <w:tab w:val="left" w:pos="1134"/>
        </w:tabs>
        <w:spacing w:before="0" w:line="288" w:lineRule="auto"/>
        <w:ind w:leftChars="321" w:left="1133" w:hangingChars="194" w:hanging="427"/>
        <w:jc w:val="both"/>
        <w:rPr>
          <w:rFonts w:cs="Arial"/>
          <w:b w:val="0"/>
          <w:snapToGrid/>
        </w:rPr>
      </w:pPr>
      <w:r w:rsidRPr="007E29D5">
        <w:rPr>
          <w:rFonts w:cs="Arial"/>
          <w:b w:val="0"/>
          <w:i w:val="0"/>
        </w:rPr>
        <w:t xml:space="preserve">złożenia jednokrotnego lub wielokrotnego oświadczenia odpowiedniej treści </w:t>
      </w:r>
      <w:r w:rsidR="009E15E5">
        <w:rPr>
          <w:rFonts w:cs="Arial"/>
          <w:b w:val="0"/>
          <w:i w:val="0"/>
        </w:rPr>
        <w:t xml:space="preserve">                                      </w:t>
      </w:r>
      <w:r w:rsidRPr="007E29D5">
        <w:rPr>
          <w:rFonts w:cs="Arial"/>
          <w:b w:val="0"/>
          <w:i w:val="0"/>
        </w:rPr>
        <w:lastRenderedPageBreak/>
        <w:t>i w odpowiedniej formie;</w:t>
      </w:r>
    </w:p>
    <w:p w14:paraId="122C64E5" w14:textId="77777777" w:rsidR="0090780D" w:rsidRPr="007E29D5" w:rsidRDefault="0090780D" w:rsidP="0090780D">
      <w:pPr>
        <w:pStyle w:val="Nagwek"/>
        <w:numPr>
          <w:ilvl w:val="0"/>
          <w:numId w:val="4"/>
        </w:numPr>
        <w:tabs>
          <w:tab w:val="clear" w:pos="4536"/>
          <w:tab w:val="clear" w:pos="9072"/>
          <w:tab w:val="left" w:pos="1134"/>
        </w:tabs>
        <w:spacing w:before="0" w:line="288" w:lineRule="auto"/>
        <w:ind w:leftChars="161" w:left="354" w:firstLineChars="160" w:firstLine="352"/>
        <w:jc w:val="both"/>
        <w:rPr>
          <w:rFonts w:cs="Arial"/>
          <w:b w:val="0"/>
        </w:rPr>
      </w:pPr>
      <w:r w:rsidRPr="007E29D5">
        <w:rPr>
          <w:rFonts w:cs="Arial"/>
          <w:b w:val="0"/>
          <w:i w:val="0"/>
        </w:rPr>
        <w:t>wydania bezpodstawnie uzyskanych korzyści, na zasadach ogólnych;</w:t>
      </w:r>
    </w:p>
    <w:p w14:paraId="4C274E07" w14:textId="77777777" w:rsidR="0090780D" w:rsidRPr="007E29D5" w:rsidRDefault="0090780D" w:rsidP="0090780D">
      <w:pPr>
        <w:pStyle w:val="Nagwek"/>
        <w:numPr>
          <w:ilvl w:val="0"/>
          <w:numId w:val="4"/>
        </w:numPr>
        <w:tabs>
          <w:tab w:val="clear" w:pos="4536"/>
          <w:tab w:val="clear" w:pos="9072"/>
          <w:tab w:val="left" w:pos="1134"/>
        </w:tabs>
        <w:spacing w:before="0" w:line="288" w:lineRule="auto"/>
        <w:ind w:leftChars="321" w:left="1133" w:hangingChars="194" w:hanging="427"/>
        <w:jc w:val="both"/>
        <w:rPr>
          <w:rFonts w:cs="Arial"/>
        </w:rPr>
      </w:pPr>
      <w:r w:rsidRPr="007E29D5">
        <w:rPr>
          <w:rFonts w:cs="Arial"/>
          <w:b w:val="0"/>
          <w:i w:val="0"/>
        </w:rPr>
        <w:t>zasądzenia odpowiedniej sumy pieniężnej na określony cel społeczny związany ze wspieraniem kultury polskiej lub ochroną dziedzictwa narodowego - jeżeli czyn nieuczciwej konkurencji był zawiniony;</w:t>
      </w:r>
    </w:p>
    <w:p w14:paraId="1AE93C29" w14:textId="77777777" w:rsidR="0090780D" w:rsidRDefault="0090780D" w:rsidP="0090780D">
      <w:pPr>
        <w:pStyle w:val="Akapitzlist"/>
        <w:numPr>
          <w:ilvl w:val="0"/>
          <w:numId w:val="3"/>
        </w:numPr>
        <w:spacing w:after="0" w:line="288" w:lineRule="auto"/>
        <w:jc w:val="both"/>
        <w:rPr>
          <w:rFonts w:ascii="Arial" w:hAnsi="Arial" w:cs="Arial"/>
        </w:rPr>
      </w:pPr>
      <w:r w:rsidRPr="007E29D5">
        <w:rPr>
          <w:rFonts w:ascii="Arial" w:hAnsi="Arial" w:cs="Arial"/>
        </w:rPr>
        <w:t xml:space="preserve">Jeżeli na skutek naruszenia przez Wykonawcę postanowień niniejszego Oświadczenia, osoby trzecie zgłoszą roszczenia, w szczególności z tytułu czynów nieuczciwej konkurencji lub naruszenia praw autorskich, Wykonawca zobowiązuje się do zaspokojenia wszelkich takich roszczeń i naprawienia związanych z tym szkód. W powyższym przypadku Wykonawca zobowiązuje się także do poniesienia kosztów ewentualnej ochrony prawnej Zamawiającego, to jest w szczególności kosztów ewentualnych postępowań sądowych lub arbitrażowych, kosztów doradztwa prawnego i zastępstwa procesowego oraz kosztów biegłych. </w:t>
      </w:r>
    </w:p>
    <w:p w14:paraId="2D42738B" w14:textId="753C1F72" w:rsidR="00653371" w:rsidRDefault="00653371" w:rsidP="00653371">
      <w:pPr>
        <w:pStyle w:val="Akapitzlist"/>
        <w:numPr>
          <w:ilvl w:val="0"/>
          <w:numId w:val="3"/>
        </w:numPr>
        <w:spacing w:after="0" w:line="288" w:lineRule="auto"/>
        <w:jc w:val="both"/>
        <w:rPr>
          <w:rFonts w:ascii="Arial" w:hAnsi="Arial" w:cs="Arial"/>
        </w:rPr>
      </w:pPr>
      <w:r w:rsidRPr="00653371">
        <w:rPr>
          <w:rFonts w:ascii="Arial" w:hAnsi="Arial" w:cs="Arial"/>
        </w:rPr>
        <w:t xml:space="preserve">W przypadku naruszenia przez Wykonawcę któregokolwiek z postanowień określonych w przedmiotowym </w:t>
      </w:r>
      <w:r w:rsidR="007E2723">
        <w:rPr>
          <w:rFonts w:ascii="Arial" w:hAnsi="Arial" w:cs="Arial"/>
        </w:rPr>
        <w:t>O</w:t>
      </w:r>
      <w:r w:rsidRPr="00653371">
        <w:rPr>
          <w:rFonts w:ascii="Arial" w:hAnsi="Arial" w:cs="Arial"/>
        </w:rPr>
        <w:t xml:space="preserve">świadczeniu Wykonawca będzie zobowiązany do zapłaty na rzecz Zamawiającego kary umownej w wysokości </w:t>
      </w:r>
      <w:r w:rsidRPr="00D633AB">
        <w:rPr>
          <w:rFonts w:ascii="Arial" w:hAnsi="Arial" w:cs="Arial"/>
          <w:b/>
        </w:rPr>
        <w:t>50.000,00 zł</w:t>
      </w:r>
      <w:r w:rsidRPr="00653371">
        <w:rPr>
          <w:rFonts w:ascii="Arial" w:hAnsi="Arial" w:cs="Arial"/>
        </w:rPr>
        <w:t xml:space="preserve"> za każdy przypadek naruszenia. Niezależnie od powyższego Zamawiający będzie uprawniony do dochodzenia odszkodowania od Wykonawcy w wysokości przewyższającej wysokość zastrzeżonej kary.</w:t>
      </w:r>
    </w:p>
    <w:p w14:paraId="3B5EC0FC" w14:textId="1782BD41" w:rsidR="00435B6D" w:rsidRPr="00435B6D" w:rsidRDefault="00435B6D" w:rsidP="00435B6D">
      <w:pPr>
        <w:pStyle w:val="Akapitzlist"/>
        <w:numPr>
          <w:ilvl w:val="0"/>
          <w:numId w:val="3"/>
        </w:numPr>
        <w:spacing w:after="0" w:line="288" w:lineRule="auto"/>
        <w:jc w:val="both"/>
        <w:rPr>
          <w:rFonts w:ascii="Arial" w:hAnsi="Arial" w:cs="Arial"/>
        </w:rPr>
      </w:pPr>
      <w:r w:rsidRPr="00435B6D">
        <w:rPr>
          <w:rFonts w:ascii="Arial" w:hAnsi="Arial" w:cs="Arial"/>
        </w:rPr>
        <w:t xml:space="preserve"> Zobowiązania przewidziane na mocy niniejszego Oświadczenia nie mają zastosowania do żadnych informacji, które: </w:t>
      </w:r>
    </w:p>
    <w:p w14:paraId="3D1E5BAA" w14:textId="4EAE7D6D" w:rsidR="00435B6D" w:rsidRPr="00435B6D" w:rsidRDefault="00435B6D" w:rsidP="00435B6D">
      <w:pPr>
        <w:pStyle w:val="Akapitzlist"/>
        <w:numPr>
          <w:ilvl w:val="0"/>
          <w:numId w:val="7"/>
        </w:numPr>
        <w:spacing w:after="0" w:line="288" w:lineRule="auto"/>
        <w:jc w:val="both"/>
        <w:rPr>
          <w:rFonts w:ascii="Arial" w:hAnsi="Arial" w:cs="Arial"/>
        </w:rPr>
      </w:pPr>
      <w:r w:rsidRPr="00435B6D">
        <w:rPr>
          <w:rFonts w:ascii="Arial" w:hAnsi="Arial" w:cs="Arial"/>
        </w:rPr>
        <w:t xml:space="preserve">Wykonawca znał przed ich uzyskaniem od Zamawiającego, o ile wszedł                </w:t>
      </w:r>
      <w:r>
        <w:rPr>
          <w:rFonts w:ascii="Arial" w:hAnsi="Arial" w:cs="Arial"/>
        </w:rPr>
        <w:t xml:space="preserve">                 </w:t>
      </w:r>
      <w:r w:rsidRPr="00435B6D">
        <w:rPr>
          <w:rFonts w:ascii="Arial" w:hAnsi="Arial" w:cs="Arial"/>
        </w:rPr>
        <w:t xml:space="preserve">w ich posiadanie w sposób zgodny z prawem i  nie był zobowiązany do zachowania ich poufności; </w:t>
      </w:r>
    </w:p>
    <w:p w14:paraId="50AF539C" w14:textId="48770B6C" w:rsidR="00435B6D" w:rsidRPr="00435B6D" w:rsidRDefault="00435B6D" w:rsidP="00435B6D">
      <w:pPr>
        <w:pStyle w:val="Akapitzlist"/>
        <w:numPr>
          <w:ilvl w:val="0"/>
          <w:numId w:val="7"/>
        </w:numPr>
        <w:spacing w:after="0" w:line="288" w:lineRule="auto"/>
        <w:jc w:val="both"/>
        <w:rPr>
          <w:rFonts w:ascii="Arial" w:hAnsi="Arial" w:cs="Arial"/>
        </w:rPr>
      </w:pPr>
      <w:r w:rsidRPr="00435B6D">
        <w:rPr>
          <w:rFonts w:ascii="Arial" w:hAnsi="Arial" w:cs="Arial"/>
        </w:rPr>
        <w:t xml:space="preserve">były podane do wiadomości publicznej w momencie ujawnienia lub zostaną podane do wiadomości publicznej po ujawnieniu, ale nie wskutek naruszenia niniejszej Oświadczenia przez Wykonawcę; </w:t>
      </w:r>
    </w:p>
    <w:p w14:paraId="7127731E" w14:textId="68FCAF40" w:rsidR="00435B6D" w:rsidRPr="00435B6D" w:rsidRDefault="00435B6D" w:rsidP="00435B6D">
      <w:pPr>
        <w:pStyle w:val="Akapitzlist"/>
        <w:numPr>
          <w:ilvl w:val="0"/>
          <w:numId w:val="7"/>
        </w:numPr>
        <w:spacing w:after="0" w:line="288" w:lineRule="auto"/>
        <w:jc w:val="both"/>
        <w:rPr>
          <w:rFonts w:ascii="Arial" w:hAnsi="Arial" w:cs="Arial"/>
        </w:rPr>
      </w:pPr>
      <w:r w:rsidRPr="00435B6D">
        <w:rPr>
          <w:rFonts w:ascii="Arial" w:hAnsi="Arial" w:cs="Arial"/>
        </w:rPr>
        <w:t xml:space="preserve">zostaną uzyskane przez Wykonawcę zgodnie z prawem od osoby trzeciej, bez zastrzeżenia obowiązku zachowania poufności, pod warunkiem, że zgodnie </w:t>
      </w:r>
      <w:r>
        <w:rPr>
          <w:rFonts w:ascii="Arial" w:hAnsi="Arial" w:cs="Arial"/>
        </w:rPr>
        <w:t xml:space="preserve">                      </w:t>
      </w:r>
      <w:r w:rsidRPr="00435B6D">
        <w:rPr>
          <w:rFonts w:ascii="Arial" w:hAnsi="Arial" w:cs="Arial"/>
        </w:rPr>
        <w:t xml:space="preserve">z wiedzą Wykonawcy rzeczona osoba trzecia nie uzyskała tych informacji </w:t>
      </w:r>
      <w:r w:rsidR="009E15E5">
        <w:rPr>
          <w:rFonts w:ascii="Arial" w:hAnsi="Arial" w:cs="Arial"/>
        </w:rPr>
        <w:t xml:space="preserve">                            </w:t>
      </w:r>
      <w:r w:rsidRPr="00435B6D">
        <w:rPr>
          <w:rFonts w:ascii="Arial" w:hAnsi="Arial" w:cs="Arial"/>
        </w:rPr>
        <w:t xml:space="preserve">z naruszeniem zobowiązania do zachowania poufności; </w:t>
      </w:r>
    </w:p>
    <w:p w14:paraId="117831E0" w14:textId="43CA5894" w:rsidR="00435B6D" w:rsidRPr="00435B6D" w:rsidRDefault="00435B6D" w:rsidP="00435B6D">
      <w:pPr>
        <w:pStyle w:val="Akapitzlist"/>
        <w:numPr>
          <w:ilvl w:val="0"/>
          <w:numId w:val="7"/>
        </w:numPr>
        <w:spacing w:after="0" w:line="288" w:lineRule="auto"/>
        <w:jc w:val="both"/>
        <w:rPr>
          <w:rFonts w:ascii="Arial" w:hAnsi="Arial" w:cs="Arial"/>
        </w:rPr>
      </w:pPr>
      <w:r w:rsidRPr="00435B6D">
        <w:rPr>
          <w:rFonts w:ascii="Arial" w:hAnsi="Arial" w:cs="Arial"/>
        </w:rPr>
        <w:t xml:space="preserve">Zamawiający wyrazi zgodę w formie pisemnej na ich udostępnienie; </w:t>
      </w:r>
    </w:p>
    <w:p w14:paraId="68891F68" w14:textId="26689196" w:rsidR="00435B6D" w:rsidRPr="007E29D5" w:rsidRDefault="00435B6D" w:rsidP="00435B6D">
      <w:pPr>
        <w:pStyle w:val="Akapitzlist"/>
        <w:numPr>
          <w:ilvl w:val="0"/>
          <w:numId w:val="7"/>
        </w:numPr>
        <w:spacing w:after="0" w:line="288" w:lineRule="auto"/>
        <w:jc w:val="both"/>
        <w:rPr>
          <w:rFonts w:ascii="Arial" w:hAnsi="Arial" w:cs="Arial"/>
        </w:rPr>
      </w:pPr>
      <w:r w:rsidRPr="00435B6D">
        <w:rPr>
          <w:rFonts w:ascii="Arial" w:hAnsi="Arial" w:cs="Arial"/>
        </w:rPr>
        <w:t xml:space="preserve">stanowią informację poufną w rozumieniu Rozporządzenia MAR – w takim przypadku Wykonawca może udostępnić informację poufną tylko i wyłącznie  </w:t>
      </w:r>
      <w:r>
        <w:rPr>
          <w:rFonts w:ascii="Arial" w:hAnsi="Arial" w:cs="Arial"/>
        </w:rPr>
        <w:t xml:space="preserve">                    </w:t>
      </w:r>
      <w:r w:rsidRPr="00435B6D">
        <w:rPr>
          <w:rFonts w:ascii="Arial" w:hAnsi="Arial" w:cs="Arial"/>
        </w:rPr>
        <w:t xml:space="preserve">w celu i w zakresie </w:t>
      </w:r>
      <w:r w:rsidR="00230606">
        <w:rPr>
          <w:rFonts w:ascii="Arial" w:hAnsi="Arial" w:cs="Arial"/>
        </w:rPr>
        <w:t>wskazanym w Rozporządzeniu MAR.</w:t>
      </w:r>
    </w:p>
    <w:p w14:paraId="00B5ADAA" w14:textId="12CD4103" w:rsidR="0090780D" w:rsidRPr="00A22A75" w:rsidRDefault="0090780D" w:rsidP="0090780D">
      <w:pPr>
        <w:pStyle w:val="Nagwek"/>
        <w:numPr>
          <w:ilvl w:val="0"/>
          <w:numId w:val="2"/>
        </w:numPr>
        <w:tabs>
          <w:tab w:val="clear" w:pos="4536"/>
          <w:tab w:val="clear" w:pos="9072"/>
        </w:tabs>
        <w:spacing w:before="0" w:line="288" w:lineRule="auto"/>
        <w:jc w:val="both"/>
        <w:rPr>
          <w:rFonts w:cs="Arial"/>
          <w:b w:val="0"/>
          <w:i w:val="0"/>
          <w:snapToGrid/>
        </w:rPr>
      </w:pPr>
      <w:r w:rsidRPr="00A22A75">
        <w:rPr>
          <w:rFonts w:cs="Arial"/>
          <w:b w:val="0"/>
          <w:i w:val="0"/>
        </w:rPr>
        <w:t xml:space="preserve">Oświadczenie wchodzi w życie z dniem jego podpisania i będzie miało zastosowanie do Informacji Poufnych udostępnionych Wykonawcy w toku i w związku </w:t>
      </w:r>
      <w:r w:rsidR="009E15E5">
        <w:rPr>
          <w:rFonts w:cs="Arial"/>
          <w:b w:val="0"/>
          <w:i w:val="0"/>
        </w:rPr>
        <w:t xml:space="preserve">                                         </w:t>
      </w:r>
      <w:r w:rsidRPr="00A22A75">
        <w:rPr>
          <w:rFonts w:cs="Arial"/>
          <w:b w:val="0"/>
          <w:i w:val="0"/>
        </w:rPr>
        <w:t xml:space="preserve">z Postępowaniem. </w:t>
      </w:r>
    </w:p>
    <w:p w14:paraId="4C9AF8A6" w14:textId="2F6F9917" w:rsidR="007132D5" w:rsidRPr="00435B6D" w:rsidRDefault="0090780D" w:rsidP="007132D5">
      <w:pPr>
        <w:pStyle w:val="Nagwek"/>
        <w:numPr>
          <w:ilvl w:val="0"/>
          <w:numId w:val="2"/>
        </w:numPr>
        <w:tabs>
          <w:tab w:val="clear" w:pos="4536"/>
          <w:tab w:val="clear" w:pos="9072"/>
        </w:tabs>
        <w:spacing w:before="0" w:line="288" w:lineRule="auto"/>
        <w:jc w:val="both"/>
        <w:rPr>
          <w:rFonts w:cs="Arial"/>
          <w:b w:val="0"/>
          <w:i w:val="0"/>
          <w:snapToGrid/>
        </w:rPr>
      </w:pPr>
      <w:r w:rsidRPr="00A01E1F">
        <w:rPr>
          <w:rFonts w:cs="Arial"/>
          <w:b w:val="0"/>
          <w:i w:val="0"/>
          <w:snapToGrid/>
        </w:rPr>
        <w:t>Wykonawca upoważnia Pana / Panią ……………………… legitymującego/-ą się …………………………………………..…… do odbioru nośników zawierających Informacje Poufne od Zamawiającego.</w:t>
      </w:r>
    </w:p>
    <w:p w14:paraId="7041D118" w14:textId="77777777" w:rsidR="007132D5" w:rsidRDefault="007132D5" w:rsidP="007132D5">
      <w:pPr>
        <w:pStyle w:val="Nagwek"/>
        <w:tabs>
          <w:tab w:val="clear" w:pos="4536"/>
          <w:tab w:val="clear" w:pos="9072"/>
        </w:tabs>
        <w:spacing w:before="0" w:line="288" w:lineRule="auto"/>
        <w:jc w:val="both"/>
        <w:rPr>
          <w:rFonts w:cs="Arial"/>
          <w:b w:val="0"/>
          <w:i w:val="0"/>
          <w:snapToGrid/>
        </w:rPr>
      </w:pPr>
    </w:p>
    <w:p w14:paraId="27FF68ED" w14:textId="77777777" w:rsidR="007132D5" w:rsidRPr="009E15E5" w:rsidRDefault="007132D5" w:rsidP="007132D5">
      <w:pPr>
        <w:pStyle w:val="Nagwek"/>
        <w:tabs>
          <w:tab w:val="clear" w:pos="4536"/>
          <w:tab w:val="clear" w:pos="9072"/>
        </w:tabs>
        <w:spacing w:before="0" w:line="288" w:lineRule="auto"/>
        <w:jc w:val="both"/>
        <w:rPr>
          <w:rFonts w:cs="Arial"/>
          <w:b w:val="0"/>
          <w:i w:val="0"/>
          <w:snapToGrid/>
          <w:sz w:val="16"/>
          <w:szCs w:val="16"/>
        </w:rPr>
      </w:pPr>
      <w:r w:rsidRPr="009E15E5">
        <w:rPr>
          <w:rFonts w:cs="Arial"/>
          <w:b w:val="0"/>
          <w:i w:val="0"/>
          <w:snapToGrid/>
          <w:sz w:val="16"/>
          <w:szCs w:val="16"/>
        </w:rPr>
        <w:t>……………………….</w:t>
      </w:r>
      <w:r w:rsidRPr="009E15E5">
        <w:rPr>
          <w:rFonts w:cs="Arial"/>
          <w:b w:val="0"/>
          <w:i w:val="0"/>
          <w:snapToGrid/>
          <w:sz w:val="16"/>
          <w:szCs w:val="16"/>
        </w:rPr>
        <w:tab/>
      </w:r>
      <w:r w:rsidRPr="009E15E5">
        <w:rPr>
          <w:rFonts w:cs="Arial"/>
          <w:b w:val="0"/>
          <w:i w:val="0"/>
          <w:snapToGrid/>
          <w:sz w:val="16"/>
          <w:szCs w:val="16"/>
        </w:rPr>
        <w:tab/>
      </w:r>
      <w:r w:rsidRPr="009E15E5">
        <w:rPr>
          <w:rFonts w:cs="Arial"/>
          <w:b w:val="0"/>
          <w:i w:val="0"/>
          <w:snapToGrid/>
          <w:sz w:val="16"/>
          <w:szCs w:val="16"/>
        </w:rPr>
        <w:tab/>
      </w:r>
      <w:r w:rsidRPr="009E15E5">
        <w:rPr>
          <w:rFonts w:cs="Arial"/>
          <w:b w:val="0"/>
          <w:i w:val="0"/>
          <w:snapToGrid/>
          <w:sz w:val="16"/>
          <w:szCs w:val="16"/>
        </w:rPr>
        <w:tab/>
      </w:r>
      <w:r w:rsidRPr="009E15E5">
        <w:rPr>
          <w:rFonts w:cs="Arial"/>
          <w:b w:val="0"/>
          <w:i w:val="0"/>
          <w:snapToGrid/>
          <w:sz w:val="16"/>
          <w:szCs w:val="16"/>
        </w:rPr>
        <w:tab/>
      </w:r>
      <w:r w:rsidRPr="009E15E5">
        <w:rPr>
          <w:rFonts w:cs="Arial"/>
          <w:b w:val="0"/>
          <w:i w:val="0"/>
          <w:snapToGrid/>
          <w:sz w:val="16"/>
          <w:szCs w:val="16"/>
        </w:rPr>
        <w:tab/>
        <w:t>……………………………………….</w:t>
      </w:r>
    </w:p>
    <w:p w14:paraId="0C691275" w14:textId="77777777" w:rsidR="007132D5" w:rsidRPr="009E15E5" w:rsidRDefault="007132D5" w:rsidP="007132D5">
      <w:pPr>
        <w:pStyle w:val="Nagwek"/>
        <w:tabs>
          <w:tab w:val="clear" w:pos="4536"/>
          <w:tab w:val="clear" w:pos="9072"/>
        </w:tabs>
        <w:spacing w:before="0" w:line="288" w:lineRule="auto"/>
        <w:ind w:left="5664" w:hanging="5664"/>
        <w:jc w:val="both"/>
        <w:rPr>
          <w:rFonts w:cs="Arial"/>
          <w:b w:val="0"/>
          <w:snapToGrid/>
          <w:sz w:val="16"/>
          <w:szCs w:val="16"/>
        </w:rPr>
      </w:pPr>
      <w:r w:rsidRPr="009E15E5">
        <w:rPr>
          <w:rFonts w:cs="Arial"/>
          <w:b w:val="0"/>
          <w:snapToGrid/>
          <w:sz w:val="16"/>
          <w:szCs w:val="16"/>
        </w:rPr>
        <w:t>(miejscowość, data)</w:t>
      </w:r>
      <w:r w:rsidRPr="009E15E5">
        <w:rPr>
          <w:rFonts w:cs="Arial"/>
          <w:b w:val="0"/>
          <w:snapToGrid/>
          <w:sz w:val="16"/>
          <w:szCs w:val="16"/>
        </w:rPr>
        <w:tab/>
        <w:t>(podpisy osób uprawnionych do reprezentowania Wykonawcy)</w:t>
      </w:r>
    </w:p>
    <w:p w14:paraId="259D3502" w14:textId="77777777" w:rsidR="007132D5" w:rsidRDefault="007132D5" w:rsidP="007132D5">
      <w:pPr>
        <w:spacing w:after="0" w:line="288" w:lineRule="auto"/>
        <w:outlineLvl w:val="0"/>
        <w:rPr>
          <w:rFonts w:ascii="Arial" w:hAnsi="Arial" w:cs="Arial"/>
        </w:rPr>
      </w:pPr>
    </w:p>
    <w:p w14:paraId="5B88B08F" w14:textId="614CA20F" w:rsidR="007132D5" w:rsidRPr="009E15E5" w:rsidRDefault="007132D5" w:rsidP="009E15E5">
      <w:pPr>
        <w:spacing w:after="0" w:line="288" w:lineRule="auto"/>
        <w:jc w:val="right"/>
        <w:outlineLvl w:val="0"/>
        <w:rPr>
          <w:rFonts w:ascii="Arial" w:hAnsi="Arial" w:cs="Arial"/>
        </w:rPr>
      </w:pPr>
      <w:r w:rsidRPr="00C138F7">
        <w:rPr>
          <w:rFonts w:ascii="Arial" w:hAnsi="Arial" w:cs="Arial"/>
        </w:rPr>
        <w:t>Świerże Górne,  dnia…………....</w:t>
      </w:r>
    </w:p>
    <w:p w14:paraId="25EA572F" w14:textId="77777777" w:rsidR="007132D5" w:rsidRPr="00C138F7" w:rsidRDefault="007132D5" w:rsidP="007132D5">
      <w:pPr>
        <w:pStyle w:val="Nagwek"/>
        <w:tabs>
          <w:tab w:val="clear" w:pos="4536"/>
          <w:tab w:val="clear" w:pos="9072"/>
        </w:tabs>
        <w:spacing w:before="0" w:line="288" w:lineRule="auto"/>
        <w:ind w:left="567"/>
        <w:jc w:val="center"/>
        <w:rPr>
          <w:rFonts w:cs="Arial"/>
          <w:i w:val="0"/>
          <w:sz w:val="24"/>
          <w:szCs w:val="24"/>
          <w:u w:val="single"/>
        </w:rPr>
      </w:pPr>
      <w:r w:rsidRPr="00C138F7">
        <w:rPr>
          <w:rFonts w:cs="Arial"/>
          <w:i w:val="0"/>
          <w:sz w:val="24"/>
          <w:szCs w:val="24"/>
          <w:u w:val="single"/>
        </w:rPr>
        <w:lastRenderedPageBreak/>
        <w:t>Protokół przekazania dokumentacji</w:t>
      </w:r>
    </w:p>
    <w:p w14:paraId="2A1F7BDE" w14:textId="77777777" w:rsidR="007132D5" w:rsidRDefault="007132D5" w:rsidP="007132D5">
      <w:pPr>
        <w:pStyle w:val="Nagwek"/>
        <w:tabs>
          <w:tab w:val="clear" w:pos="4536"/>
        </w:tabs>
        <w:spacing w:before="0" w:line="288" w:lineRule="auto"/>
        <w:ind w:left="993" w:hanging="993"/>
        <w:jc w:val="both"/>
        <w:rPr>
          <w:rFonts w:cs="Arial"/>
          <w:b w:val="0"/>
          <w:i w:val="0"/>
          <w:snapToGrid/>
          <w:szCs w:val="22"/>
        </w:rPr>
      </w:pPr>
    </w:p>
    <w:p w14:paraId="14DFCCAB" w14:textId="77777777" w:rsidR="007132D5" w:rsidRPr="009E15E5" w:rsidRDefault="007132D5" w:rsidP="007132D5">
      <w:pPr>
        <w:spacing w:after="0" w:line="288" w:lineRule="auto"/>
        <w:rPr>
          <w:rFonts w:ascii="Arial" w:hAnsi="Arial" w:cs="Arial"/>
          <w:sz w:val="20"/>
          <w:szCs w:val="20"/>
        </w:rPr>
      </w:pPr>
      <w:r w:rsidRPr="009E15E5">
        <w:rPr>
          <w:rFonts w:ascii="Arial" w:hAnsi="Arial" w:cs="Arial"/>
          <w:sz w:val="20"/>
          <w:szCs w:val="20"/>
        </w:rPr>
        <w:t xml:space="preserve">Numer referencyjny zamówienia: </w:t>
      </w:r>
    </w:p>
    <w:p w14:paraId="68BB6781" w14:textId="77777777" w:rsidR="007132D5" w:rsidRPr="009E15E5" w:rsidRDefault="007132D5" w:rsidP="007132D5">
      <w:pPr>
        <w:pStyle w:val="Nagwek"/>
        <w:tabs>
          <w:tab w:val="clear" w:pos="4536"/>
        </w:tabs>
        <w:spacing w:before="0" w:line="288" w:lineRule="auto"/>
        <w:ind w:left="993" w:hanging="993"/>
        <w:jc w:val="both"/>
        <w:rPr>
          <w:rFonts w:cs="Arial"/>
          <w:b w:val="0"/>
          <w:i w:val="0"/>
          <w:snapToGrid/>
          <w:sz w:val="20"/>
        </w:rPr>
      </w:pPr>
    </w:p>
    <w:p w14:paraId="787EA038" w14:textId="21129A3F" w:rsidR="002F669F" w:rsidRPr="009E15E5" w:rsidRDefault="002F669F" w:rsidP="002F669F">
      <w:pPr>
        <w:pStyle w:val="Nagwek"/>
        <w:tabs>
          <w:tab w:val="clear" w:pos="4536"/>
        </w:tabs>
        <w:spacing w:before="0" w:line="288" w:lineRule="auto"/>
        <w:ind w:left="993" w:hanging="993"/>
        <w:jc w:val="both"/>
        <w:rPr>
          <w:rFonts w:cs="Arial"/>
          <w:b w:val="0"/>
          <w:i w:val="0"/>
          <w:snapToGrid/>
          <w:sz w:val="20"/>
        </w:rPr>
      </w:pPr>
      <w:r w:rsidRPr="009E15E5">
        <w:rPr>
          <w:rFonts w:cs="Arial"/>
          <w:b w:val="0"/>
          <w:i w:val="0"/>
          <w:snapToGrid/>
          <w:sz w:val="20"/>
        </w:rPr>
        <w:t>dotyczy: przetargu nieograniczonego pt</w:t>
      </w:r>
      <w:r w:rsidR="0029720E" w:rsidRPr="009E15E5">
        <w:rPr>
          <w:rFonts w:cs="Arial"/>
          <w:b w:val="0"/>
          <w:i w:val="0"/>
          <w:snapToGrid/>
          <w:sz w:val="20"/>
        </w:rPr>
        <w:t>. „</w:t>
      </w:r>
      <w:r w:rsidR="00D633AB" w:rsidRPr="00D633AB">
        <w:rPr>
          <w:rFonts w:cs="Arial"/>
          <w:b w:val="0"/>
          <w:i w:val="0"/>
          <w:snapToGrid/>
          <w:sz w:val="20"/>
        </w:rPr>
        <w:t>„Zakup usługi serwisu i wsparcia ciągłości działania systemów zabezpieczenia technicznego infrastruktury krytycznej Enea Wytwarza</w:t>
      </w:r>
      <w:r w:rsidR="00D633AB">
        <w:rPr>
          <w:rFonts w:cs="Arial"/>
          <w:b w:val="0"/>
          <w:i w:val="0"/>
          <w:snapToGrid/>
          <w:sz w:val="20"/>
        </w:rPr>
        <w:t>nie w lokalizacji Świerże Górne</w:t>
      </w:r>
      <w:r w:rsidRPr="009E15E5">
        <w:rPr>
          <w:rFonts w:cs="Arial"/>
          <w:b w:val="0"/>
          <w:i w:val="0"/>
          <w:snapToGrid/>
          <w:sz w:val="20"/>
        </w:rPr>
        <w:t>” (zwanego dalej „</w:t>
      </w:r>
      <w:r w:rsidRPr="009E15E5">
        <w:rPr>
          <w:rFonts w:cs="Arial"/>
          <w:i w:val="0"/>
          <w:snapToGrid/>
          <w:sz w:val="20"/>
        </w:rPr>
        <w:t>Postępowaniem</w:t>
      </w:r>
      <w:r w:rsidRPr="009E15E5">
        <w:rPr>
          <w:rFonts w:cs="Arial"/>
          <w:b w:val="0"/>
          <w:i w:val="0"/>
          <w:snapToGrid/>
          <w:sz w:val="20"/>
        </w:rPr>
        <w:t>”)</w:t>
      </w:r>
    </w:p>
    <w:p w14:paraId="13EF1BC5" w14:textId="77777777" w:rsidR="007132D5" w:rsidRPr="009E15E5" w:rsidRDefault="007132D5" w:rsidP="007132D5">
      <w:pPr>
        <w:spacing w:after="0" w:line="288" w:lineRule="auto"/>
        <w:outlineLvl w:val="0"/>
        <w:rPr>
          <w:rFonts w:ascii="Arial" w:hAnsi="Arial" w:cs="Arial"/>
          <w:sz w:val="20"/>
          <w:szCs w:val="20"/>
        </w:rPr>
      </w:pPr>
    </w:p>
    <w:p w14:paraId="5708FDA0" w14:textId="77777777" w:rsidR="007132D5" w:rsidRPr="009E15E5" w:rsidRDefault="007132D5" w:rsidP="007132D5">
      <w:pPr>
        <w:spacing w:after="0" w:line="288" w:lineRule="auto"/>
        <w:outlineLvl w:val="0"/>
        <w:rPr>
          <w:rFonts w:ascii="Arial" w:hAnsi="Arial" w:cs="Arial"/>
          <w:sz w:val="20"/>
          <w:szCs w:val="20"/>
        </w:rPr>
      </w:pPr>
      <w:r w:rsidRPr="009E15E5">
        <w:rPr>
          <w:rFonts w:ascii="Arial" w:hAnsi="Arial" w:cs="Arial"/>
          <w:sz w:val="20"/>
          <w:szCs w:val="20"/>
        </w:rPr>
        <w:t>Wykonawca: …………………………………………………………………………………………….</w:t>
      </w:r>
    </w:p>
    <w:p w14:paraId="0EF6D1A6" w14:textId="77777777" w:rsidR="007132D5" w:rsidRPr="009E15E5" w:rsidRDefault="007132D5" w:rsidP="007132D5">
      <w:pPr>
        <w:spacing w:after="0" w:line="288" w:lineRule="auto"/>
        <w:outlineLvl w:val="0"/>
        <w:rPr>
          <w:rFonts w:ascii="Arial" w:hAnsi="Arial" w:cs="Arial"/>
          <w:sz w:val="20"/>
          <w:szCs w:val="20"/>
        </w:rPr>
      </w:pPr>
      <w:r w:rsidRPr="009E15E5">
        <w:rPr>
          <w:rFonts w:ascii="Arial" w:hAnsi="Arial" w:cs="Arial"/>
          <w:sz w:val="20"/>
          <w:szCs w:val="20"/>
        </w:rPr>
        <w:t>Adres Wykonawcy: ……………………………………………………………………………………,</w:t>
      </w:r>
    </w:p>
    <w:p w14:paraId="2DD57DB6" w14:textId="77777777" w:rsidR="007132D5" w:rsidRPr="009E15E5" w:rsidRDefault="007132D5" w:rsidP="007132D5">
      <w:pPr>
        <w:spacing w:after="0" w:line="288" w:lineRule="auto"/>
        <w:outlineLvl w:val="0"/>
        <w:rPr>
          <w:rFonts w:ascii="Arial" w:hAnsi="Arial" w:cs="Arial"/>
          <w:sz w:val="20"/>
          <w:szCs w:val="20"/>
        </w:rPr>
      </w:pPr>
      <w:r w:rsidRPr="009E15E5">
        <w:rPr>
          <w:rFonts w:ascii="Arial" w:hAnsi="Arial" w:cs="Arial"/>
          <w:sz w:val="20"/>
          <w:szCs w:val="20"/>
        </w:rPr>
        <w:t>NIP: …………………………….., REGON: ………………………………………………………….,</w:t>
      </w:r>
    </w:p>
    <w:p w14:paraId="72446FA1" w14:textId="77777777" w:rsidR="007132D5" w:rsidRPr="009E15E5" w:rsidRDefault="007132D5" w:rsidP="007132D5">
      <w:pPr>
        <w:spacing w:after="0" w:line="288" w:lineRule="auto"/>
        <w:jc w:val="both"/>
        <w:outlineLvl w:val="0"/>
        <w:rPr>
          <w:rFonts w:ascii="Arial" w:hAnsi="Arial" w:cs="Arial"/>
          <w:sz w:val="20"/>
          <w:szCs w:val="20"/>
        </w:rPr>
      </w:pPr>
      <w:r w:rsidRPr="009E15E5">
        <w:rPr>
          <w:rFonts w:ascii="Arial" w:hAnsi="Arial" w:cs="Arial"/>
          <w:sz w:val="20"/>
          <w:szCs w:val="20"/>
          <w:u w:val="single"/>
        </w:rPr>
        <w:t>w przypadku osób prawnych</w:t>
      </w:r>
      <w:r w:rsidRPr="009E15E5">
        <w:rPr>
          <w:rFonts w:ascii="Arial" w:hAnsi="Arial" w:cs="Arial"/>
          <w:sz w:val="20"/>
          <w:szCs w:val="20"/>
        </w:rPr>
        <w:t>: wpisana do rejestru przedsiębiorców prowadzonego przez Sąd Rejonowy ………………….. Wydział Gospodarczy KRS pod numerem ………………………..,</w:t>
      </w:r>
    </w:p>
    <w:p w14:paraId="05942732" w14:textId="24948C9B" w:rsidR="007132D5" w:rsidRPr="009E15E5" w:rsidRDefault="007132D5" w:rsidP="009E15E5">
      <w:pPr>
        <w:spacing w:after="0" w:line="288" w:lineRule="auto"/>
        <w:jc w:val="both"/>
        <w:outlineLvl w:val="0"/>
        <w:rPr>
          <w:rFonts w:ascii="Arial" w:hAnsi="Arial" w:cs="Arial"/>
          <w:sz w:val="20"/>
          <w:szCs w:val="20"/>
        </w:rPr>
      </w:pPr>
      <w:r w:rsidRPr="009E15E5">
        <w:rPr>
          <w:rFonts w:ascii="Arial" w:hAnsi="Arial" w:cs="Arial"/>
          <w:sz w:val="20"/>
          <w:szCs w:val="20"/>
        </w:rPr>
        <w:t>dalej zwany „</w:t>
      </w:r>
      <w:r w:rsidRPr="009E15E5">
        <w:rPr>
          <w:rFonts w:ascii="Arial" w:hAnsi="Arial" w:cs="Arial"/>
          <w:b/>
          <w:sz w:val="20"/>
          <w:szCs w:val="20"/>
        </w:rPr>
        <w:t>Wykonawcą</w:t>
      </w:r>
      <w:r w:rsidRPr="009E15E5">
        <w:rPr>
          <w:rFonts w:ascii="Arial" w:hAnsi="Arial" w:cs="Arial"/>
          <w:sz w:val="20"/>
          <w:szCs w:val="20"/>
        </w:rPr>
        <w:t>”</w:t>
      </w:r>
    </w:p>
    <w:p w14:paraId="4E2656FF" w14:textId="77EF227D" w:rsidR="007132D5" w:rsidRPr="009E15E5" w:rsidRDefault="007132D5" w:rsidP="007132D5">
      <w:pPr>
        <w:pStyle w:val="Nagwek"/>
        <w:tabs>
          <w:tab w:val="clear" w:pos="4536"/>
          <w:tab w:val="clear" w:pos="9072"/>
        </w:tabs>
        <w:spacing w:before="0" w:line="288" w:lineRule="auto"/>
        <w:jc w:val="both"/>
        <w:rPr>
          <w:rFonts w:cs="Arial"/>
          <w:i w:val="0"/>
          <w:snapToGrid/>
          <w:sz w:val="20"/>
        </w:rPr>
      </w:pPr>
      <w:r w:rsidRPr="009E15E5">
        <w:rPr>
          <w:rFonts w:cs="Arial"/>
          <w:i w:val="0"/>
          <w:snapToGrid/>
          <w:sz w:val="20"/>
        </w:rPr>
        <w:t>oraz</w:t>
      </w:r>
    </w:p>
    <w:p w14:paraId="2FE45572" w14:textId="780808C5" w:rsidR="007132D5" w:rsidRPr="009E15E5" w:rsidRDefault="007132D5" w:rsidP="007132D5">
      <w:pPr>
        <w:pStyle w:val="Nagwek"/>
        <w:tabs>
          <w:tab w:val="clear" w:pos="4536"/>
          <w:tab w:val="clear" w:pos="9072"/>
        </w:tabs>
        <w:spacing w:before="0" w:line="288" w:lineRule="auto"/>
        <w:jc w:val="both"/>
        <w:rPr>
          <w:rFonts w:cs="Arial"/>
          <w:b w:val="0"/>
          <w:i w:val="0"/>
          <w:sz w:val="20"/>
        </w:rPr>
      </w:pPr>
      <w:r w:rsidRPr="009E15E5">
        <w:rPr>
          <w:rFonts w:cs="Arial"/>
          <w:i w:val="0"/>
          <w:sz w:val="20"/>
        </w:rPr>
        <w:t>Enea Wytwarzanie spółka z ograniczoną odpowiedzialnością z siedzibą w</w:t>
      </w:r>
      <w:r w:rsidR="0029720E" w:rsidRPr="009E15E5">
        <w:rPr>
          <w:rFonts w:cs="Arial"/>
          <w:b w:val="0"/>
          <w:i w:val="0"/>
          <w:snapToGrid/>
          <w:sz w:val="20"/>
        </w:rPr>
        <w:t xml:space="preserve"> </w:t>
      </w:r>
      <w:r w:rsidR="0029720E" w:rsidRPr="009E15E5">
        <w:rPr>
          <w:rFonts w:cs="Arial"/>
          <w:i w:val="0"/>
          <w:sz w:val="20"/>
        </w:rPr>
        <w:t xml:space="preserve">Świerżach Górnych, ul. Aleja Józefa Zielińskiego 1, 26-900 Kozienice, Polska NIP: 8120005470, REGON: 670908367, Konto: Bank Pekao BPS.A. Nr PL78102010260000140202389799 tel.: (48) 614-10-09, adres internetowy: </w:t>
      </w:r>
      <w:hyperlink r:id="rId12" w:history="1">
        <w:r w:rsidR="0029720E" w:rsidRPr="009E15E5">
          <w:rPr>
            <w:rStyle w:val="Hipercze"/>
            <w:rFonts w:cs="Arial"/>
            <w:i w:val="0"/>
            <w:sz w:val="20"/>
          </w:rPr>
          <w:t>www.enea.pl/pl/enea-wytwarzanie</w:t>
        </w:r>
      </w:hyperlink>
      <w:r w:rsidR="0029720E" w:rsidRPr="009E15E5">
        <w:rPr>
          <w:rFonts w:cs="Arial"/>
          <w:i w:val="0"/>
          <w:sz w:val="20"/>
        </w:rPr>
        <w:t xml:space="preserve"> wpisana do rejestru przedsiębiorców Krajowego Rejestru Sądowego prowadzonego przez SĄD REJONOWY LUBLIN-WSCHÓD W LUBLINIE </w:t>
      </w:r>
      <w:r w:rsidR="009E15E5">
        <w:rPr>
          <w:rFonts w:cs="Arial"/>
          <w:i w:val="0"/>
          <w:sz w:val="20"/>
        </w:rPr>
        <w:t xml:space="preserve">                     </w:t>
      </w:r>
      <w:r w:rsidR="0029720E" w:rsidRPr="009E15E5">
        <w:rPr>
          <w:rFonts w:cs="Arial"/>
          <w:i w:val="0"/>
          <w:sz w:val="20"/>
        </w:rPr>
        <w:t>Z SIEDZIBĄ W ŚWIDNIKU, VI WYDZIAŁ GOSPODARCZY KRAJOWEGO REJESTRU SĄDOWEGO pod nr KRS: 0000536267, kapitał zakładowy 2.046.049.500,00 zł,</w:t>
      </w:r>
      <w:r w:rsidRPr="009E15E5">
        <w:rPr>
          <w:rFonts w:cs="Arial"/>
          <w:b w:val="0"/>
          <w:i w:val="0"/>
          <w:snapToGrid/>
          <w:sz w:val="20"/>
        </w:rPr>
        <w:t xml:space="preserve"> dalej zwana „</w:t>
      </w:r>
      <w:r w:rsidRPr="009E15E5">
        <w:rPr>
          <w:rFonts w:cs="Arial"/>
          <w:i w:val="0"/>
          <w:snapToGrid/>
          <w:sz w:val="20"/>
        </w:rPr>
        <w:t>Zamawiający</w:t>
      </w:r>
      <w:r w:rsidRPr="009E15E5">
        <w:rPr>
          <w:rFonts w:cs="Arial"/>
          <w:b w:val="0"/>
          <w:i w:val="0"/>
          <w:snapToGrid/>
          <w:sz w:val="20"/>
        </w:rPr>
        <w:t>”,</w:t>
      </w:r>
    </w:p>
    <w:p w14:paraId="65AEC3F6" w14:textId="77777777" w:rsidR="007132D5" w:rsidRPr="009E15E5" w:rsidRDefault="007132D5" w:rsidP="007132D5">
      <w:pPr>
        <w:pStyle w:val="Nagwek"/>
        <w:tabs>
          <w:tab w:val="clear" w:pos="4536"/>
          <w:tab w:val="clear" w:pos="9072"/>
        </w:tabs>
        <w:spacing w:before="0" w:line="288" w:lineRule="auto"/>
        <w:ind w:left="567"/>
        <w:jc w:val="both"/>
        <w:rPr>
          <w:rFonts w:cs="Arial"/>
          <w:b w:val="0"/>
          <w:i w:val="0"/>
          <w:sz w:val="20"/>
        </w:rPr>
      </w:pPr>
    </w:p>
    <w:p w14:paraId="7CA0B47E" w14:textId="77777777" w:rsidR="007132D5" w:rsidRPr="009E15E5" w:rsidRDefault="007132D5" w:rsidP="007132D5">
      <w:pPr>
        <w:pStyle w:val="Nagwek"/>
        <w:tabs>
          <w:tab w:val="clear" w:pos="4536"/>
          <w:tab w:val="clear" w:pos="9072"/>
        </w:tabs>
        <w:spacing w:before="0" w:line="288" w:lineRule="auto"/>
        <w:jc w:val="both"/>
        <w:rPr>
          <w:rFonts w:cs="Arial"/>
          <w:b w:val="0"/>
          <w:i w:val="0"/>
          <w:sz w:val="20"/>
        </w:rPr>
      </w:pPr>
      <w:r w:rsidRPr="009E15E5">
        <w:rPr>
          <w:rFonts w:cs="Arial"/>
          <w:b w:val="0"/>
          <w:i w:val="0"/>
          <w:sz w:val="20"/>
        </w:rPr>
        <w:t xml:space="preserve">Na </w:t>
      </w:r>
      <w:r w:rsidRPr="009E15E5">
        <w:rPr>
          <w:rFonts w:cs="Arial"/>
          <w:b w:val="0"/>
          <w:i w:val="0"/>
          <w:snapToGrid/>
          <w:sz w:val="20"/>
        </w:rPr>
        <w:t>podstawie</w:t>
      </w:r>
      <w:r w:rsidRPr="009E15E5">
        <w:rPr>
          <w:rFonts w:cs="Arial"/>
          <w:b w:val="0"/>
          <w:i w:val="0"/>
          <w:sz w:val="20"/>
        </w:rPr>
        <w:t xml:space="preserve"> pełnomocnictwa udzielonego Panu/Pani:……………..……………………. przez ………………………………………………………………………</w:t>
      </w:r>
      <w:r w:rsidR="00C3574C" w:rsidRPr="009E15E5">
        <w:rPr>
          <w:rFonts w:cs="Arial"/>
          <w:b w:val="0"/>
          <w:i w:val="0"/>
          <w:sz w:val="20"/>
        </w:rPr>
        <w:t xml:space="preserve">………………. </w:t>
      </w:r>
      <w:r w:rsidRPr="009E15E5">
        <w:rPr>
          <w:rFonts w:cs="Arial"/>
          <w:b w:val="0"/>
          <w:i w:val="0"/>
          <w:sz w:val="20"/>
        </w:rPr>
        <w:t xml:space="preserve">reprezentujących ……………………… </w:t>
      </w:r>
      <w:r w:rsidRPr="009E15E5">
        <w:rPr>
          <w:rFonts w:cs="Arial"/>
          <w:b w:val="0"/>
          <w:i w:val="0"/>
          <w:snapToGrid/>
          <w:sz w:val="20"/>
        </w:rPr>
        <w:t>Wykonawcę</w:t>
      </w:r>
      <w:r w:rsidRPr="009E15E5">
        <w:rPr>
          <w:rFonts w:cs="Arial"/>
          <w:b w:val="0"/>
          <w:snapToGrid/>
          <w:sz w:val="20"/>
        </w:rPr>
        <w:t xml:space="preserve"> </w:t>
      </w:r>
      <w:r w:rsidRPr="009E15E5">
        <w:rPr>
          <w:rFonts w:cs="Arial"/>
          <w:b w:val="0"/>
          <w:i w:val="0"/>
          <w:sz w:val="20"/>
        </w:rPr>
        <w:t>(pełnomocnictwo stanowi Załącznik nr 1 do niniejszego protokołu),</w:t>
      </w:r>
      <w:r w:rsidRPr="009E15E5">
        <w:rPr>
          <w:rFonts w:cs="Arial"/>
          <w:b w:val="0"/>
          <w:i w:val="0"/>
          <w:snapToGrid/>
          <w:sz w:val="20"/>
        </w:rPr>
        <w:t xml:space="preserve"> </w:t>
      </w:r>
      <w:r w:rsidRPr="009E15E5">
        <w:rPr>
          <w:rFonts w:cs="Arial"/>
          <w:b w:val="0"/>
          <w:i w:val="0"/>
          <w:sz w:val="20"/>
        </w:rPr>
        <w:t>Zamawiający udostępnia Wykonawcy w formie …………………………………… następującą dokumentację, zawierającą Informacje Poufne, zgodnie z Oświadczeniem o zachowaniu poufności, podpisanym przez Wykonawcę w dniu …………………………………:</w:t>
      </w:r>
    </w:p>
    <w:p w14:paraId="3C3936D7" w14:textId="77777777" w:rsidR="007132D5" w:rsidRPr="009E15E5" w:rsidRDefault="007132D5" w:rsidP="007132D5">
      <w:pPr>
        <w:pStyle w:val="Akapitzlist"/>
        <w:numPr>
          <w:ilvl w:val="0"/>
          <w:numId w:val="5"/>
        </w:numPr>
        <w:spacing w:after="0" w:line="288" w:lineRule="auto"/>
        <w:rPr>
          <w:rFonts w:ascii="Arial" w:hAnsi="Arial" w:cs="Arial"/>
          <w:i/>
          <w:color w:val="FF0000"/>
          <w:sz w:val="20"/>
          <w:szCs w:val="20"/>
        </w:rPr>
      </w:pPr>
      <w:r w:rsidRPr="009E15E5">
        <w:rPr>
          <w:rFonts w:ascii="Arial" w:hAnsi="Arial" w:cs="Arial"/>
          <w:sz w:val="20"/>
          <w:szCs w:val="20"/>
        </w:rPr>
        <w:t>…………………………………………………………………………………………………...…………………………………………………………………………………………………...</w:t>
      </w:r>
    </w:p>
    <w:p w14:paraId="79F9B3B0" w14:textId="77777777" w:rsidR="007132D5" w:rsidRPr="009E15E5" w:rsidRDefault="007132D5" w:rsidP="007132D5">
      <w:pPr>
        <w:pStyle w:val="Akapitzlist"/>
        <w:numPr>
          <w:ilvl w:val="0"/>
          <w:numId w:val="5"/>
        </w:numPr>
        <w:spacing w:after="0" w:line="288" w:lineRule="auto"/>
        <w:rPr>
          <w:rFonts w:ascii="Arial" w:hAnsi="Arial" w:cs="Arial"/>
          <w:i/>
          <w:color w:val="FF0000"/>
          <w:sz w:val="20"/>
          <w:szCs w:val="20"/>
        </w:rPr>
      </w:pPr>
      <w:r w:rsidRPr="009E15E5">
        <w:rPr>
          <w:rFonts w:ascii="Arial" w:hAnsi="Arial" w:cs="Arial"/>
          <w:sz w:val="20"/>
          <w:szCs w:val="20"/>
        </w:rPr>
        <w:t>…………………………………………………………………………………………………...</w:t>
      </w:r>
    </w:p>
    <w:p w14:paraId="7B6F621E" w14:textId="77777777" w:rsidR="007132D5" w:rsidRPr="009E15E5" w:rsidRDefault="007132D5" w:rsidP="007132D5">
      <w:pPr>
        <w:spacing w:after="0" w:line="288" w:lineRule="auto"/>
        <w:jc w:val="both"/>
        <w:rPr>
          <w:rFonts w:ascii="Arial" w:hAnsi="Arial" w:cs="Arial"/>
          <w:sz w:val="20"/>
          <w:szCs w:val="20"/>
        </w:rPr>
      </w:pPr>
      <w:r w:rsidRPr="009E15E5">
        <w:rPr>
          <w:rFonts w:ascii="Arial" w:hAnsi="Arial" w:cs="Arial"/>
          <w:sz w:val="20"/>
          <w:szCs w:val="20"/>
        </w:rPr>
        <w:t>Wykonawca niniejszym kwituje odbiór w/w dokumentacji.</w:t>
      </w:r>
    </w:p>
    <w:p w14:paraId="4AE0658A" w14:textId="6E49D659" w:rsidR="007132D5" w:rsidRPr="009E15E5" w:rsidRDefault="007132D5" w:rsidP="007132D5">
      <w:pPr>
        <w:spacing w:after="0" w:line="288" w:lineRule="auto"/>
        <w:jc w:val="both"/>
        <w:rPr>
          <w:rFonts w:ascii="Arial" w:hAnsi="Arial" w:cs="Arial"/>
          <w:sz w:val="20"/>
          <w:szCs w:val="20"/>
        </w:rPr>
      </w:pPr>
    </w:p>
    <w:p w14:paraId="1DA441AA" w14:textId="77777777" w:rsidR="007132D5" w:rsidRPr="009E15E5" w:rsidRDefault="007132D5" w:rsidP="007132D5">
      <w:pPr>
        <w:spacing w:after="0" w:line="288" w:lineRule="auto"/>
        <w:jc w:val="both"/>
        <w:rPr>
          <w:rFonts w:ascii="Arial" w:hAnsi="Arial" w:cs="Arial"/>
          <w:sz w:val="20"/>
          <w:szCs w:val="20"/>
        </w:rPr>
      </w:pPr>
      <w:r w:rsidRPr="009E15E5">
        <w:rPr>
          <w:rFonts w:ascii="Arial" w:hAnsi="Arial" w:cs="Arial"/>
          <w:sz w:val="20"/>
          <w:szCs w:val="20"/>
        </w:rPr>
        <w:t>Za Zamawiającego:</w:t>
      </w:r>
      <w:r w:rsidRPr="009E15E5">
        <w:rPr>
          <w:rFonts w:ascii="Arial" w:hAnsi="Arial" w:cs="Arial"/>
          <w:sz w:val="20"/>
          <w:szCs w:val="20"/>
        </w:rPr>
        <w:tab/>
      </w:r>
      <w:r w:rsidRPr="009E15E5">
        <w:rPr>
          <w:rFonts w:ascii="Arial" w:hAnsi="Arial" w:cs="Arial"/>
          <w:sz w:val="20"/>
          <w:szCs w:val="20"/>
        </w:rPr>
        <w:tab/>
      </w:r>
      <w:r w:rsidRPr="009E15E5">
        <w:rPr>
          <w:rFonts w:ascii="Arial" w:hAnsi="Arial" w:cs="Arial"/>
          <w:sz w:val="20"/>
          <w:szCs w:val="20"/>
        </w:rPr>
        <w:tab/>
      </w:r>
      <w:r w:rsidRPr="009E15E5">
        <w:rPr>
          <w:rFonts w:ascii="Arial" w:hAnsi="Arial" w:cs="Arial"/>
          <w:sz w:val="20"/>
          <w:szCs w:val="20"/>
        </w:rPr>
        <w:tab/>
      </w:r>
      <w:r w:rsidRPr="009E15E5">
        <w:rPr>
          <w:rFonts w:ascii="Arial" w:hAnsi="Arial" w:cs="Arial"/>
          <w:sz w:val="20"/>
          <w:szCs w:val="20"/>
        </w:rPr>
        <w:tab/>
      </w:r>
      <w:r w:rsidRPr="009E15E5">
        <w:rPr>
          <w:rFonts w:ascii="Arial" w:hAnsi="Arial" w:cs="Arial"/>
          <w:sz w:val="20"/>
          <w:szCs w:val="20"/>
        </w:rPr>
        <w:tab/>
        <w:t>Za Wykonawcę:</w:t>
      </w:r>
    </w:p>
    <w:p w14:paraId="4177EB21" w14:textId="77777777" w:rsidR="007132D5" w:rsidRDefault="007132D5" w:rsidP="007132D5">
      <w:pPr>
        <w:spacing w:after="0" w:line="288" w:lineRule="auto"/>
        <w:ind w:left="360"/>
        <w:rPr>
          <w:rFonts w:ascii="Arial" w:hAnsi="Arial" w:cs="Arial"/>
        </w:rPr>
      </w:pPr>
    </w:p>
    <w:p w14:paraId="308418B2" w14:textId="77777777" w:rsidR="007132D5" w:rsidRDefault="007132D5" w:rsidP="007132D5">
      <w:pPr>
        <w:spacing w:after="0" w:line="288" w:lineRule="auto"/>
        <w:ind w:left="360"/>
        <w:rPr>
          <w:rFonts w:ascii="Arial" w:hAnsi="Arial" w:cs="Arial"/>
        </w:rPr>
      </w:pPr>
    </w:p>
    <w:p w14:paraId="56B437FC" w14:textId="77777777" w:rsidR="007132D5" w:rsidRDefault="007132D5" w:rsidP="007132D5">
      <w:pPr>
        <w:spacing w:after="0" w:line="288" w:lineRule="auto"/>
        <w:ind w:left="360"/>
        <w:rPr>
          <w:rFonts w:ascii="Arial" w:hAnsi="Arial" w:cs="Arial"/>
        </w:rPr>
      </w:pPr>
    </w:p>
    <w:p w14:paraId="5AD497C9" w14:textId="77777777" w:rsidR="007132D5" w:rsidRDefault="007132D5" w:rsidP="007132D5">
      <w:pPr>
        <w:spacing w:after="0" w:line="288" w:lineRule="auto"/>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w:t>
      </w:r>
    </w:p>
    <w:p w14:paraId="28CFE0AC" w14:textId="77777777" w:rsidR="007132D5" w:rsidRDefault="007132D5" w:rsidP="007132D5">
      <w:pPr>
        <w:spacing w:after="0" w:line="288" w:lineRule="auto"/>
        <w:ind w:left="360"/>
        <w:rPr>
          <w:rFonts w:ascii="Arial" w:hAnsi="Arial" w:cs="Arial"/>
        </w:rPr>
      </w:pPr>
    </w:p>
    <w:p w14:paraId="49EAFA7B" w14:textId="77777777" w:rsidR="007132D5" w:rsidRPr="005173B3" w:rsidRDefault="007132D5" w:rsidP="007132D5">
      <w:pPr>
        <w:spacing w:after="0" w:line="288" w:lineRule="auto"/>
        <w:ind w:left="360"/>
        <w:rPr>
          <w:rFonts w:ascii="Arial" w:hAnsi="Arial" w:cs="Arial"/>
        </w:rPr>
      </w:pPr>
      <w:r>
        <w:rPr>
          <w:rFonts w:ascii="Arial" w:hAnsi="Arial" w:cs="Arial"/>
        </w:rPr>
        <w:tab/>
      </w:r>
      <w:r>
        <w:rPr>
          <w:rFonts w:ascii="Arial" w:hAnsi="Arial" w:cs="Arial"/>
        </w:rPr>
        <w:tab/>
      </w:r>
      <w:r>
        <w:rPr>
          <w:rFonts w:ascii="Arial" w:hAnsi="Arial" w:cs="Arial"/>
        </w:rPr>
        <w:tab/>
      </w:r>
    </w:p>
    <w:p w14:paraId="56980BE9" w14:textId="77777777" w:rsidR="007132D5" w:rsidRDefault="007132D5" w:rsidP="007132D5">
      <w:pPr>
        <w:spacing w:after="0" w:line="288" w:lineRule="auto"/>
        <w:jc w:val="both"/>
      </w:pPr>
    </w:p>
    <w:p w14:paraId="220DD192" w14:textId="77777777" w:rsidR="006D3FBA" w:rsidRDefault="006D3FBA"/>
    <w:sectPr w:rsidR="006D3FBA">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626C2" w14:textId="77777777" w:rsidR="00714CCB" w:rsidRDefault="00714CCB">
      <w:pPr>
        <w:spacing w:after="0" w:line="240" w:lineRule="auto"/>
      </w:pPr>
      <w:r>
        <w:separator/>
      </w:r>
    </w:p>
  </w:endnote>
  <w:endnote w:type="continuationSeparator" w:id="0">
    <w:p w14:paraId="480BF0DA" w14:textId="77777777" w:rsidR="00714CCB" w:rsidRDefault="00714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119542"/>
      <w:docPartObj>
        <w:docPartGallery w:val="Page Numbers (Bottom of Page)"/>
        <w:docPartUnique/>
      </w:docPartObj>
    </w:sdtPr>
    <w:sdtEndPr/>
    <w:sdtContent>
      <w:p w14:paraId="4AE8E615" w14:textId="31EE73A9" w:rsidR="00703B49" w:rsidRDefault="00007DAF">
        <w:pPr>
          <w:pStyle w:val="Stopka"/>
          <w:jc w:val="right"/>
        </w:pPr>
        <w:r>
          <w:fldChar w:fldCharType="begin"/>
        </w:r>
        <w:r>
          <w:instrText>PAGE   \* MERGEFORMAT</w:instrText>
        </w:r>
        <w:r>
          <w:fldChar w:fldCharType="separate"/>
        </w:r>
        <w:r w:rsidR="008948E5">
          <w:rPr>
            <w:noProof/>
          </w:rPr>
          <w:t>1</w:t>
        </w:r>
        <w:r>
          <w:fldChar w:fldCharType="end"/>
        </w:r>
      </w:p>
    </w:sdtContent>
  </w:sdt>
  <w:p w14:paraId="63CF8B85" w14:textId="77777777" w:rsidR="00703B49" w:rsidRDefault="00714C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8E9FB" w14:textId="77777777" w:rsidR="00714CCB" w:rsidRDefault="00714CCB">
      <w:pPr>
        <w:spacing w:after="0" w:line="240" w:lineRule="auto"/>
      </w:pPr>
      <w:r>
        <w:separator/>
      </w:r>
    </w:p>
  </w:footnote>
  <w:footnote w:type="continuationSeparator" w:id="0">
    <w:p w14:paraId="364BC5D9" w14:textId="77777777" w:rsidR="00714CCB" w:rsidRDefault="00714C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D3172" w14:textId="0F4C00AD" w:rsidR="00653371" w:rsidRPr="00653371" w:rsidRDefault="0029720E" w:rsidP="00D633AB">
    <w:pPr>
      <w:tabs>
        <w:tab w:val="left" w:pos="3402"/>
        <w:tab w:val="center" w:pos="4536"/>
        <w:tab w:val="right" w:pos="9072"/>
      </w:tabs>
      <w:spacing w:after="0" w:line="240" w:lineRule="auto"/>
      <w:jc w:val="center"/>
      <w:rPr>
        <w:rFonts w:ascii="Arial" w:eastAsia="Times New Roman" w:hAnsi="Arial" w:cs="Arial"/>
        <w:b/>
        <w:lang w:eastAsia="pl-PL"/>
      </w:rPr>
    </w:pPr>
    <w:r>
      <w:rPr>
        <w:rFonts w:ascii="Arial" w:eastAsia="Times New Roman" w:hAnsi="Arial" w:cs="Arial"/>
        <w:b/>
        <w:i/>
        <w:lang w:eastAsia="pl-PL"/>
      </w:rPr>
      <w:t xml:space="preserve"> „</w:t>
    </w:r>
    <w:r w:rsidR="00653371">
      <w:rPr>
        <w:rFonts w:ascii="Arial" w:eastAsia="Times New Roman" w:hAnsi="Arial" w:cs="Arial"/>
        <w:b/>
        <w:lang w:eastAsia="pl-PL"/>
      </w:rPr>
      <w:t xml:space="preserve"> </w:t>
    </w:r>
  </w:p>
  <w:p w14:paraId="25674EA2" w14:textId="77777777" w:rsidR="005C3AC6" w:rsidRPr="005C3AC6" w:rsidRDefault="005C3AC6">
    <w:pPr>
      <w:pStyle w:val="Nagwek"/>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F74F0"/>
    <w:multiLevelType w:val="hybridMultilevel"/>
    <w:tmpl w:val="62F02FD2"/>
    <w:lvl w:ilvl="0" w:tplc="AA8AF220">
      <w:start w:val="1"/>
      <w:numFmt w:val="decimal"/>
      <w:lvlText w:val="%1."/>
      <w:lvlJc w:val="left"/>
      <w:pPr>
        <w:ind w:left="720" w:hanging="360"/>
      </w:pPr>
      <w:rPr>
        <w:rFonts w:ascii="Arial" w:hAnsi="Aria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0E2947"/>
    <w:multiLevelType w:val="hybridMultilevel"/>
    <w:tmpl w:val="283E365A"/>
    <w:lvl w:ilvl="0" w:tplc="6A943E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2D4065D"/>
    <w:multiLevelType w:val="hybridMultilevel"/>
    <w:tmpl w:val="FCE20DAC"/>
    <w:lvl w:ilvl="0" w:tplc="E05E2938">
      <w:start w:val="1"/>
      <w:numFmt w:val="lowerLetter"/>
      <w:lvlText w:val="%1)"/>
      <w:lvlJc w:val="left"/>
      <w:pPr>
        <w:ind w:left="3576" w:hanging="360"/>
      </w:pPr>
      <w:rPr>
        <w:rFonts w:hint="default"/>
        <w:b/>
        <w:i w:val="0"/>
      </w:rPr>
    </w:lvl>
    <w:lvl w:ilvl="1" w:tplc="04150019">
      <w:start w:val="1"/>
      <w:numFmt w:val="lowerLetter"/>
      <w:lvlText w:val="%2."/>
      <w:lvlJc w:val="left"/>
      <w:pPr>
        <w:ind w:left="4296" w:hanging="360"/>
      </w:pPr>
    </w:lvl>
    <w:lvl w:ilvl="2" w:tplc="0415001B" w:tentative="1">
      <w:start w:val="1"/>
      <w:numFmt w:val="lowerRoman"/>
      <w:lvlText w:val="%3."/>
      <w:lvlJc w:val="right"/>
      <w:pPr>
        <w:ind w:left="5016" w:hanging="180"/>
      </w:pPr>
    </w:lvl>
    <w:lvl w:ilvl="3" w:tplc="0415000F" w:tentative="1">
      <w:start w:val="1"/>
      <w:numFmt w:val="decimal"/>
      <w:lvlText w:val="%4."/>
      <w:lvlJc w:val="left"/>
      <w:pPr>
        <w:ind w:left="5736" w:hanging="360"/>
      </w:pPr>
    </w:lvl>
    <w:lvl w:ilvl="4" w:tplc="04150019" w:tentative="1">
      <w:start w:val="1"/>
      <w:numFmt w:val="lowerLetter"/>
      <w:lvlText w:val="%5."/>
      <w:lvlJc w:val="left"/>
      <w:pPr>
        <w:ind w:left="6456" w:hanging="360"/>
      </w:pPr>
    </w:lvl>
    <w:lvl w:ilvl="5" w:tplc="0415001B" w:tentative="1">
      <w:start w:val="1"/>
      <w:numFmt w:val="lowerRoman"/>
      <w:lvlText w:val="%6."/>
      <w:lvlJc w:val="right"/>
      <w:pPr>
        <w:ind w:left="7176" w:hanging="180"/>
      </w:pPr>
    </w:lvl>
    <w:lvl w:ilvl="6" w:tplc="0415000F" w:tentative="1">
      <w:start w:val="1"/>
      <w:numFmt w:val="decimal"/>
      <w:lvlText w:val="%7."/>
      <w:lvlJc w:val="left"/>
      <w:pPr>
        <w:ind w:left="7896" w:hanging="360"/>
      </w:pPr>
    </w:lvl>
    <w:lvl w:ilvl="7" w:tplc="04150019" w:tentative="1">
      <w:start w:val="1"/>
      <w:numFmt w:val="lowerLetter"/>
      <w:lvlText w:val="%8."/>
      <w:lvlJc w:val="left"/>
      <w:pPr>
        <w:ind w:left="8616" w:hanging="360"/>
      </w:pPr>
    </w:lvl>
    <w:lvl w:ilvl="8" w:tplc="0415001B" w:tentative="1">
      <w:start w:val="1"/>
      <w:numFmt w:val="lowerRoman"/>
      <w:lvlText w:val="%9."/>
      <w:lvlJc w:val="right"/>
      <w:pPr>
        <w:ind w:left="9336" w:hanging="180"/>
      </w:pPr>
    </w:lvl>
  </w:abstractNum>
  <w:abstractNum w:abstractNumId="3" w15:restartNumberingAfterBreak="0">
    <w:nsid w:val="485644DF"/>
    <w:multiLevelType w:val="hybridMultilevel"/>
    <w:tmpl w:val="E3361128"/>
    <w:lvl w:ilvl="0" w:tplc="B05A1BEA">
      <w:start w:val="1"/>
      <w:numFmt w:val="upperRoman"/>
      <w:lvlText w:val="%1."/>
      <w:lvlJc w:val="left"/>
      <w:pPr>
        <w:ind w:left="720" w:hanging="720"/>
      </w:pPr>
      <w:rPr>
        <w:rFonts w:hint="default"/>
        <w:b/>
        <w:i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5720A08"/>
    <w:multiLevelType w:val="hybridMultilevel"/>
    <w:tmpl w:val="F8069C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6D371BFE"/>
    <w:multiLevelType w:val="hybridMultilevel"/>
    <w:tmpl w:val="68C81BEE"/>
    <w:lvl w:ilvl="0" w:tplc="F6A242C6">
      <w:start w:val="1"/>
      <w:numFmt w:val="decimal"/>
      <w:lvlText w:val="%1."/>
      <w:lvlJc w:val="left"/>
      <w:pPr>
        <w:tabs>
          <w:tab w:val="num" w:pos="825"/>
        </w:tabs>
        <w:ind w:left="825" w:hanging="465"/>
      </w:pPr>
      <w:rPr>
        <w:rFonts w:ascii="Arial" w:eastAsia="Times New Roman" w:hAnsi="Arial" w:cs="Arial"/>
        <w:b/>
        <w:i w:val="0"/>
        <w:strike w:val="0"/>
        <w:color w:val="auto"/>
      </w:rPr>
    </w:lvl>
    <w:lvl w:ilvl="1" w:tplc="A792090C">
      <w:start w:val="1"/>
      <w:numFmt w:val="lowerLetter"/>
      <w:lvlText w:val="%2."/>
      <w:lvlJc w:val="left"/>
      <w:pPr>
        <w:tabs>
          <w:tab w:val="num" w:pos="1440"/>
        </w:tabs>
        <w:ind w:left="1440" w:hanging="360"/>
      </w:pPr>
      <w:rPr>
        <w:i w:val="0"/>
        <w:strike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84836B8"/>
    <w:multiLevelType w:val="hybridMultilevel"/>
    <w:tmpl w:val="BEC29A2E"/>
    <w:lvl w:ilvl="0" w:tplc="618A5AC8">
      <w:start w:val="1"/>
      <w:numFmt w:val="decimal"/>
      <w:lvlText w:val="%1."/>
      <w:lvlJc w:val="left"/>
      <w:pPr>
        <w:ind w:left="720" w:hanging="360"/>
      </w:pPr>
      <w:rPr>
        <w:rFonts w:ascii="Arial" w:hAnsi="Arial" w:cs="Arial" w:hint="default"/>
        <w:b/>
        <w:i w:val="0"/>
      </w:rPr>
    </w:lvl>
    <w:lvl w:ilvl="1" w:tplc="EC401020">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2"/>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2D5"/>
    <w:rsid w:val="00007DAF"/>
    <w:rsid w:val="0002720E"/>
    <w:rsid w:val="000D62D0"/>
    <w:rsid w:val="00125432"/>
    <w:rsid w:val="00170B3C"/>
    <w:rsid w:val="001B66FF"/>
    <w:rsid w:val="001E41B0"/>
    <w:rsid w:val="00230606"/>
    <w:rsid w:val="0025128C"/>
    <w:rsid w:val="00263A1A"/>
    <w:rsid w:val="00281E15"/>
    <w:rsid w:val="0029720E"/>
    <w:rsid w:val="002A08E9"/>
    <w:rsid w:val="002E1C6B"/>
    <w:rsid w:val="002F669F"/>
    <w:rsid w:val="00310890"/>
    <w:rsid w:val="0032533B"/>
    <w:rsid w:val="00327CCA"/>
    <w:rsid w:val="00380C2E"/>
    <w:rsid w:val="003D298A"/>
    <w:rsid w:val="00420483"/>
    <w:rsid w:val="00434D6D"/>
    <w:rsid w:val="00435B6D"/>
    <w:rsid w:val="004D1A62"/>
    <w:rsid w:val="00502DF7"/>
    <w:rsid w:val="00552BF3"/>
    <w:rsid w:val="00581FC1"/>
    <w:rsid w:val="005A0E90"/>
    <w:rsid w:val="005A7552"/>
    <w:rsid w:val="005A7E0F"/>
    <w:rsid w:val="005C3AC6"/>
    <w:rsid w:val="005D6357"/>
    <w:rsid w:val="00605CBD"/>
    <w:rsid w:val="0064397D"/>
    <w:rsid w:val="00653371"/>
    <w:rsid w:val="00667AD9"/>
    <w:rsid w:val="00693896"/>
    <w:rsid w:val="006A1E69"/>
    <w:rsid w:val="006B0FFD"/>
    <w:rsid w:val="006C5788"/>
    <w:rsid w:val="006D3FBA"/>
    <w:rsid w:val="007132D5"/>
    <w:rsid w:val="00714CCB"/>
    <w:rsid w:val="00727659"/>
    <w:rsid w:val="007845D3"/>
    <w:rsid w:val="007E2723"/>
    <w:rsid w:val="008045F3"/>
    <w:rsid w:val="00857F51"/>
    <w:rsid w:val="00893FCA"/>
    <w:rsid w:val="008948E5"/>
    <w:rsid w:val="008B2E5D"/>
    <w:rsid w:val="00901F68"/>
    <w:rsid w:val="0090780D"/>
    <w:rsid w:val="0092044A"/>
    <w:rsid w:val="009A4436"/>
    <w:rsid w:val="009E15E5"/>
    <w:rsid w:val="00A00117"/>
    <w:rsid w:val="00A22A75"/>
    <w:rsid w:val="00A47739"/>
    <w:rsid w:val="00A62B13"/>
    <w:rsid w:val="00AB1974"/>
    <w:rsid w:val="00AB77B3"/>
    <w:rsid w:val="00AF3462"/>
    <w:rsid w:val="00B57E36"/>
    <w:rsid w:val="00B621E4"/>
    <w:rsid w:val="00B66C31"/>
    <w:rsid w:val="00B7005A"/>
    <w:rsid w:val="00BE5B4B"/>
    <w:rsid w:val="00C226E8"/>
    <w:rsid w:val="00C3574C"/>
    <w:rsid w:val="00CB5CB8"/>
    <w:rsid w:val="00CF3D41"/>
    <w:rsid w:val="00CF43D1"/>
    <w:rsid w:val="00D633AB"/>
    <w:rsid w:val="00D921E6"/>
    <w:rsid w:val="00D94F67"/>
    <w:rsid w:val="00DB6CDB"/>
    <w:rsid w:val="00DD36E5"/>
    <w:rsid w:val="00E55AE2"/>
    <w:rsid w:val="00EB1691"/>
    <w:rsid w:val="00EB7699"/>
    <w:rsid w:val="00F510D0"/>
    <w:rsid w:val="00F52C90"/>
    <w:rsid w:val="00F54BF6"/>
    <w:rsid w:val="00F72CC2"/>
    <w:rsid w:val="00F77D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C3613"/>
  <w15:docId w15:val="{150B3D70-9C67-4461-A4E3-432F791BB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32D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132D5"/>
    <w:pPr>
      <w:widowControl w:val="0"/>
      <w:tabs>
        <w:tab w:val="center" w:pos="4536"/>
        <w:tab w:val="right" w:pos="9072"/>
      </w:tabs>
      <w:spacing w:before="80" w:after="0" w:line="240" w:lineRule="auto"/>
    </w:pPr>
    <w:rPr>
      <w:rFonts w:ascii="Arial" w:eastAsia="Times New Roman" w:hAnsi="Arial" w:cs="Times New Roman"/>
      <w:b/>
      <w:i/>
      <w:snapToGrid w:val="0"/>
      <w:szCs w:val="20"/>
      <w:lang w:eastAsia="pl-PL"/>
    </w:rPr>
  </w:style>
  <w:style w:type="character" w:customStyle="1" w:styleId="NagwekZnak">
    <w:name w:val="Nagłówek Znak"/>
    <w:basedOn w:val="Domylnaczcionkaakapitu"/>
    <w:link w:val="Nagwek"/>
    <w:uiPriority w:val="99"/>
    <w:rsid w:val="007132D5"/>
    <w:rPr>
      <w:rFonts w:ascii="Arial" w:eastAsia="Times New Roman" w:hAnsi="Arial" w:cs="Times New Roman"/>
      <w:b/>
      <w:i/>
      <w:snapToGrid w:val="0"/>
      <w:szCs w:val="20"/>
      <w:lang w:eastAsia="pl-PL"/>
    </w:rPr>
  </w:style>
  <w:style w:type="paragraph" w:styleId="Akapitzlist">
    <w:name w:val="List Paragraph"/>
    <w:basedOn w:val="Normalny"/>
    <w:uiPriority w:val="34"/>
    <w:qFormat/>
    <w:rsid w:val="007132D5"/>
    <w:pPr>
      <w:ind w:left="720"/>
      <w:contextualSpacing/>
    </w:pPr>
  </w:style>
  <w:style w:type="paragraph" w:styleId="Stopka">
    <w:name w:val="footer"/>
    <w:basedOn w:val="Normalny"/>
    <w:link w:val="StopkaZnak"/>
    <w:uiPriority w:val="99"/>
    <w:unhideWhenUsed/>
    <w:rsid w:val="007132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32D5"/>
  </w:style>
  <w:style w:type="paragraph" w:styleId="Tekstdymka">
    <w:name w:val="Balloon Text"/>
    <w:basedOn w:val="Normalny"/>
    <w:link w:val="TekstdymkaZnak"/>
    <w:uiPriority w:val="99"/>
    <w:semiHidden/>
    <w:unhideWhenUsed/>
    <w:rsid w:val="007845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45D3"/>
    <w:rPr>
      <w:rFonts w:ascii="Segoe UI" w:hAnsi="Segoe UI" w:cs="Segoe UI"/>
      <w:sz w:val="18"/>
      <w:szCs w:val="18"/>
    </w:rPr>
  </w:style>
  <w:style w:type="character" w:styleId="Odwoaniedokomentarza">
    <w:name w:val="annotation reference"/>
    <w:basedOn w:val="Domylnaczcionkaakapitu"/>
    <w:uiPriority w:val="99"/>
    <w:semiHidden/>
    <w:unhideWhenUsed/>
    <w:rsid w:val="00CF43D1"/>
    <w:rPr>
      <w:sz w:val="16"/>
      <w:szCs w:val="16"/>
    </w:rPr>
  </w:style>
  <w:style w:type="paragraph" w:styleId="Tekstkomentarza">
    <w:name w:val="annotation text"/>
    <w:basedOn w:val="Normalny"/>
    <w:link w:val="TekstkomentarzaZnak"/>
    <w:uiPriority w:val="99"/>
    <w:semiHidden/>
    <w:unhideWhenUsed/>
    <w:rsid w:val="00CF43D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43D1"/>
    <w:rPr>
      <w:sz w:val="20"/>
      <w:szCs w:val="20"/>
    </w:rPr>
  </w:style>
  <w:style w:type="paragraph" w:styleId="Tematkomentarza">
    <w:name w:val="annotation subject"/>
    <w:basedOn w:val="Tekstkomentarza"/>
    <w:next w:val="Tekstkomentarza"/>
    <w:link w:val="TematkomentarzaZnak"/>
    <w:uiPriority w:val="99"/>
    <w:semiHidden/>
    <w:unhideWhenUsed/>
    <w:rsid w:val="00CF43D1"/>
    <w:rPr>
      <w:b/>
      <w:bCs/>
    </w:rPr>
  </w:style>
  <w:style w:type="character" w:customStyle="1" w:styleId="TematkomentarzaZnak">
    <w:name w:val="Temat komentarza Znak"/>
    <w:basedOn w:val="TekstkomentarzaZnak"/>
    <w:link w:val="Tematkomentarza"/>
    <w:uiPriority w:val="99"/>
    <w:semiHidden/>
    <w:rsid w:val="00CF43D1"/>
    <w:rPr>
      <w:b/>
      <w:bCs/>
      <w:sz w:val="20"/>
      <w:szCs w:val="20"/>
    </w:rPr>
  </w:style>
  <w:style w:type="character" w:styleId="Hipercze">
    <w:name w:val="Hyperlink"/>
    <w:basedOn w:val="Domylnaczcionkaakapitu"/>
    <w:uiPriority w:val="99"/>
    <w:unhideWhenUsed/>
    <w:rsid w:val="002972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1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nea.pl/pl/enea-wytwarzani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nea.pl/pl/enea-wytwarzani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65EFF5-DDFC-47FC-B5DD-5385C784B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6C1B241-E92B-4A95-86BC-69FD96E173BC}">
  <ds:schemaRefs>
    <ds:schemaRef ds:uri="http://schemas.microsoft.com/sharepoint/v3/contenttype/forms"/>
  </ds:schemaRefs>
</ds:datastoreItem>
</file>

<file path=customXml/itemProps3.xml><?xml version="1.0" encoding="utf-8"?>
<ds:datastoreItem xmlns:ds="http://schemas.openxmlformats.org/officeDocument/2006/customXml" ds:itemID="{9B548912-12B7-4A82-9FB2-7C1FE74A8D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1524</Words>
  <Characters>9149</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 Cz. II SiWZ</dc:creator>
  <cp:lastModifiedBy>Stachurski Kamil</cp:lastModifiedBy>
  <cp:revision>2</cp:revision>
  <cp:lastPrinted>2020-09-01T10:29:00Z</cp:lastPrinted>
  <dcterms:created xsi:type="dcterms:W3CDTF">2024-09-17T12:19:00Z</dcterms:created>
  <dcterms:modified xsi:type="dcterms:W3CDTF">2024-09-17T12:19:00Z</dcterms:modified>
</cp:coreProperties>
</file>