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F41" w:rsidRDefault="00576F41" w:rsidP="00576F41">
      <w:pPr>
        <w:rPr>
          <w:bCs/>
          <w:lang w:val="en-GB"/>
        </w:rPr>
      </w:pPr>
      <w:proofErr w:type="spellStart"/>
      <w:r w:rsidRPr="00576F41">
        <w:rPr>
          <w:bCs/>
          <w:lang w:val="en-GB"/>
        </w:rPr>
        <w:t>Szczegółowy</w:t>
      </w:r>
      <w:proofErr w:type="spellEnd"/>
      <w:r w:rsidRPr="00576F41">
        <w:rPr>
          <w:bCs/>
          <w:lang w:val="en-GB"/>
        </w:rPr>
        <w:t xml:space="preserve"> </w:t>
      </w:r>
      <w:proofErr w:type="spellStart"/>
      <w:r w:rsidRPr="00576F41">
        <w:rPr>
          <w:bCs/>
          <w:lang w:val="en-GB"/>
        </w:rPr>
        <w:t>zakres</w:t>
      </w:r>
      <w:proofErr w:type="spellEnd"/>
      <w:r w:rsidRPr="00576F41">
        <w:rPr>
          <w:bCs/>
          <w:lang w:val="en-GB"/>
        </w:rPr>
        <w:t xml:space="preserve">  </w:t>
      </w:r>
      <w:proofErr w:type="spellStart"/>
      <w:r>
        <w:rPr>
          <w:bCs/>
          <w:lang w:val="en-GB"/>
        </w:rPr>
        <w:t>dostawy</w:t>
      </w:r>
      <w:proofErr w:type="spellEnd"/>
      <w:r>
        <w:rPr>
          <w:bCs/>
          <w:lang w:val="en-GB"/>
        </w:rPr>
        <w:t xml:space="preserve"> </w:t>
      </w:r>
      <w:proofErr w:type="spellStart"/>
      <w:r w:rsidRPr="00576F41">
        <w:rPr>
          <w:bCs/>
          <w:lang w:val="en-GB"/>
        </w:rPr>
        <w:t>obejmuje</w:t>
      </w:r>
      <w:proofErr w:type="spellEnd"/>
      <w:r w:rsidRPr="00576F41">
        <w:rPr>
          <w:bCs/>
          <w:lang w:val="en-GB"/>
        </w:rPr>
        <w:t xml:space="preserve">: </w:t>
      </w:r>
    </w:p>
    <w:p w:rsidR="00576F41" w:rsidRPr="00576F41" w:rsidRDefault="00576F41" w:rsidP="00576F41">
      <w:pPr>
        <w:rPr>
          <w:lang w:val="en-GB"/>
        </w:rPr>
      </w:pPr>
      <w:bookmarkStart w:id="0" w:name="_GoBack"/>
      <w:bookmarkEnd w:id="0"/>
      <w:proofErr w:type="spellStart"/>
      <w:r w:rsidRPr="00576F41">
        <w:rPr>
          <w:bCs/>
          <w:lang w:val="en-GB"/>
        </w:rPr>
        <w:t>Dostarczenie</w:t>
      </w:r>
      <w:proofErr w:type="spellEnd"/>
      <w:r w:rsidRPr="00576F41">
        <w:rPr>
          <w:bCs/>
          <w:lang w:val="en-GB"/>
        </w:rPr>
        <w:t xml:space="preserve"> </w:t>
      </w:r>
      <w:proofErr w:type="spellStart"/>
      <w:r w:rsidRPr="00576F41">
        <w:rPr>
          <w:bCs/>
          <w:lang w:val="en-GB"/>
        </w:rPr>
        <w:t>części</w:t>
      </w:r>
      <w:proofErr w:type="spellEnd"/>
      <w:r w:rsidRPr="00576F41">
        <w:rPr>
          <w:bCs/>
          <w:lang w:val="en-GB"/>
        </w:rPr>
        <w:t xml:space="preserve"> do </w:t>
      </w:r>
      <w:r>
        <w:rPr>
          <w:bCs/>
          <w:lang w:val="en-GB"/>
        </w:rPr>
        <w:t>1</w:t>
      </w:r>
      <w:r w:rsidRPr="00576F41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kompletu</w:t>
      </w:r>
      <w:proofErr w:type="spellEnd"/>
      <w:r>
        <w:rPr>
          <w:bCs/>
          <w:lang w:val="en-GB"/>
        </w:rPr>
        <w:t xml:space="preserve"> </w:t>
      </w:r>
      <w:r w:rsidRPr="00576F41">
        <w:rPr>
          <w:bCs/>
          <w:lang w:val="en-GB"/>
        </w:rPr>
        <w:t xml:space="preserve"> </w:t>
      </w:r>
      <w:proofErr w:type="spellStart"/>
      <w:r w:rsidRPr="00576F41">
        <w:rPr>
          <w:bCs/>
          <w:lang w:val="en-GB"/>
        </w:rPr>
        <w:t>dyszy</w:t>
      </w:r>
      <w:proofErr w:type="spellEnd"/>
      <w:r w:rsidRPr="00576F41">
        <w:rPr>
          <w:bCs/>
          <w:lang w:val="en-GB"/>
        </w:rPr>
        <w:t xml:space="preserve"> Vortex </w:t>
      </w:r>
      <w:proofErr w:type="spellStart"/>
      <w:r w:rsidRPr="00576F41">
        <w:rPr>
          <w:bCs/>
          <w:lang w:val="en-GB"/>
        </w:rPr>
        <w:t>wg</w:t>
      </w:r>
      <w:proofErr w:type="spellEnd"/>
      <w:r w:rsidRPr="00576F41">
        <w:rPr>
          <w:bCs/>
          <w:lang w:val="en-GB"/>
        </w:rPr>
        <w:t xml:space="preserve"> </w:t>
      </w:r>
      <w:proofErr w:type="spellStart"/>
      <w:r w:rsidRPr="00576F41">
        <w:rPr>
          <w:bCs/>
          <w:lang w:val="en-GB"/>
        </w:rPr>
        <w:t>rys</w:t>
      </w:r>
      <w:proofErr w:type="spellEnd"/>
      <w:r w:rsidRPr="00576F41">
        <w:rPr>
          <w:bCs/>
          <w:lang w:val="en-GB"/>
        </w:rPr>
        <w:t>. 79.402/1</w:t>
      </w:r>
    </w:p>
    <w:p w:rsidR="00576F41" w:rsidRPr="00576F41" w:rsidRDefault="00576F41" w:rsidP="00576F41">
      <w:pPr>
        <w:numPr>
          <w:ilvl w:val="3"/>
          <w:numId w:val="1"/>
        </w:numPr>
        <w:rPr>
          <w:b/>
        </w:rPr>
      </w:pPr>
      <w:r w:rsidRPr="00576F41">
        <w:rPr>
          <w:b/>
        </w:rPr>
        <w:t xml:space="preserve">Segment nr 1 – AA/HB/ZZ-121/B </w:t>
      </w:r>
    </w:p>
    <w:p w:rsidR="00576F41" w:rsidRPr="00576F41" w:rsidRDefault="00576F41" w:rsidP="00576F41">
      <w:pPr>
        <w:numPr>
          <w:ilvl w:val="3"/>
          <w:numId w:val="1"/>
        </w:numPr>
        <w:rPr>
          <w:b/>
        </w:rPr>
      </w:pPr>
      <w:r w:rsidRPr="00576F41">
        <w:rPr>
          <w:b/>
        </w:rPr>
        <w:t>Segment nr 2 – AA/HB/ZZ-43/E</w:t>
      </w:r>
    </w:p>
    <w:p w:rsidR="00576F41" w:rsidRPr="00576F41" w:rsidRDefault="00576F41" w:rsidP="00576F41">
      <w:pPr>
        <w:numPr>
          <w:ilvl w:val="3"/>
          <w:numId w:val="1"/>
        </w:numPr>
        <w:rPr>
          <w:b/>
        </w:rPr>
      </w:pPr>
      <w:r w:rsidRPr="00576F41">
        <w:rPr>
          <w:b/>
        </w:rPr>
        <w:t xml:space="preserve"> Segment nr 3 – AA/HB/ZZ-43/E </w:t>
      </w:r>
    </w:p>
    <w:p w:rsidR="00576F41" w:rsidRPr="00576F41" w:rsidRDefault="00576F41" w:rsidP="00576F41">
      <w:pPr>
        <w:numPr>
          <w:ilvl w:val="3"/>
          <w:numId w:val="1"/>
        </w:numPr>
        <w:rPr>
          <w:b/>
        </w:rPr>
      </w:pPr>
      <w:r w:rsidRPr="00576F41">
        <w:rPr>
          <w:b/>
        </w:rPr>
        <w:t xml:space="preserve">Segment nr 4 – AA/HB/ZZ-43/E </w:t>
      </w:r>
    </w:p>
    <w:p w:rsidR="00576F41" w:rsidRPr="00576F41" w:rsidRDefault="00576F41" w:rsidP="00576F41">
      <w:pPr>
        <w:numPr>
          <w:ilvl w:val="3"/>
          <w:numId w:val="1"/>
        </w:numPr>
        <w:rPr>
          <w:b/>
        </w:rPr>
      </w:pPr>
      <w:r w:rsidRPr="00576F41">
        <w:rPr>
          <w:b/>
        </w:rPr>
        <w:t xml:space="preserve">Wspornik 5 – AA/HB/ZZ-94/A </w:t>
      </w:r>
    </w:p>
    <w:p w:rsidR="00576F41" w:rsidRPr="00576F41" w:rsidRDefault="00576F41" w:rsidP="00576F41">
      <w:pPr>
        <w:rPr>
          <w:b/>
        </w:rPr>
      </w:pP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Wymagania dotyczące materiału: FMR-61B00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C – 0,14 do 0,02%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Mn – 0,68 do 0,14%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Cr – 24,76%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Ni - 12,52%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Si – 1,35%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S – 0,007 do 0,005%</w:t>
      </w:r>
    </w:p>
    <w:p w:rsidR="00576F41" w:rsidRPr="00576F41" w:rsidRDefault="00576F41" w:rsidP="00576F41">
      <w:pPr>
        <w:rPr>
          <w:b/>
        </w:rPr>
      </w:pPr>
      <w:r w:rsidRPr="00576F41">
        <w:rPr>
          <w:b/>
        </w:rPr>
        <w:t>P – 0,026 do 0,002%</w:t>
      </w:r>
    </w:p>
    <w:p w:rsidR="00E74E3B" w:rsidRDefault="00E74E3B"/>
    <w:sectPr w:rsidR="00E74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CE9252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2"/>
    <w:rsid w:val="00576F41"/>
    <w:rsid w:val="00C64C92"/>
    <w:rsid w:val="00E7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8F6D"/>
  <w15:chartTrackingRefBased/>
  <w15:docId w15:val="{ED38D68A-F3B0-4B9C-B859-07DAFDB0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2022-12-05T10:51:00Z</dcterms:created>
  <dcterms:modified xsi:type="dcterms:W3CDTF">2022-12-05T10:52:00Z</dcterms:modified>
</cp:coreProperties>
</file>